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76218" w:rsidRPr="00276218" w:rsidRDefault="00276218" w:rsidP="00276218">
      <w:pPr>
        <w:pStyle w:val="Normal2"/>
        <w:spacing w:line="240" w:lineRule="auto"/>
        <w:jc w:val="center"/>
        <w:rPr>
          <w:sz w:val="28"/>
          <w:szCs w:val="28"/>
        </w:rPr>
      </w:pPr>
      <w:bookmarkStart w:id="0" w:name="_GoBack"/>
      <w:r w:rsidRPr="00276218">
        <w:rPr>
          <w:sz w:val="28"/>
          <w:szCs w:val="28"/>
        </w:rPr>
        <w:t>Estudio: “Mediciones de Demanda, Variables Operacionales y Calidad Usuaria en Servicios de Transporte Público Prestado por Buses en la Comuna de San Fernando, Región Libertador General Bernardo O’Higgins”</w:t>
      </w:r>
    </w:p>
    <w:p w:rsidR="005E7961" w:rsidRDefault="005E7961" w:rsidP="005E7961">
      <w:pPr>
        <w:jc w:val="center"/>
        <w:rPr>
          <w:b/>
          <w:sz w:val="28"/>
        </w:rPr>
      </w:pPr>
    </w:p>
    <w:p w:rsidR="005E7961" w:rsidRDefault="005E7961" w:rsidP="005E7961">
      <w:pPr>
        <w:jc w:val="center"/>
        <w:rPr>
          <w:b/>
          <w:sz w:val="28"/>
        </w:rPr>
      </w:pPr>
      <w:r>
        <w:rPr>
          <w:b/>
          <w:sz w:val="28"/>
        </w:rPr>
        <w:t xml:space="preserve">Informe </w:t>
      </w:r>
      <w:r w:rsidR="00464053">
        <w:rPr>
          <w:b/>
          <w:sz w:val="28"/>
        </w:rPr>
        <w:t>Final</w:t>
      </w:r>
    </w:p>
    <w:p w:rsidR="007D289F" w:rsidRDefault="00DC3E98" w:rsidP="00432BCB">
      <w:pPr>
        <w:jc w:val="center"/>
        <w:rPr>
          <w:b/>
          <w:sz w:val="28"/>
          <w:u w:val="single"/>
          <w:lang w:val="es-MX"/>
        </w:rPr>
      </w:pPr>
      <w:r>
        <w:rPr>
          <w:b/>
          <w:sz w:val="28"/>
          <w:u w:val="single"/>
          <w:lang w:val="es-MX"/>
        </w:rPr>
        <w:t>ÍNDICE</w:t>
      </w:r>
    </w:p>
    <w:p w:rsidR="002E1CA1" w:rsidRDefault="00A969B0">
      <w:pPr>
        <w:pStyle w:val="TDC1"/>
        <w:rPr>
          <w:rFonts w:asciiTheme="minorHAnsi" w:eastAsiaTheme="minorEastAsia" w:hAnsiTheme="minorHAnsi" w:cstheme="minorBidi"/>
          <w:b w:val="0"/>
          <w:bCs w:val="0"/>
          <w:caps w:val="0"/>
          <w:color w:val="auto"/>
          <w:sz w:val="22"/>
          <w:szCs w:val="22"/>
          <w:lang w:val="es-CL" w:eastAsia="es-CL"/>
        </w:rPr>
      </w:pPr>
      <w:r>
        <w:fldChar w:fldCharType="begin"/>
      </w:r>
      <w:r>
        <w:instrText xml:space="preserve"> TOC \o "1-3" \h \z \u </w:instrText>
      </w:r>
      <w:r>
        <w:fldChar w:fldCharType="separate"/>
      </w:r>
      <w:hyperlink w:anchor="_Toc532203133" w:history="1">
        <w:r w:rsidR="002E1CA1" w:rsidRPr="00C20D20">
          <w:rPr>
            <w:rStyle w:val="Hipervnculo"/>
          </w:rPr>
          <w:t>9.</w:t>
        </w:r>
        <w:r w:rsidR="002E1CA1">
          <w:rPr>
            <w:rFonts w:asciiTheme="minorHAnsi" w:eastAsiaTheme="minorEastAsia" w:hAnsiTheme="minorHAnsi" w:cstheme="minorBidi"/>
            <w:b w:val="0"/>
            <w:bCs w:val="0"/>
            <w:caps w:val="0"/>
            <w:color w:val="auto"/>
            <w:sz w:val="22"/>
            <w:szCs w:val="22"/>
            <w:lang w:val="es-CL" w:eastAsia="es-CL"/>
          </w:rPr>
          <w:tab/>
        </w:r>
        <w:r w:rsidR="002E1CA1" w:rsidRPr="00C20D20">
          <w:rPr>
            <w:rStyle w:val="Hipervnculo"/>
          </w:rPr>
          <w:t>Definiciones Globales y Diseño de Encuestas de Calidad Usuaria</w:t>
        </w:r>
        <w:r w:rsidR="002E1CA1">
          <w:rPr>
            <w:webHidden/>
          </w:rPr>
          <w:tab/>
        </w:r>
        <w:r w:rsidR="002E1CA1">
          <w:rPr>
            <w:webHidden/>
          </w:rPr>
          <w:fldChar w:fldCharType="begin"/>
        </w:r>
        <w:r w:rsidR="002E1CA1">
          <w:rPr>
            <w:webHidden/>
          </w:rPr>
          <w:instrText xml:space="preserve"> PAGEREF _Toc532203133 \h </w:instrText>
        </w:r>
        <w:r w:rsidR="002E1CA1">
          <w:rPr>
            <w:webHidden/>
          </w:rPr>
        </w:r>
        <w:r w:rsidR="002E1CA1">
          <w:rPr>
            <w:webHidden/>
          </w:rPr>
          <w:fldChar w:fldCharType="separate"/>
        </w:r>
        <w:r w:rsidR="002E1CA1">
          <w:rPr>
            <w:webHidden/>
          </w:rPr>
          <w:t>9-1</w:t>
        </w:r>
        <w:r w:rsidR="002E1CA1">
          <w:rPr>
            <w:webHidden/>
          </w:rPr>
          <w:fldChar w:fldCharType="end"/>
        </w:r>
      </w:hyperlink>
    </w:p>
    <w:p w:rsidR="002E1CA1" w:rsidRDefault="002E1CA1">
      <w:pPr>
        <w:pStyle w:val="TDC2"/>
        <w:rPr>
          <w:rFonts w:asciiTheme="minorHAnsi" w:eastAsiaTheme="minorEastAsia" w:hAnsiTheme="minorHAnsi" w:cstheme="minorBidi"/>
          <w:smallCaps w:val="0"/>
          <w:sz w:val="22"/>
          <w:szCs w:val="22"/>
          <w:lang w:val="es-CL" w:eastAsia="es-CL"/>
        </w:rPr>
      </w:pPr>
      <w:hyperlink w:anchor="_Toc532203134" w:history="1">
        <w:r w:rsidRPr="00C20D20">
          <w:rPr>
            <w:rStyle w:val="Hipervnculo"/>
          </w:rPr>
          <w:t>9.1</w:t>
        </w:r>
        <w:r>
          <w:rPr>
            <w:rFonts w:asciiTheme="minorHAnsi" w:eastAsiaTheme="minorEastAsia" w:hAnsiTheme="minorHAnsi" w:cstheme="minorBidi"/>
            <w:smallCaps w:val="0"/>
            <w:sz w:val="22"/>
            <w:szCs w:val="22"/>
            <w:lang w:val="es-CL" w:eastAsia="es-CL"/>
          </w:rPr>
          <w:tab/>
        </w:r>
        <w:r w:rsidRPr="00C20D20">
          <w:rPr>
            <w:rStyle w:val="Hipervnculo"/>
          </w:rPr>
          <w:t>Definiciones Iniciales</w:t>
        </w:r>
        <w:r>
          <w:rPr>
            <w:webHidden/>
          </w:rPr>
          <w:tab/>
        </w:r>
        <w:r>
          <w:rPr>
            <w:webHidden/>
          </w:rPr>
          <w:fldChar w:fldCharType="begin"/>
        </w:r>
        <w:r>
          <w:rPr>
            <w:webHidden/>
          </w:rPr>
          <w:instrText xml:space="preserve"> PAGEREF _Toc532203134 \h </w:instrText>
        </w:r>
        <w:r>
          <w:rPr>
            <w:webHidden/>
          </w:rPr>
        </w:r>
        <w:r>
          <w:rPr>
            <w:webHidden/>
          </w:rPr>
          <w:fldChar w:fldCharType="separate"/>
        </w:r>
        <w:r>
          <w:rPr>
            <w:webHidden/>
          </w:rPr>
          <w:t>9-1</w:t>
        </w:r>
        <w:r>
          <w:rPr>
            <w:webHidden/>
          </w:rPr>
          <w:fldChar w:fldCharType="end"/>
        </w:r>
      </w:hyperlink>
    </w:p>
    <w:p w:rsidR="002E1CA1" w:rsidRDefault="002E1CA1">
      <w:pPr>
        <w:pStyle w:val="TDC3"/>
        <w:rPr>
          <w:rFonts w:asciiTheme="minorHAnsi" w:eastAsiaTheme="minorEastAsia" w:hAnsiTheme="minorHAnsi" w:cstheme="minorBidi"/>
          <w:iCs w:val="0"/>
          <w:sz w:val="22"/>
          <w:szCs w:val="22"/>
          <w:lang w:val="es-CL" w:eastAsia="es-CL"/>
        </w:rPr>
      </w:pPr>
      <w:hyperlink w:anchor="_Toc532203135" w:history="1">
        <w:r w:rsidRPr="00C20D20">
          <w:rPr>
            <w:rStyle w:val="Hipervnculo"/>
          </w:rPr>
          <w:t>9.1.1</w:t>
        </w:r>
        <w:r>
          <w:rPr>
            <w:rFonts w:asciiTheme="minorHAnsi" w:eastAsiaTheme="minorEastAsia" w:hAnsiTheme="minorHAnsi" w:cstheme="minorBidi"/>
            <w:iCs w:val="0"/>
            <w:sz w:val="22"/>
            <w:szCs w:val="22"/>
            <w:lang w:val="es-CL" w:eastAsia="es-CL"/>
          </w:rPr>
          <w:tab/>
        </w:r>
        <w:r w:rsidRPr="00C20D20">
          <w:rPr>
            <w:rStyle w:val="Hipervnculo"/>
          </w:rPr>
          <w:t>Área de Análisis</w:t>
        </w:r>
        <w:r>
          <w:rPr>
            <w:webHidden/>
          </w:rPr>
          <w:tab/>
        </w:r>
        <w:r>
          <w:rPr>
            <w:webHidden/>
          </w:rPr>
          <w:fldChar w:fldCharType="begin"/>
        </w:r>
        <w:r>
          <w:rPr>
            <w:webHidden/>
          </w:rPr>
          <w:instrText xml:space="preserve"> PAGEREF _Toc532203135 \h </w:instrText>
        </w:r>
        <w:r>
          <w:rPr>
            <w:webHidden/>
          </w:rPr>
        </w:r>
        <w:r>
          <w:rPr>
            <w:webHidden/>
          </w:rPr>
          <w:fldChar w:fldCharType="separate"/>
        </w:r>
        <w:r>
          <w:rPr>
            <w:webHidden/>
          </w:rPr>
          <w:t>9-1</w:t>
        </w:r>
        <w:r>
          <w:rPr>
            <w:webHidden/>
          </w:rPr>
          <w:fldChar w:fldCharType="end"/>
        </w:r>
      </w:hyperlink>
    </w:p>
    <w:p w:rsidR="002E1CA1" w:rsidRDefault="002E1CA1">
      <w:pPr>
        <w:pStyle w:val="TDC3"/>
        <w:rPr>
          <w:rFonts w:asciiTheme="minorHAnsi" w:eastAsiaTheme="minorEastAsia" w:hAnsiTheme="minorHAnsi" w:cstheme="minorBidi"/>
          <w:iCs w:val="0"/>
          <w:sz w:val="22"/>
          <w:szCs w:val="22"/>
          <w:lang w:val="es-CL" w:eastAsia="es-CL"/>
        </w:rPr>
      </w:pPr>
      <w:hyperlink w:anchor="_Toc532203136" w:history="1">
        <w:r w:rsidRPr="00C20D20">
          <w:rPr>
            <w:rStyle w:val="Hipervnculo"/>
          </w:rPr>
          <w:t>9.1.2</w:t>
        </w:r>
        <w:r>
          <w:rPr>
            <w:rFonts w:asciiTheme="minorHAnsi" w:eastAsiaTheme="minorEastAsia" w:hAnsiTheme="minorHAnsi" w:cstheme="minorBidi"/>
            <w:iCs w:val="0"/>
            <w:sz w:val="22"/>
            <w:szCs w:val="22"/>
            <w:lang w:val="es-CL" w:eastAsia="es-CL"/>
          </w:rPr>
          <w:tab/>
        </w:r>
        <w:r w:rsidRPr="00C20D20">
          <w:rPr>
            <w:rStyle w:val="Hipervnculo"/>
          </w:rPr>
          <w:t>Grupo Objetivo</w:t>
        </w:r>
        <w:r>
          <w:rPr>
            <w:webHidden/>
          </w:rPr>
          <w:tab/>
        </w:r>
        <w:r>
          <w:rPr>
            <w:webHidden/>
          </w:rPr>
          <w:fldChar w:fldCharType="begin"/>
        </w:r>
        <w:r>
          <w:rPr>
            <w:webHidden/>
          </w:rPr>
          <w:instrText xml:space="preserve"> PAGEREF _Toc532203136 \h </w:instrText>
        </w:r>
        <w:r>
          <w:rPr>
            <w:webHidden/>
          </w:rPr>
        </w:r>
        <w:r>
          <w:rPr>
            <w:webHidden/>
          </w:rPr>
          <w:fldChar w:fldCharType="separate"/>
        </w:r>
        <w:r>
          <w:rPr>
            <w:webHidden/>
          </w:rPr>
          <w:t>9-3</w:t>
        </w:r>
        <w:r>
          <w:rPr>
            <w:webHidden/>
          </w:rPr>
          <w:fldChar w:fldCharType="end"/>
        </w:r>
      </w:hyperlink>
    </w:p>
    <w:p w:rsidR="002E1CA1" w:rsidRDefault="002E1CA1">
      <w:pPr>
        <w:pStyle w:val="TDC3"/>
        <w:rPr>
          <w:rFonts w:asciiTheme="minorHAnsi" w:eastAsiaTheme="minorEastAsia" w:hAnsiTheme="minorHAnsi" w:cstheme="minorBidi"/>
          <w:iCs w:val="0"/>
          <w:sz w:val="22"/>
          <w:szCs w:val="22"/>
          <w:lang w:val="es-CL" w:eastAsia="es-CL"/>
        </w:rPr>
      </w:pPr>
      <w:hyperlink w:anchor="_Toc532203137" w:history="1">
        <w:r w:rsidRPr="00C20D20">
          <w:rPr>
            <w:rStyle w:val="Hipervnculo"/>
          </w:rPr>
          <w:t>9.1.3</w:t>
        </w:r>
        <w:r>
          <w:rPr>
            <w:rFonts w:asciiTheme="minorHAnsi" w:eastAsiaTheme="minorEastAsia" w:hAnsiTheme="minorHAnsi" w:cstheme="minorBidi"/>
            <w:iCs w:val="0"/>
            <w:sz w:val="22"/>
            <w:szCs w:val="22"/>
            <w:lang w:val="es-CL" w:eastAsia="es-CL"/>
          </w:rPr>
          <w:tab/>
        </w:r>
        <w:r w:rsidRPr="00C20D20">
          <w:rPr>
            <w:rStyle w:val="Hipervnculo"/>
          </w:rPr>
          <w:t>Tamaños y Errores Muestrales</w:t>
        </w:r>
        <w:r>
          <w:rPr>
            <w:webHidden/>
          </w:rPr>
          <w:tab/>
        </w:r>
        <w:r>
          <w:rPr>
            <w:webHidden/>
          </w:rPr>
          <w:fldChar w:fldCharType="begin"/>
        </w:r>
        <w:r>
          <w:rPr>
            <w:webHidden/>
          </w:rPr>
          <w:instrText xml:space="preserve"> PAGEREF _Toc532203137 \h </w:instrText>
        </w:r>
        <w:r>
          <w:rPr>
            <w:webHidden/>
          </w:rPr>
        </w:r>
        <w:r>
          <w:rPr>
            <w:webHidden/>
          </w:rPr>
          <w:fldChar w:fldCharType="separate"/>
        </w:r>
        <w:r>
          <w:rPr>
            <w:webHidden/>
          </w:rPr>
          <w:t>9-4</w:t>
        </w:r>
        <w:r>
          <w:rPr>
            <w:webHidden/>
          </w:rPr>
          <w:fldChar w:fldCharType="end"/>
        </w:r>
      </w:hyperlink>
    </w:p>
    <w:p w:rsidR="002E1CA1" w:rsidRDefault="002E1CA1">
      <w:pPr>
        <w:pStyle w:val="TDC2"/>
        <w:rPr>
          <w:rFonts w:asciiTheme="minorHAnsi" w:eastAsiaTheme="minorEastAsia" w:hAnsiTheme="minorHAnsi" w:cstheme="minorBidi"/>
          <w:smallCaps w:val="0"/>
          <w:sz w:val="22"/>
          <w:szCs w:val="22"/>
          <w:lang w:val="es-CL" w:eastAsia="es-CL"/>
        </w:rPr>
      </w:pPr>
      <w:hyperlink w:anchor="_Toc532203138" w:history="1">
        <w:r w:rsidRPr="00C20D20">
          <w:rPr>
            <w:rStyle w:val="Hipervnculo"/>
          </w:rPr>
          <w:t>9.2</w:t>
        </w:r>
        <w:r>
          <w:rPr>
            <w:rFonts w:asciiTheme="minorHAnsi" w:eastAsiaTheme="minorEastAsia" w:hAnsiTheme="minorHAnsi" w:cstheme="minorBidi"/>
            <w:smallCaps w:val="0"/>
            <w:sz w:val="22"/>
            <w:szCs w:val="22"/>
            <w:lang w:val="es-CL" w:eastAsia="es-CL"/>
          </w:rPr>
          <w:tab/>
        </w:r>
        <w:r w:rsidRPr="00C20D20">
          <w:rPr>
            <w:rStyle w:val="Hipervnculo"/>
          </w:rPr>
          <w:t>Calendarización de las Mediciones</w:t>
        </w:r>
        <w:r>
          <w:rPr>
            <w:webHidden/>
          </w:rPr>
          <w:tab/>
        </w:r>
        <w:r>
          <w:rPr>
            <w:webHidden/>
          </w:rPr>
          <w:fldChar w:fldCharType="begin"/>
        </w:r>
        <w:r>
          <w:rPr>
            <w:webHidden/>
          </w:rPr>
          <w:instrText xml:space="preserve"> PAGEREF _Toc532203138 \h </w:instrText>
        </w:r>
        <w:r>
          <w:rPr>
            <w:webHidden/>
          </w:rPr>
        </w:r>
        <w:r>
          <w:rPr>
            <w:webHidden/>
          </w:rPr>
          <w:fldChar w:fldCharType="separate"/>
        </w:r>
        <w:r>
          <w:rPr>
            <w:webHidden/>
          </w:rPr>
          <w:t>9-4</w:t>
        </w:r>
        <w:r>
          <w:rPr>
            <w:webHidden/>
          </w:rPr>
          <w:fldChar w:fldCharType="end"/>
        </w:r>
      </w:hyperlink>
    </w:p>
    <w:p w:rsidR="002E1CA1" w:rsidRDefault="002E1CA1">
      <w:pPr>
        <w:pStyle w:val="TDC2"/>
        <w:rPr>
          <w:rFonts w:asciiTheme="minorHAnsi" w:eastAsiaTheme="minorEastAsia" w:hAnsiTheme="minorHAnsi" w:cstheme="minorBidi"/>
          <w:smallCaps w:val="0"/>
          <w:sz w:val="22"/>
          <w:szCs w:val="22"/>
          <w:lang w:val="es-CL" w:eastAsia="es-CL"/>
        </w:rPr>
      </w:pPr>
      <w:hyperlink w:anchor="_Toc532203139" w:history="1">
        <w:r w:rsidRPr="00C20D20">
          <w:rPr>
            <w:rStyle w:val="Hipervnculo"/>
          </w:rPr>
          <w:t>9.3</w:t>
        </w:r>
        <w:r>
          <w:rPr>
            <w:rFonts w:asciiTheme="minorHAnsi" w:eastAsiaTheme="minorEastAsia" w:hAnsiTheme="minorHAnsi" w:cstheme="minorBidi"/>
            <w:smallCaps w:val="0"/>
            <w:sz w:val="22"/>
            <w:szCs w:val="22"/>
            <w:lang w:val="es-CL" w:eastAsia="es-CL"/>
          </w:rPr>
          <w:tab/>
        </w:r>
        <w:r w:rsidRPr="00C20D20">
          <w:rPr>
            <w:rStyle w:val="Hipervnculo"/>
          </w:rPr>
          <w:t>Equipos de Trabajo</w:t>
        </w:r>
        <w:r>
          <w:rPr>
            <w:webHidden/>
          </w:rPr>
          <w:tab/>
        </w:r>
        <w:r>
          <w:rPr>
            <w:webHidden/>
          </w:rPr>
          <w:fldChar w:fldCharType="begin"/>
        </w:r>
        <w:r>
          <w:rPr>
            <w:webHidden/>
          </w:rPr>
          <w:instrText xml:space="preserve"> PAGEREF _Toc532203139 \h </w:instrText>
        </w:r>
        <w:r>
          <w:rPr>
            <w:webHidden/>
          </w:rPr>
        </w:r>
        <w:r>
          <w:rPr>
            <w:webHidden/>
          </w:rPr>
          <w:fldChar w:fldCharType="separate"/>
        </w:r>
        <w:r>
          <w:rPr>
            <w:webHidden/>
          </w:rPr>
          <w:t>9-4</w:t>
        </w:r>
        <w:r>
          <w:rPr>
            <w:webHidden/>
          </w:rPr>
          <w:fldChar w:fldCharType="end"/>
        </w:r>
      </w:hyperlink>
    </w:p>
    <w:p w:rsidR="002E1CA1" w:rsidRDefault="002E1CA1">
      <w:pPr>
        <w:pStyle w:val="TDC3"/>
        <w:rPr>
          <w:rFonts w:asciiTheme="minorHAnsi" w:eastAsiaTheme="minorEastAsia" w:hAnsiTheme="minorHAnsi" w:cstheme="minorBidi"/>
          <w:iCs w:val="0"/>
          <w:sz w:val="22"/>
          <w:szCs w:val="22"/>
          <w:lang w:val="es-CL" w:eastAsia="es-CL"/>
        </w:rPr>
      </w:pPr>
      <w:hyperlink w:anchor="_Toc532203140" w:history="1">
        <w:r w:rsidRPr="00C20D20">
          <w:rPr>
            <w:rStyle w:val="Hipervnculo"/>
          </w:rPr>
          <w:t>9.3.1</w:t>
        </w:r>
        <w:r>
          <w:rPr>
            <w:rFonts w:asciiTheme="minorHAnsi" w:eastAsiaTheme="minorEastAsia" w:hAnsiTheme="minorHAnsi" w:cstheme="minorBidi"/>
            <w:iCs w:val="0"/>
            <w:sz w:val="22"/>
            <w:szCs w:val="22"/>
            <w:lang w:val="es-CL" w:eastAsia="es-CL"/>
          </w:rPr>
          <w:tab/>
        </w:r>
        <w:r w:rsidRPr="00C20D20">
          <w:rPr>
            <w:rStyle w:val="Hipervnculo"/>
          </w:rPr>
          <w:t>Organización del Equipo</w:t>
        </w:r>
        <w:r>
          <w:rPr>
            <w:webHidden/>
          </w:rPr>
          <w:tab/>
        </w:r>
        <w:r>
          <w:rPr>
            <w:webHidden/>
          </w:rPr>
          <w:fldChar w:fldCharType="begin"/>
        </w:r>
        <w:r>
          <w:rPr>
            <w:webHidden/>
          </w:rPr>
          <w:instrText xml:space="preserve"> PAGEREF _Toc532203140 \h </w:instrText>
        </w:r>
        <w:r>
          <w:rPr>
            <w:webHidden/>
          </w:rPr>
        </w:r>
        <w:r>
          <w:rPr>
            <w:webHidden/>
          </w:rPr>
          <w:fldChar w:fldCharType="separate"/>
        </w:r>
        <w:r>
          <w:rPr>
            <w:webHidden/>
          </w:rPr>
          <w:t>9-4</w:t>
        </w:r>
        <w:r>
          <w:rPr>
            <w:webHidden/>
          </w:rPr>
          <w:fldChar w:fldCharType="end"/>
        </w:r>
      </w:hyperlink>
    </w:p>
    <w:p w:rsidR="002E1CA1" w:rsidRDefault="002E1CA1">
      <w:pPr>
        <w:pStyle w:val="TDC3"/>
        <w:rPr>
          <w:rFonts w:asciiTheme="minorHAnsi" w:eastAsiaTheme="minorEastAsia" w:hAnsiTheme="minorHAnsi" w:cstheme="minorBidi"/>
          <w:iCs w:val="0"/>
          <w:sz w:val="22"/>
          <w:szCs w:val="22"/>
          <w:lang w:val="es-CL" w:eastAsia="es-CL"/>
        </w:rPr>
      </w:pPr>
      <w:hyperlink w:anchor="_Toc532203141" w:history="1">
        <w:r w:rsidRPr="00C20D20">
          <w:rPr>
            <w:rStyle w:val="Hipervnculo"/>
          </w:rPr>
          <w:t>9.3.2</w:t>
        </w:r>
        <w:r>
          <w:rPr>
            <w:rFonts w:asciiTheme="minorHAnsi" w:eastAsiaTheme="minorEastAsia" w:hAnsiTheme="minorHAnsi" w:cstheme="minorBidi"/>
            <w:iCs w:val="0"/>
            <w:sz w:val="22"/>
            <w:szCs w:val="22"/>
            <w:lang w:val="es-CL" w:eastAsia="es-CL"/>
          </w:rPr>
          <w:tab/>
        </w:r>
        <w:r w:rsidRPr="00C20D20">
          <w:rPr>
            <w:rStyle w:val="Hipervnculo"/>
          </w:rPr>
          <w:t>Manuales de Procedimiento de Medidores y Supervisores de Campo</w:t>
        </w:r>
        <w:r>
          <w:rPr>
            <w:webHidden/>
          </w:rPr>
          <w:tab/>
        </w:r>
        <w:r>
          <w:rPr>
            <w:webHidden/>
          </w:rPr>
          <w:fldChar w:fldCharType="begin"/>
        </w:r>
        <w:r>
          <w:rPr>
            <w:webHidden/>
          </w:rPr>
          <w:instrText xml:space="preserve"> PAGEREF _Toc532203141 \h </w:instrText>
        </w:r>
        <w:r>
          <w:rPr>
            <w:webHidden/>
          </w:rPr>
        </w:r>
        <w:r>
          <w:rPr>
            <w:webHidden/>
          </w:rPr>
          <w:fldChar w:fldCharType="separate"/>
        </w:r>
        <w:r>
          <w:rPr>
            <w:webHidden/>
          </w:rPr>
          <w:t>9-5</w:t>
        </w:r>
        <w:r>
          <w:rPr>
            <w:webHidden/>
          </w:rPr>
          <w:fldChar w:fldCharType="end"/>
        </w:r>
      </w:hyperlink>
    </w:p>
    <w:p w:rsidR="002E1CA1" w:rsidRDefault="002E1CA1">
      <w:pPr>
        <w:pStyle w:val="TDC3"/>
        <w:rPr>
          <w:rFonts w:asciiTheme="minorHAnsi" w:eastAsiaTheme="minorEastAsia" w:hAnsiTheme="minorHAnsi" w:cstheme="minorBidi"/>
          <w:iCs w:val="0"/>
          <w:sz w:val="22"/>
          <w:szCs w:val="22"/>
          <w:lang w:val="es-CL" w:eastAsia="es-CL"/>
        </w:rPr>
      </w:pPr>
      <w:hyperlink w:anchor="_Toc532203142" w:history="1">
        <w:r w:rsidRPr="00C20D20">
          <w:rPr>
            <w:rStyle w:val="Hipervnculo"/>
          </w:rPr>
          <w:t>9.3.3</w:t>
        </w:r>
        <w:r>
          <w:rPr>
            <w:rFonts w:asciiTheme="minorHAnsi" w:eastAsiaTheme="minorEastAsia" w:hAnsiTheme="minorHAnsi" w:cstheme="minorBidi"/>
            <w:iCs w:val="0"/>
            <w:sz w:val="22"/>
            <w:szCs w:val="22"/>
            <w:lang w:val="es-CL" w:eastAsia="es-CL"/>
          </w:rPr>
          <w:tab/>
        </w:r>
        <w:r w:rsidRPr="00C20D20">
          <w:rPr>
            <w:rStyle w:val="Hipervnculo"/>
          </w:rPr>
          <w:t>Capacitación y Contrato de Encuestadores</w:t>
        </w:r>
        <w:r>
          <w:rPr>
            <w:webHidden/>
          </w:rPr>
          <w:tab/>
        </w:r>
        <w:r>
          <w:rPr>
            <w:webHidden/>
          </w:rPr>
          <w:fldChar w:fldCharType="begin"/>
        </w:r>
        <w:r>
          <w:rPr>
            <w:webHidden/>
          </w:rPr>
          <w:instrText xml:space="preserve"> PAGEREF _Toc532203142 \h </w:instrText>
        </w:r>
        <w:r>
          <w:rPr>
            <w:webHidden/>
          </w:rPr>
        </w:r>
        <w:r>
          <w:rPr>
            <w:webHidden/>
          </w:rPr>
          <w:fldChar w:fldCharType="separate"/>
        </w:r>
        <w:r>
          <w:rPr>
            <w:webHidden/>
          </w:rPr>
          <w:t>9-5</w:t>
        </w:r>
        <w:r>
          <w:rPr>
            <w:webHidden/>
          </w:rPr>
          <w:fldChar w:fldCharType="end"/>
        </w:r>
      </w:hyperlink>
    </w:p>
    <w:p w:rsidR="002E1CA1" w:rsidRDefault="002E1CA1">
      <w:pPr>
        <w:pStyle w:val="TDC3"/>
        <w:rPr>
          <w:rFonts w:asciiTheme="minorHAnsi" w:eastAsiaTheme="minorEastAsia" w:hAnsiTheme="minorHAnsi" w:cstheme="minorBidi"/>
          <w:iCs w:val="0"/>
          <w:sz w:val="22"/>
          <w:szCs w:val="22"/>
          <w:lang w:val="es-CL" w:eastAsia="es-CL"/>
        </w:rPr>
      </w:pPr>
      <w:hyperlink w:anchor="_Toc532203143" w:history="1">
        <w:r w:rsidRPr="00C20D20">
          <w:rPr>
            <w:rStyle w:val="Hipervnculo"/>
          </w:rPr>
          <w:t>9.3.4</w:t>
        </w:r>
        <w:r>
          <w:rPr>
            <w:rFonts w:asciiTheme="minorHAnsi" w:eastAsiaTheme="minorEastAsia" w:hAnsiTheme="minorHAnsi" w:cstheme="minorBidi"/>
            <w:iCs w:val="0"/>
            <w:sz w:val="22"/>
            <w:szCs w:val="22"/>
            <w:lang w:val="es-CL" w:eastAsia="es-CL"/>
          </w:rPr>
          <w:tab/>
        </w:r>
        <w:r w:rsidRPr="00C20D20">
          <w:rPr>
            <w:rStyle w:val="Hipervnculo"/>
          </w:rPr>
          <w:t>Sistema de Protección del Encuestador</w:t>
        </w:r>
        <w:r>
          <w:rPr>
            <w:webHidden/>
          </w:rPr>
          <w:tab/>
        </w:r>
        <w:r>
          <w:rPr>
            <w:webHidden/>
          </w:rPr>
          <w:fldChar w:fldCharType="begin"/>
        </w:r>
        <w:r>
          <w:rPr>
            <w:webHidden/>
          </w:rPr>
          <w:instrText xml:space="preserve"> PAGEREF _Toc532203143 \h </w:instrText>
        </w:r>
        <w:r>
          <w:rPr>
            <w:webHidden/>
          </w:rPr>
        </w:r>
        <w:r>
          <w:rPr>
            <w:webHidden/>
          </w:rPr>
          <w:fldChar w:fldCharType="separate"/>
        </w:r>
        <w:r>
          <w:rPr>
            <w:webHidden/>
          </w:rPr>
          <w:t>9-5</w:t>
        </w:r>
        <w:r>
          <w:rPr>
            <w:webHidden/>
          </w:rPr>
          <w:fldChar w:fldCharType="end"/>
        </w:r>
      </w:hyperlink>
    </w:p>
    <w:p w:rsidR="002E1CA1" w:rsidRDefault="002E1CA1">
      <w:pPr>
        <w:pStyle w:val="TDC3"/>
        <w:rPr>
          <w:rFonts w:asciiTheme="minorHAnsi" w:eastAsiaTheme="minorEastAsia" w:hAnsiTheme="minorHAnsi" w:cstheme="minorBidi"/>
          <w:iCs w:val="0"/>
          <w:sz w:val="22"/>
          <w:szCs w:val="22"/>
          <w:lang w:val="es-CL" w:eastAsia="es-CL"/>
        </w:rPr>
      </w:pPr>
      <w:hyperlink w:anchor="_Toc532203144" w:history="1">
        <w:r w:rsidRPr="00C20D20">
          <w:rPr>
            <w:rStyle w:val="Hipervnculo"/>
          </w:rPr>
          <w:t>9.3.5</w:t>
        </w:r>
        <w:r>
          <w:rPr>
            <w:rFonts w:asciiTheme="minorHAnsi" w:eastAsiaTheme="minorEastAsia" w:hAnsiTheme="minorHAnsi" w:cstheme="minorBidi"/>
            <w:iCs w:val="0"/>
            <w:sz w:val="22"/>
            <w:szCs w:val="22"/>
            <w:lang w:val="es-CL" w:eastAsia="es-CL"/>
          </w:rPr>
          <w:tab/>
        </w:r>
        <w:r w:rsidRPr="00C20D20">
          <w:rPr>
            <w:rStyle w:val="Hipervnculo"/>
          </w:rPr>
          <w:t>Identificación del Personal de Campo y Set de Autorizaciones</w:t>
        </w:r>
        <w:r>
          <w:rPr>
            <w:webHidden/>
          </w:rPr>
          <w:tab/>
        </w:r>
        <w:r>
          <w:rPr>
            <w:webHidden/>
          </w:rPr>
          <w:fldChar w:fldCharType="begin"/>
        </w:r>
        <w:r>
          <w:rPr>
            <w:webHidden/>
          </w:rPr>
          <w:instrText xml:space="preserve"> PAGEREF _Toc532203144 \h </w:instrText>
        </w:r>
        <w:r>
          <w:rPr>
            <w:webHidden/>
          </w:rPr>
        </w:r>
        <w:r>
          <w:rPr>
            <w:webHidden/>
          </w:rPr>
          <w:fldChar w:fldCharType="separate"/>
        </w:r>
        <w:r>
          <w:rPr>
            <w:webHidden/>
          </w:rPr>
          <w:t>9-6</w:t>
        </w:r>
        <w:r>
          <w:rPr>
            <w:webHidden/>
          </w:rPr>
          <w:fldChar w:fldCharType="end"/>
        </w:r>
      </w:hyperlink>
    </w:p>
    <w:p w:rsidR="002E1CA1" w:rsidRDefault="002E1CA1">
      <w:pPr>
        <w:pStyle w:val="TDC2"/>
        <w:rPr>
          <w:rFonts w:asciiTheme="minorHAnsi" w:eastAsiaTheme="minorEastAsia" w:hAnsiTheme="minorHAnsi" w:cstheme="minorBidi"/>
          <w:smallCaps w:val="0"/>
          <w:sz w:val="22"/>
          <w:szCs w:val="22"/>
          <w:lang w:val="es-CL" w:eastAsia="es-CL"/>
        </w:rPr>
      </w:pPr>
      <w:hyperlink w:anchor="_Toc532203145" w:history="1">
        <w:r w:rsidRPr="00C20D20">
          <w:rPr>
            <w:rStyle w:val="Hipervnculo"/>
          </w:rPr>
          <w:t>9.4</w:t>
        </w:r>
        <w:r>
          <w:rPr>
            <w:rFonts w:asciiTheme="minorHAnsi" w:eastAsiaTheme="minorEastAsia" w:hAnsiTheme="minorHAnsi" w:cstheme="minorBidi"/>
            <w:smallCaps w:val="0"/>
            <w:sz w:val="22"/>
            <w:szCs w:val="22"/>
            <w:lang w:val="es-CL" w:eastAsia="es-CL"/>
          </w:rPr>
          <w:tab/>
        </w:r>
        <w:r w:rsidRPr="00C20D20">
          <w:rPr>
            <w:rStyle w:val="Hipervnculo"/>
          </w:rPr>
          <w:t>Diseño de Formularios</w:t>
        </w:r>
        <w:r>
          <w:rPr>
            <w:webHidden/>
          </w:rPr>
          <w:tab/>
        </w:r>
        <w:r>
          <w:rPr>
            <w:webHidden/>
          </w:rPr>
          <w:fldChar w:fldCharType="begin"/>
        </w:r>
        <w:r>
          <w:rPr>
            <w:webHidden/>
          </w:rPr>
          <w:instrText xml:space="preserve"> PAGEREF _Toc532203145 \h </w:instrText>
        </w:r>
        <w:r>
          <w:rPr>
            <w:webHidden/>
          </w:rPr>
        </w:r>
        <w:r>
          <w:rPr>
            <w:webHidden/>
          </w:rPr>
          <w:fldChar w:fldCharType="separate"/>
        </w:r>
        <w:r>
          <w:rPr>
            <w:webHidden/>
          </w:rPr>
          <w:t>9-7</w:t>
        </w:r>
        <w:r>
          <w:rPr>
            <w:webHidden/>
          </w:rPr>
          <w:fldChar w:fldCharType="end"/>
        </w:r>
      </w:hyperlink>
    </w:p>
    <w:p w:rsidR="002E1CA1" w:rsidRDefault="002E1CA1">
      <w:pPr>
        <w:pStyle w:val="TDC3"/>
        <w:rPr>
          <w:rFonts w:asciiTheme="minorHAnsi" w:eastAsiaTheme="minorEastAsia" w:hAnsiTheme="minorHAnsi" w:cstheme="minorBidi"/>
          <w:iCs w:val="0"/>
          <w:sz w:val="22"/>
          <w:szCs w:val="22"/>
          <w:lang w:val="es-CL" w:eastAsia="es-CL"/>
        </w:rPr>
      </w:pPr>
      <w:hyperlink w:anchor="_Toc532203146" w:history="1">
        <w:r w:rsidRPr="00C20D20">
          <w:rPr>
            <w:rStyle w:val="Hipervnculo"/>
          </w:rPr>
          <w:t>9.4.1</w:t>
        </w:r>
        <w:r>
          <w:rPr>
            <w:rFonts w:asciiTheme="minorHAnsi" w:eastAsiaTheme="minorEastAsia" w:hAnsiTheme="minorHAnsi" w:cstheme="minorBidi"/>
            <w:iCs w:val="0"/>
            <w:sz w:val="22"/>
            <w:szCs w:val="22"/>
            <w:lang w:val="es-CL" w:eastAsia="es-CL"/>
          </w:rPr>
          <w:tab/>
        </w:r>
        <w:r w:rsidRPr="00C20D20">
          <w:rPr>
            <w:rStyle w:val="Hipervnculo"/>
          </w:rPr>
          <w:t>Encuestas de Calidad</w:t>
        </w:r>
        <w:r>
          <w:rPr>
            <w:webHidden/>
          </w:rPr>
          <w:tab/>
        </w:r>
        <w:r>
          <w:rPr>
            <w:webHidden/>
          </w:rPr>
          <w:fldChar w:fldCharType="begin"/>
        </w:r>
        <w:r>
          <w:rPr>
            <w:webHidden/>
          </w:rPr>
          <w:instrText xml:space="preserve"> PAGEREF _Toc532203146 \h </w:instrText>
        </w:r>
        <w:r>
          <w:rPr>
            <w:webHidden/>
          </w:rPr>
        </w:r>
        <w:r>
          <w:rPr>
            <w:webHidden/>
          </w:rPr>
          <w:fldChar w:fldCharType="separate"/>
        </w:r>
        <w:r>
          <w:rPr>
            <w:webHidden/>
          </w:rPr>
          <w:t>9-7</w:t>
        </w:r>
        <w:r>
          <w:rPr>
            <w:webHidden/>
          </w:rPr>
          <w:fldChar w:fldCharType="end"/>
        </w:r>
      </w:hyperlink>
    </w:p>
    <w:p w:rsidR="002E1CA1" w:rsidRDefault="002E1CA1">
      <w:pPr>
        <w:pStyle w:val="TDC3"/>
        <w:rPr>
          <w:rFonts w:asciiTheme="minorHAnsi" w:eastAsiaTheme="minorEastAsia" w:hAnsiTheme="minorHAnsi" w:cstheme="minorBidi"/>
          <w:iCs w:val="0"/>
          <w:sz w:val="22"/>
          <w:szCs w:val="22"/>
          <w:lang w:val="es-CL" w:eastAsia="es-CL"/>
        </w:rPr>
      </w:pPr>
      <w:hyperlink w:anchor="_Toc532203147" w:history="1">
        <w:r w:rsidRPr="00C20D20">
          <w:rPr>
            <w:rStyle w:val="Hipervnculo"/>
          </w:rPr>
          <w:t>9.4.2</w:t>
        </w:r>
        <w:r>
          <w:rPr>
            <w:rFonts w:asciiTheme="minorHAnsi" w:eastAsiaTheme="minorEastAsia" w:hAnsiTheme="minorHAnsi" w:cstheme="minorBidi"/>
            <w:iCs w:val="0"/>
            <w:sz w:val="22"/>
            <w:szCs w:val="22"/>
            <w:lang w:val="es-CL" w:eastAsia="es-CL"/>
          </w:rPr>
          <w:tab/>
        </w:r>
        <w:r w:rsidRPr="00C20D20">
          <w:rPr>
            <w:rStyle w:val="Hipervnculo"/>
          </w:rPr>
          <w:t>Encuestas de Posicionamiento e Imagen</w:t>
        </w:r>
        <w:r>
          <w:rPr>
            <w:webHidden/>
          </w:rPr>
          <w:tab/>
        </w:r>
        <w:r>
          <w:rPr>
            <w:webHidden/>
          </w:rPr>
          <w:fldChar w:fldCharType="begin"/>
        </w:r>
        <w:r>
          <w:rPr>
            <w:webHidden/>
          </w:rPr>
          <w:instrText xml:space="preserve"> PAGEREF _Toc532203147 \h </w:instrText>
        </w:r>
        <w:r>
          <w:rPr>
            <w:webHidden/>
          </w:rPr>
        </w:r>
        <w:r>
          <w:rPr>
            <w:webHidden/>
          </w:rPr>
          <w:fldChar w:fldCharType="separate"/>
        </w:r>
        <w:r>
          <w:rPr>
            <w:webHidden/>
          </w:rPr>
          <w:t>9-10</w:t>
        </w:r>
        <w:r>
          <w:rPr>
            <w:webHidden/>
          </w:rPr>
          <w:fldChar w:fldCharType="end"/>
        </w:r>
      </w:hyperlink>
    </w:p>
    <w:p w:rsidR="002E1CA1" w:rsidRDefault="002E1CA1">
      <w:pPr>
        <w:pStyle w:val="TDC2"/>
        <w:rPr>
          <w:rFonts w:asciiTheme="minorHAnsi" w:eastAsiaTheme="minorEastAsia" w:hAnsiTheme="minorHAnsi" w:cstheme="minorBidi"/>
          <w:smallCaps w:val="0"/>
          <w:sz w:val="22"/>
          <w:szCs w:val="22"/>
          <w:lang w:val="es-CL" w:eastAsia="es-CL"/>
        </w:rPr>
      </w:pPr>
      <w:hyperlink w:anchor="_Toc532203148" w:history="1">
        <w:r w:rsidRPr="00C20D20">
          <w:rPr>
            <w:rStyle w:val="Hipervnculo"/>
          </w:rPr>
          <w:t>9.5</w:t>
        </w:r>
        <w:r>
          <w:rPr>
            <w:rFonts w:asciiTheme="minorHAnsi" w:eastAsiaTheme="minorEastAsia" w:hAnsiTheme="minorHAnsi" w:cstheme="minorBidi"/>
            <w:smallCaps w:val="0"/>
            <w:sz w:val="22"/>
            <w:szCs w:val="22"/>
            <w:lang w:val="es-CL" w:eastAsia="es-CL"/>
          </w:rPr>
          <w:tab/>
        </w:r>
        <w:r w:rsidRPr="00C20D20">
          <w:rPr>
            <w:rStyle w:val="Hipervnculo"/>
          </w:rPr>
          <w:t>Generación del Programa de Trabajo</w:t>
        </w:r>
        <w:r>
          <w:rPr>
            <w:webHidden/>
          </w:rPr>
          <w:tab/>
        </w:r>
        <w:r>
          <w:rPr>
            <w:webHidden/>
          </w:rPr>
          <w:fldChar w:fldCharType="begin"/>
        </w:r>
        <w:r>
          <w:rPr>
            <w:webHidden/>
          </w:rPr>
          <w:instrText xml:space="preserve"> PAGEREF _Toc532203148 \h </w:instrText>
        </w:r>
        <w:r>
          <w:rPr>
            <w:webHidden/>
          </w:rPr>
        </w:r>
        <w:r>
          <w:rPr>
            <w:webHidden/>
          </w:rPr>
          <w:fldChar w:fldCharType="separate"/>
        </w:r>
        <w:r>
          <w:rPr>
            <w:webHidden/>
          </w:rPr>
          <w:t>9-14</w:t>
        </w:r>
        <w:r>
          <w:rPr>
            <w:webHidden/>
          </w:rPr>
          <w:fldChar w:fldCharType="end"/>
        </w:r>
      </w:hyperlink>
    </w:p>
    <w:p w:rsidR="002E1CA1" w:rsidRDefault="002E1CA1">
      <w:pPr>
        <w:pStyle w:val="TDC3"/>
        <w:rPr>
          <w:rFonts w:asciiTheme="minorHAnsi" w:eastAsiaTheme="minorEastAsia" w:hAnsiTheme="minorHAnsi" w:cstheme="minorBidi"/>
          <w:iCs w:val="0"/>
          <w:sz w:val="22"/>
          <w:szCs w:val="22"/>
          <w:lang w:val="es-CL" w:eastAsia="es-CL"/>
        </w:rPr>
      </w:pPr>
      <w:hyperlink w:anchor="_Toc532203149" w:history="1">
        <w:r w:rsidRPr="00C20D20">
          <w:rPr>
            <w:rStyle w:val="Hipervnculo"/>
          </w:rPr>
          <w:t>9.5.1</w:t>
        </w:r>
        <w:r>
          <w:rPr>
            <w:rFonts w:asciiTheme="minorHAnsi" w:eastAsiaTheme="minorEastAsia" w:hAnsiTheme="minorHAnsi" w:cstheme="minorBidi"/>
            <w:iCs w:val="0"/>
            <w:sz w:val="22"/>
            <w:szCs w:val="22"/>
            <w:lang w:val="es-CL" w:eastAsia="es-CL"/>
          </w:rPr>
          <w:tab/>
        </w:r>
        <w:r w:rsidRPr="00C20D20">
          <w:rPr>
            <w:rStyle w:val="Hipervnculo"/>
          </w:rPr>
          <w:t>Encuestas de Calidad</w:t>
        </w:r>
        <w:r>
          <w:rPr>
            <w:webHidden/>
          </w:rPr>
          <w:tab/>
        </w:r>
        <w:r>
          <w:rPr>
            <w:webHidden/>
          </w:rPr>
          <w:fldChar w:fldCharType="begin"/>
        </w:r>
        <w:r>
          <w:rPr>
            <w:webHidden/>
          </w:rPr>
          <w:instrText xml:space="preserve"> PAGEREF _Toc532203149 \h </w:instrText>
        </w:r>
        <w:r>
          <w:rPr>
            <w:webHidden/>
          </w:rPr>
        </w:r>
        <w:r>
          <w:rPr>
            <w:webHidden/>
          </w:rPr>
          <w:fldChar w:fldCharType="separate"/>
        </w:r>
        <w:r>
          <w:rPr>
            <w:webHidden/>
          </w:rPr>
          <w:t>9-14</w:t>
        </w:r>
        <w:r>
          <w:rPr>
            <w:webHidden/>
          </w:rPr>
          <w:fldChar w:fldCharType="end"/>
        </w:r>
      </w:hyperlink>
    </w:p>
    <w:p w:rsidR="002E1CA1" w:rsidRDefault="002E1CA1">
      <w:pPr>
        <w:pStyle w:val="TDC3"/>
        <w:rPr>
          <w:rFonts w:asciiTheme="minorHAnsi" w:eastAsiaTheme="minorEastAsia" w:hAnsiTheme="minorHAnsi" w:cstheme="minorBidi"/>
          <w:iCs w:val="0"/>
          <w:sz w:val="22"/>
          <w:szCs w:val="22"/>
          <w:lang w:val="es-CL" w:eastAsia="es-CL"/>
        </w:rPr>
      </w:pPr>
      <w:hyperlink w:anchor="_Toc532203150" w:history="1">
        <w:r w:rsidRPr="00C20D20">
          <w:rPr>
            <w:rStyle w:val="Hipervnculo"/>
          </w:rPr>
          <w:t>9.5.2</w:t>
        </w:r>
        <w:r>
          <w:rPr>
            <w:rFonts w:asciiTheme="minorHAnsi" w:eastAsiaTheme="minorEastAsia" w:hAnsiTheme="minorHAnsi" w:cstheme="minorBidi"/>
            <w:iCs w:val="0"/>
            <w:sz w:val="22"/>
            <w:szCs w:val="22"/>
            <w:lang w:val="es-CL" w:eastAsia="es-CL"/>
          </w:rPr>
          <w:tab/>
        </w:r>
        <w:r w:rsidRPr="00C20D20">
          <w:rPr>
            <w:rStyle w:val="Hipervnculo"/>
          </w:rPr>
          <w:t>Encuestas de Posicionamiento e Imagen</w:t>
        </w:r>
        <w:r>
          <w:rPr>
            <w:webHidden/>
          </w:rPr>
          <w:tab/>
        </w:r>
        <w:r>
          <w:rPr>
            <w:webHidden/>
          </w:rPr>
          <w:fldChar w:fldCharType="begin"/>
        </w:r>
        <w:r>
          <w:rPr>
            <w:webHidden/>
          </w:rPr>
          <w:instrText xml:space="preserve"> PAGEREF _Toc532203150 \h </w:instrText>
        </w:r>
        <w:r>
          <w:rPr>
            <w:webHidden/>
          </w:rPr>
        </w:r>
        <w:r>
          <w:rPr>
            <w:webHidden/>
          </w:rPr>
          <w:fldChar w:fldCharType="separate"/>
        </w:r>
        <w:r>
          <w:rPr>
            <w:webHidden/>
          </w:rPr>
          <w:t>9-17</w:t>
        </w:r>
        <w:r>
          <w:rPr>
            <w:webHidden/>
          </w:rPr>
          <w:fldChar w:fldCharType="end"/>
        </w:r>
      </w:hyperlink>
    </w:p>
    <w:p w:rsidR="002E1CA1" w:rsidRDefault="002E1CA1">
      <w:pPr>
        <w:pStyle w:val="TDC3"/>
        <w:rPr>
          <w:rFonts w:asciiTheme="minorHAnsi" w:eastAsiaTheme="minorEastAsia" w:hAnsiTheme="minorHAnsi" w:cstheme="minorBidi"/>
          <w:iCs w:val="0"/>
          <w:sz w:val="22"/>
          <w:szCs w:val="22"/>
          <w:lang w:val="es-CL" w:eastAsia="es-CL"/>
        </w:rPr>
      </w:pPr>
      <w:hyperlink w:anchor="_Toc532203151" w:history="1">
        <w:r w:rsidRPr="00C20D20">
          <w:rPr>
            <w:rStyle w:val="Hipervnculo"/>
          </w:rPr>
          <w:t>9.5.3</w:t>
        </w:r>
        <w:r>
          <w:rPr>
            <w:rFonts w:asciiTheme="minorHAnsi" w:eastAsiaTheme="minorEastAsia" w:hAnsiTheme="minorHAnsi" w:cstheme="minorBidi"/>
            <w:iCs w:val="0"/>
            <w:sz w:val="22"/>
            <w:szCs w:val="22"/>
            <w:lang w:val="es-CL" w:eastAsia="es-CL"/>
          </w:rPr>
          <w:tab/>
        </w:r>
        <w:r w:rsidRPr="00C20D20">
          <w:rPr>
            <w:rStyle w:val="Hipervnculo"/>
          </w:rPr>
          <w:t>Sistema de Control de la Toma de Datos</w:t>
        </w:r>
        <w:r>
          <w:rPr>
            <w:webHidden/>
          </w:rPr>
          <w:tab/>
        </w:r>
        <w:r>
          <w:rPr>
            <w:webHidden/>
          </w:rPr>
          <w:fldChar w:fldCharType="begin"/>
        </w:r>
        <w:r>
          <w:rPr>
            <w:webHidden/>
          </w:rPr>
          <w:instrText xml:space="preserve"> PAGEREF _Toc532203151 \h </w:instrText>
        </w:r>
        <w:r>
          <w:rPr>
            <w:webHidden/>
          </w:rPr>
        </w:r>
        <w:r>
          <w:rPr>
            <w:webHidden/>
          </w:rPr>
          <w:fldChar w:fldCharType="separate"/>
        </w:r>
        <w:r>
          <w:rPr>
            <w:webHidden/>
          </w:rPr>
          <w:t>9-20</w:t>
        </w:r>
        <w:r>
          <w:rPr>
            <w:webHidden/>
          </w:rPr>
          <w:fldChar w:fldCharType="end"/>
        </w:r>
      </w:hyperlink>
    </w:p>
    <w:p w:rsidR="000231A8" w:rsidRDefault="00A969B0" w:rsidP="00CD7E12">
      <w:pPr>
        <w:pStyle w:val="Encabezado"/>
        <w:tabs>
          <w:tab w:val="clear" w:pos="4252"/>
          <w:tab w:val="clear" w:pos="8504"/>
          <w:tab w:val="right" w:leader="dot" w:pos="8789"/>
        </w:tabs>
        <w:rPr>
          <w:rFonts w:ascii="Times New Roman Negrita" w:hAnsi="Times New Roman Negrita"/>
          <w:noProof/>
          <w:color w:val="C0504D" w:themeColor="accent2"/>
          <w:sz w:val="20"/>
        </w:rPr>
      </w:pPr>
      <w:r>
        <w:rPr>
          <w:rFonts w:ascii="Times New Roman Negrita" w:hAnsi="Times New Roman Negrita"/>
          <w:noProof/>
          <w:color w:val="C0504D" w:themeColor="accent2"/>
          <w:sz w:val="20"/>
        </w:rPr>
        <w:fldChar w:fldCharType="end"/>
      </w:r>
    </w:p>
    <w:p w:rsidR="000231A8" w:rsidRDefault="000231A8" w:rsidP="00B77DA8">
      <w:pPr>
        <w:pStyle w:val="Encabezado"/>
        <w:tabs>
          <w:tab w:val="clear" w:pos="4252"/>
          <w:tab w:val="clear" w:pos="8504"/>
          <w:tab w:val="right" w:leader="dot" w:pos="8789"/>
        </w:tabs>
        <w:rPr>
          <w:rFonts w:ascii="Times New Roman Negrita" w:hAnsi="Times New Roman Negrita"/>
          <w:noProof/>
          <w:color w:val="C0504D" w:themeColor="accent2"/>
          <w:sz w:val="20"/>
        </w:rPr>
      </w:pPr>
    </w:p>
    <w:p w:rsidR="00DD55C7" w:rsidRDefault="00DD55C7" w:rsidP="00484F74">
      <w:pPr>
        <w:keepNext/>
        <w:jc w:val="center"/>
        <w:rPr>
          <w:b/>
          <w:sz w:val="28"/>
          <w:u w:val="single"/>
          <w:lang w:val="es-MX"/>
        </w:rPr>
      </w:pPr>
      <w:r w:rsidRPr="008D7381">
        <w:rPr>
          <w:b/>
          <w:sz w:val="28"/>
          <w:u w:val="single"/>
          <w:lang w:val="es-MX"/>
        </w:rPr>
        <w:t xml:space="preserve">ÍNDICE </w:t>
      </w:r>
      <w:r>
        <w:rPr>
          <w:b/>
          <w:sz w:val="28"/>
          <w:u w:val="single"/>
          <w:lang w:val="es-MX"/>
        </w:rPr>
        <w:t>DE IMÁGENES, GRÁFICOS, CUADROS Y FIGURAS</w:t>
      </w:r>
    </w:p>
    <w:p w:rsidR="000231A8" w:rsidRPr="000231A8" w:rsidRDefault="000231A8" w:rsidP="00484F74">
      <w:pPr>
        <w:pStyle w:val="Encabezado"/>
        <w:keepNext/>
        <w:tabs>
          <w:tab w:val="clear" w:pos="4252"/>
          <w:tab w:val="clear" w:pos="8504"/>
          <w:tab w:val="right" w:leader="dot" w:pos="8789"/>
        </w:tabs>
        <w:rPr>
          <w:noProof/>
          <w:color w:val="C0504D" w:themeColor="accent2"/>
          <w:sz w:val="20"/>
        </w:rPr>
      </w:pPr>
    </w:p>
    <w:p w:rsidR="002E1CA1" w:rsidRDefault="000231A8">
      <w:pPr>
        <w:pStyle w:val="Tabladeilustraciones"/>
        <w:rPr>
          <w:rFonts w:asciiTheme="minorHAnsi" w:eastAsiaTheme="minorEastAsia" w:hAnsiTheme="minorHAnsi" w:cstheme="minorBidi"/>
          <w:caps w:val="0"/>
          <w:smallCaps w:val="0"/>
          <w:sz w:val="22"/>
          <w:szCs w:val="22"/>
          <w:lang w:val="es-CL" w:eastAsia="es-CL"/>
        </w:rPr>
      </w:pPr>
      <w:r w:rsidRPr="00CD7E12">
        <w:rPr>
          <w:rStyle w:val="Hipervnculo"/>
          <w:caps w:val="0"/>
          <w:sz w:val="22"/>
        </w:rPr>
        <w:fldChar w:fldCharType="begin"/>
      </w:r>
      <w:r w:rsidRPr="00CD7E12">
        <w:rPr>
          <w:rStyle w:val="Hipervnculo"/>
          <w:caps w:val="0"/>
          <w:sz w:val="22"/>
        </w:rPr>
        <w:instrText xml:space="preserve"> TOC \h \z \c "CUADRO Nº" </w:instrText>
      </w:r>
      <w:r w:rsidRPr="00CD7E12">
        <w:rPr>
          <w:rStyle w:val="Hipervnculo"/>
          <w:caps w:val="0"/>
          <w:sz w:val="22"/>
        </w:rPr>
        <w:fldChar w:fldCharType="separate"/>
      </w:r>
      <w:hyperlink w:anchor="_Toc532203152" w:history="1">
        <w:r w:rsidR="002E1CA1" w:rsidRPr="00C476AA">
          <w:rPr>
            <w:rStyle w:val="Hipervnculo"/>
          </w:rPr>
          <w:t>CUADRO Nº 9</w:t>
        </w:r>
        <w:r w:rsidR="002E1CA1" w:rsidRPr="00C476AA">
          <w:rPr>
            <w:rStyle w:val="Hipervnculo"/>
          </w:rPr>
          <w:noBreakHyphen/>
          <w:t>1: Zonificación del Área de Estudio a considerar para encuestas</w:t>
        </w:r>
        <w:r w:rsidR="002E1CA1">
          <w:rPr>
            <w:webHidden/>
          </w:rPr>
          <w:tab/>
        </w:r>
        <w:r w:rsidR="002E1CA1">
          <w:rPr>
            <w:webHidden/>
          </w:rPr>
          <w:fldChar w:fldCharType="begin"/>
        </w:r>
        <w:r w:rsidR="002E1CA1">
          <w:rPr>
            <w:webHidden/>
          </w:rPr>
          <w:instrText xml:space="preserve"> PAGEREF _Toc532203152 \h </w:instrText>
        </w:r>
        <w:r w:rsidR="002E1CA1">
          <w:rPr>
            <w:webHidden/>
          </w:rPr>
        </w:r>
        <w:r w:rsidR="002E1CA1">
          <w:rPr>
            <w:webHidden/>
          </w:rPr>
          <w:fldChar w:fldCharType="separate"/>
        </w:r>
        <w:r w:rsidR="002E1CA1">
          <w:rPr>
            <w:webHidden/>
          </w:rPr>
          <w:t>9-1</w:t>
        </w:r>
        <w:r w:rsidR="002E1CA1">
          <w:rPr>
            <w:webHidden/>
          </w:rPr>
          <w:fldChar w:fldCharType="end"/>
        </w:r>
      </w:hyperlink>
    </w:p>
    <w:p w:rsidR="002E1CA1" w:rsidRDefault="002E1CA1">
      <w:pPr>
        <w:pStyle w:val="Tabladeilustraciones"/>
        <w:rPr>
          <w:rFonts w:asciiTheme="minorHAnsi" w:eastAsiaTheme="minorEastAsia" w:hAnsiTheme="minorHAnsi" w:cstheme="minorBidi"/>
          <w:caps w:val="0"/>
          <w:smallCaps w:val="0"/>
          <w:sz w:val="22"/>
          <w:szCs w:val="22"/>
          <w:lang w:val="es-CL" w:eastAsia="es-CL"/>
        </w:rPr>
      </w:pPr>
      <w:hyperlink w:anchor="_Toc532203153" w:history="1">
        <w:r w:rsidRPr="00C476AA">
          <w:rPr>
            <w:rStyle w:val="Hipervnculo"/>
          </w:rPr>
          <w:t>CUADRO Nº 9</w:t>
        </w:r>
        <w:r w:rsidRPr="00C476AA">
          <w:rPr>
            <w:rStyle w:val="Hipervnculo"/>
          </w:rPr>
          <w:noBreakHyphen/>
          <w:t>2: Macrozonas del Área de Estudio</w:t>
        </w:r>
        <w:r>
          <w:rPr>
            <w:webHidden/>
          </w:rPr>
          <w:tab/>
        </w:r>
        <w:r>
          <w:rPr>
            <w:webHidden/>
          </w:rPr>
          <w:fldChar w:fldCharType="begin"/>
        </w:r>
        <w:r>
          <w:rPr>
            <w:webHidden/>
          </w:rPr>
          <w:instrText xml:space="preserve"> PAGEREF _Toc532203153 \h </w:instrText>
        </w:r>
        <w:r>
          <w:rPr>
            <w:webHidden/>
          </w:rPr>
        </w:r>
        <w:r>
          <w:rPr>
            <w:webHidden/>
          </w:rPr>
          <w:fldChar w:fldCharType="separate"/>
        </w:r>
        <w:r>
          <w:rPr>
            <w:webHidden/>
          </w:rPr>
          <w:t>9-3</w:t>
        </w:r>
        <w:r>
          <w:rPr>
            <w:webHidden/>
          </w:rPr>
          <w:fldChar w:fldCharType="end"/>
        </w:r>
      </w:hyperlink>
    </w:p>
    <w:p w:rsidR="002E1CA1" w:rsidRDefault="002E1CA1">
      <w:pPr>
        <w:pStyle w:val="Tabladeilustraciones"/>
        <w:rPr>
          <w:rFonts w:asciiTheme="minorHAnsi" w:eastAsiaTheme="minorEastAsia" w:hAnsiTheme="minorHAnsi" w:cstheme="minorBidi"/>
          <w:caps w:val="0"/>
          <w:smallCaps w:val="0"/>
          <w:sz w:val="22"/>
          <w:szCs w:val="22"/>
          <w:lang w:val="es-CL" w:eastAsia="es-CL"/>
        </w:rPr>
      </w:pPr>
      <w:hyperlink w:anchor="_Toc532203154" w:history="1">
        <w:r w:rsidRPr="00C476AA">
          <w:rPr>
            <w:rStyle w:val="Hipervnculo"/>
          </w:rPr>
          <w:t>CUADRO Nº 9</w:t>
        </w:r>
        <w:r w:rsidRPr="00C476AA">
          <w:rPr>
            <w:rStyle w:val="Hipervnculo"/>
          </w:rPr>
          <w:noBreakHyphen/>
          <w:t>3: UBICACIÓN DE PARADEROS SELECCIONADOS PARA ENCUESTAS DE calidad</w:t>
        </w:r>
        <w:r>
          <w:rPr>
            <w:webHidden/>
          </w:rPr>
          <w:tab/>
        </w:r>
        <w:r>
          <w:rPr>
            <w:webHidden/>
          </w:rPr>
          <w:fldChar w:fldCharType="begin"/>
        </w:r>
        <w:r>
          <w:rPr>
            <w:webHidden/>
          </w:rPr>
          <w:instrText xml:space="preserve"> PAGEREF _Toc532203154 \h </w:instrText>
        </w:r>
        <w:r>
          <w:rPr>
            <w:webHidden/>
          </w:rPr>
        </w:r>
        <w:r>
          <w:rPr>
            <w:webHidden/>
          </w:rPr>
          <w:fldChar w:fldCharType="separate"/>
        </w:r>
        <w:r>
          <w:rPr>
            <w:webHidden/>
          </w:rPr>
          <w:t>9-14</w:t>
        </w:r>
        <w:r>
          <w:rPr>
            <w:webHidden/>
          </w:rPr>
          <w:fldChar w:fldCharType="end"/>
        </w:r>
      </w:hyperlink>
    </w:p>
    <w:p w:rsidR="002E1CA1" w:rsidRDefault="002E1CA1">
      <w:pPr>
        <w:pStyle w:val="Tabladeilustraciones"/>
        <w:rPr>
          <w:rFonts w:asciiTheme="minorHAnsi" w:eastAsiaTheme="minorEastAsia" w:hAnsiTheme="minorHAnsi" w:cstheme="minorBidi"/>
          <w:caps w:val="0"/>
          <w:smallCaps w:val="0"/>
          <w:sz w:val="22"/>
          <w:szCs w:val="22"/>
          <w:lang w:val="es-CL" w:eastAsia="es-CL"/>
        </w:rPr>
      </w:pPr>
      <w:hyperlink w:anchor="_Toc532203155" w:history="1">
        <w:r w:rsidRPr="00C476AA">
          <w:rPr>
            <w:rStyle w:val="Hipervnculo"/>
          </w:rPr>
          <w:t>CUADRO Nº 9</w:t>
        </w:r>
        <w:r w:rsidRPr="00C476AA">
          <w:rPr>
            <w:rStyle w:val="Hipervnculo"/>
          </w:rPr>
          <w:noBreakHyphen/>
          <w:t>4: PeriodizaCIÓN para encuestas de calidad</w:t>
        </w:r>
        <w:r>
          <w:rPr>
            <w:webHidden/>
          </w:rPr>
          <w:tab/>
        </w:r>
        <w:r>
          <w:rPr>
            <w:webHidden/>
          </w:rPr>
          <w:fldChar w:fldCharType="begin"/>
        </w:r>
        <w:r>
          <w:rPr>
            <w:webHidden/>
          </w:rPr>
          <w:instrText xml:space="preserve"> PAGEREF _Toc532203155 \h </w:instrText>
        </w:r>
        <w:r>
          <w:rPr>
            <w:webHidden/>
          </w:rPr>
        </w:r>
        <w:r>
          <w:rPr>
            <w:webHidden/>
          </w:rPr>
          <w:fldChar w:fldCharType="separate"/>
        </w:r>
        <w:r>
          <w:rPr>
            <w:webHidden/>
          </w:rPr>
          <w:t>9-16</w:t>
        </w:r>
        <w:r>
          <w:rPr>
            <w:webHidden/>
          </w:rPr>
          <w:fldChar w:fldCharType="end"/>
        </w:r>
      </w:hyperlink>
    </w:p>
    <w:p w:rsidR="002E1CA1" w:rsidRDefault="002E1CA1">
      <w:pPr>
        <w:pStyle w:val="Tabladeilustraciones"/>
        <w:rPr>
          <w:rFonts w:asciiTheme="minorHAnsi" w:eastAsiaTheme="minorEastAsia" w:hAnsiTheme="minorHAnsi" w:cstheme="minorBidi"/>
          <w:caps w:val="0"/>
          <w:smallCaps w:val="0"/>
          <w:sz w:val="22"/>
          <w:szCs w:val="22"/>
          <w:lang w:val="es-CL" w:eastAsia="es-CL"/>
        </w:rPr>
      </w:pPr>
      <w:hyperlink w:anchor="_Toc532203156" w:history="1">
        <w:r w:rsidRPr="00C476AA">
          <w:rPr>
            <w:rStyle w:val="Hipervnculo"/>
          </w:rPr>
          <w:t>CUADRO Nº 9</w:t>
        </w:r>
        <w:r w:rsidRPr="00C476AA">
          <w:rPr>
            <w:rStyle w:val="Hipervnculo"/>
          </w:rPr>
          <w:noBreakHyphen/>
          <w:t>5: Programación encuestas de calidad</w:t>
        </w:r>
        <w:r>
          <w:rPr>
            <w:webHidden/>
          </w:rPr>
          <w:tab/>
        </w:r>
        <w:r>
          <w:rPr>
            <w:webHidden/>
          </w:rPr>
          <w:fldChar w:fldCharType="begin"/>
        </w:r>
        <w:r>
          <w:rPr>
            <w:webHidden/>
          </w:rPr>
          <w:instrText xml:space="preserve"> PAGEREF _Toc532203156 \h </w:instrText>
        </w:r>
        <w:r>
          <w:rPr>
            <w:webHidden/>
          </w:rPr>
        </w:r>
        <w:r>
          <w:rPr>
            <w:webHidden/>
          </w:rPr>
          <w:fldChar w:fldCharType="separate"/>
        </w:r>
        <w:r>
          <w:rPr>
            <w:webHidden/>
          </w:rPr>
          <w:t>9-16</w:t>
        </w:r>
        <w:r>
          <w:rPr>
            <w:webHidden/>
          </w:rPr>
          <w:fldChar w:fldCharType="end"/>
        </w:r>
      </w:hyperlink>
    </w:p>
    <w:p w:rsidR="002E1CA1" w:rsidRDefault="002E1CA1">
      <w:pPr>
        <w:pStyle w:val="Tabladeilustraciones"/>
        <w:rPr>
          <w:rFonts w:asciiTheme="minorHAnsi" w:eastAsiaTheme="minorEastAsia" w:hAnsiTheme="minorHAnsi" w:cstheme="minorBidi"/>
          <w:caps w:val="0"/>
          <w:smallCaps w:val="0"/>
          <w:sz w:val="22"/>
          <w:szCs w:val="22"/>
          <w:lang w:val="es-CL" w:eastAsia="es-CL"/>
        </w:rPr>
      </w:pPr>
      <w:hyperlink w:anchor="_Toc532203157" w:history="1">
        <w:r w:rsidRPr="00C476AA">
          <w:rPr>
            <w:rStyle w:val="Hipervnculo"/>
          </w:rPr>
          <w:t>CUADRO Nº 9</w:t>
        </w:r>
        <w:r w:rsidRPr="00C476AA">
          <w:rPr>
            <w:rStyle w:val="Hipervnculo"/>
          </w:rPr>
          <w:noBreakHyphen/>
          <w:t>6: número de Hogares y manzana por zona</w:t>
        </w:r>
        <w:r>
          <w:rPr>
            <w:webHidden/>
          </w:rPr>
          <w:tab/>
        </w:r>
        <w:r>
          <w:rPr>
            <w:webHidden/>
          </w:rPr>
          <w:fldChar w:fldCharType="begin"/>
        </w:r>
        <w:r>
          <w:rPr>
            <w:webHidden/>
          </w:rPr>
          <w:instrText xml:space="preserve"> PAGEREF _Toc532203157 \h </w:instrText>
        </w:r>
        <w:r>
          <w:rPr>
            <w:webHidden/>
          </w:rPr>
        </w:r>
        <w:r>
          <w:rPr>
            <w:webHidden/>
          </w:rPr>
          <w:fldChar w:fldCharType="separate"/>
        </w:r>
        <w:r>
          <w:rPr>
            <w:webHidden/>
          </w:rPr>
          <w:t>9-17</w:t>
        </w:r>
        <w:r>
          <w:rPr>
            <w:webHidden/>
          </w:rPr>
          <w:fldChar w:fldCharType="end"/>
        </w:r>
      </w:hyperlink>
    </w:p>
    <w:p w:rsidR="002E1CA1" w:rsidRDefault="002E1CA1">
      <w:pPr>
        <w:pStyle w:val="Tabladeilustraciones"/>
        <w:rPr>
          <w:rFonts w:asciiTheme="minorHAnsi" w:eastAsiaTheme="minorEastAsia" w:hAnsiTheme="minorHAnsi" w:cstheme="minorBidi"/>
          <w:caps w:val="0"/>
          <w:smallCaps w:val="0"/>
          <w:sz w:val="22"/>
          <w:szCs w:val="22"/>
          <w:lang w:val="es-CL" w:eastAsia="es-CL"/>
        </w:rPr>
      </w:pPr>
      <w:hyperlink w:anchor="_Toc532203158" w:history="1">
        <w:r w:rsidRPr="00C476AA">
          <w:rPr>
            <w:rStyle w:val="Hipervnculo"/>
          </w:rPr>
          <w:t>CUADRO Nº 9</w:t>
        </w:r>
        <w:r w:rsidRPr="00C476AA">
          <w:rPr>
            <w:rStyle w:val="Hipervnculo"/>
          </w:rPr>
          <w:noBreakHyphen/>
          <w:t>7: numero Manzanas seleccionadas por zona para encuestas de imagen y posicionamiento</w:t>
        </w:r>
        <w:r>
          <w:rPr>
            <w:webHidden/>
          </w:rPr>
          <w:tab/>
        </w:r>
        <w:r>
          <w:rPr>
            <w:webHidden/>
          </w:rPr>
          <w:fldChar w:fldCharType="begin"/>
        </w:r>
        <w:r>
          <w:rPr>
            <w:webHidden/>
          </w:rPr>
          <w:instrText xml:space="preserve"> PAGEREF _Toc532203158 \h </w:instrText>
        </w:r>
        <w:r>
          <w:rPr>
            <w:webHidden/>
          </w:rPr>
        </w:r>
        <w:r>
          <w:rPr>
            <w:webHidden/>
          </w:rPr>
          <w:fldChar w:fldCharType="separate"/>
        </w:r>
        <w:r>
          <w:rPr>
            <w:webHidden/>
          </w:rPr>
          <w:t>9-18</w:t>
        </w:r>
        <w:r>
          <w:rPr>
            <w:webHidden/>
          </w:rPr>
          <w:fldChar w:fldCharType="end"/>
        </w:r>
      </w:hyperlink>
    </w:p>
    <w:p w:rsidR="002E1CA1" w:rsidRDefault="002E1CA1">
      <w:pPr>
        <w:pStyle w:val="Tabladeilustraciones"/>
        <w:rPr>
          <w:rFonts w:asciiTheme="minorHAnsi" w:eastAsiaTheme="minorEastAsia" w:hAnsiTheme="minorHAnsi" w:cstheme="minorBidi"/>
          <w:caps w:val="0"/>
          <w:smallCaps w:val="0"/>
          <w:sz w:val="22"/>
          <w:szCs w:val="22"/>
          <w:lang w:val="es-CL" w:eastAsia="es-CL"/>
        </w:rPr>
      </w:pPr>
      <w:hyperlink w:anchor="_Toc532203159" w:history="1">
        <w:r w:rsidRPr="00C476AA">
          <w:rPr>
            <w:rStyle w:val="Hipervnculo"/>
          </w:rPr>
          <w:t>CUADRO Nº 9</w:t>
        </w:r>
        <w:r w:rsidRPr="00C476AA">
          <w:rPr>
            <w:rStyle w:val="Hipervnculo"/>
          </w:rPr>
          <w:noBreakHyphen/>
          <w:t>8: numero de encuestas de imagen y posicionamiento programadas para cada zona</w:t>
        </w:r>
        <w:r>
          <w:rPr>
            <w:webHidden/>
          </w:rPr>
          <w:tab/>
        </w:r>
        <w:r>
          <w:rPr>
            <w:webHidden/>
          </w:rPr>
          <w:fldChar w:fldCharType="begin"/>
        </w:r>
        <w:r>
          <w:rPr>
            <w:webHidden/>
          </w:rPr>
          <w:instrText xml:space="preserve"> PAGEREF _Toc532203159 \h </w:instrText>
        </w:r>
        <w:r>
          <w:rPr>
            <w:webHidden/>
          </w:rPr>
        </w:r>
        <w:r>
          <w:rPr>
            <w:webHidden/>
          </w:rPr>
          <w:fldChar w:fldCharType="separate"/>
        </w:r>
        <w:r>
          <w:rPr>
            <w:webHidden/>
          </w:rPr>
          <w:t>9-19</w:t>
        </w:r>
        <w:r>
          <w:rPr>
            <w:webHidden/>
          </w:rPr>
          <w:fldChar w:fldCharType="end"/>
        </w:r>
      </w:hyperlink>
    </w:p>
    <w:p w:rsidR="000231A8" w:rsidRDefault="000231A8" w:rsidP="00CD7E12">
      <w:pPr>
        <w:pStyle w:val="Tabladeilustraciones"/>
        <w:tabs>
          <w:tab w:val="clear" w:pos="9346"/>
          <w:tab w:val="right" w:leader="dot" w:pos="8789"/>
          <w:tab w:val="right" w:leader="dot" w:pos="8931"/>
        </w:tabs>
        <w:rPr>
          <w:color w:val="C0504D" w:themeColor="accent2"/>
        </w:rPr>
      </w:pPr>
      <w:r w:rsidRPr="00CD7E12">
        <w:rPr>
          <w:rStyle w:val="Hipervnculo"/>
          <w:caps w:val="0"/>
          <w:sz w:val="22"/>
        </w:rPr>
        <w:fldChar w:fldCharType="end"/>
      </w:r>
    </w:p>
    <w:p w:rsidR="002E1CA1" w:rsidRDefault="000231A8">
      <w:pPr>
        <w:pStyle w:val="Tabladeilustraciones"/>
        <w:rPr>
          <w:rFonts w:asciiTheme="minorHAnsi" w:eastAsiaTheme="minorEastAsia" w:hAnsiTheme="minorHAnsi" w:cstheme="minorBidi"/>
          <w:caps w:val="0"/>
          <w:smallCaps w:val="0"/>
          <w:sz w:val="22"/>
          <w:szCs w:val="22"/>
          <w:lang w:val="es-CL" w:eastAsia="es-CL"/>
        </w:rPr>
      </w:pPr>
      <w:r w:rsidRPr="00CD7E12">
        <w:rPr>
          <w:smallCaps w:val="0"/>
          <w:noProof w:val="0"/>
          <w:color w:val="C0504D" w:themeColor="accent2"/>
          <w:sz w:val="22"/>
          <w:szCs w:val="24"/>
        </w:rPr>
        <w:fldChar w:fldCharType="begin"/>
      </w:r>
      <w:r w:rsidRPr="00CD7E12">
        <w:rPr>
          <w:color w:val="C0504D" w:themeColor="accent2"/>
          <w:sz w:val="22"/>
        </w:rPr>
        <w:instrText xml:space="preserve"> TOC \h \z \c "FIGURA Nº" </w:instrText>
      </w:r>
      <w:r w:rsidRPr="00CD7E12">
        <w:rPr>
          <w:smallCaps w:val="0"/>
          <w:noProof w:val="0"/>
          <w:color w:val="C0504D" w:themeColor="accent2"/>
          <w:sz w:val="22"/>
          <w:szCs w:val="24"/>
        </w:rPr>
        <w:fldChar w:fldCharType="separate"/>
      </w:r>
      <w:hyperlink w:anchor="_Toc532203160" w:history="1">
        <w:r w:rsidR="002E1CA1" w:rsidRPr="00352D9C">
          <w:rPr>
            <w:rStyle w:val="Hipervnculo"/>
          </w:rPr>
          <w:t>FIGURA Nº 9</w:t>
        </w:r>
        <w:r w:rsidR="002E1CA1" w:rsidRPr="00352D9C">
          <w:rPr>
            <w:rStyle w:val="Hipervnculo"/>
          </w:rPr>
          <w:noBreakHyphen/>
          <w:t>1: Zonificación del Área de Estudio</w:t>
        </w:r>
        <w:r w:rsidR="002E1CA1">
          <w:rPr>
            <w:webHidden/>
          </w:rPr>
          <w:tab/>
        </w:r>
        <w:r w:rsidR="002E1CA1">
          <w:rPr>
            <w:webHidden/>
          </w:rPr>
          <w:fldChar w:fldCharType="begin"/>
        </w:r>
        <w:r w:rsidR="002E1CA1">
          <w:rPr>
            <w:webHidden/>
          </w:rPr>
          <w:instrText xml:space="preserve"> PAGEREF _Toc532203160 \h </w:instrText>
        </w:r>
        <w:r w:rsidR="002E1CA1">
          <w:rPr>
            <w:webHidden/>
          </w:rPr>
        </w:r>
        <w:r w:rsidR="002E1CA1">
          <w:rPr>
            <w:webHidden/>
          </w:rPr>
          <w:fldChar w:fldCharType="separate"/>
        </w:r>
        <w:r w:rsidR="002E1CA1">
          <w:rPr>
            <w:webHidden/>
          </w:rPr>
          <w:t>9-2</w:t>
        </w:r>
        <w:r w:rsidR="002E1CA1">
          <w:rPr>
            <w:webHidden/>
          </w:rPr>
          <w:fldChar w:fldCharType="end"/>
        </w:r>
      </w:hyperlink>
    </w:p>
    <w:p w:rsidR="002E1CA1" w:rsidRDefault="002E1CA1">
      <w:pPr>
        <w:pStyle w:val="Tabladeilustraciones"/>
        <w:rPr>
          <w:rFonts w:asciiTheme="minorHAnsi" w:eastAsiaTheme="minorEastAsia" w:hAnsiTheme="minorHAnsi" w:cstheme="minorBidi"/>
          <w:caps w:val="0"/>
          <w:smallCaps w:val="0"/>
          <w:sz w:val="22"/>
          <w:szCs w:val="22"/>
          <w:lang w:val="es-CL" w:eastAsia="es-CL"/>
        </w:rPr>
      </w:pPr>
      <w:hyperlink w:anchor="_Toc532203161" w:history="1">
        <w:r w:rsidRPr="00352D9C">
          <w:rPr>
            <w:rStyle w:val="Hipervnculo"/>
          </w:rPr>
          <w:t>FIGURA Nº 9</w:t>
        </w:r>
        <w:r w:rsidRPr="00352D9C">
          <w:rPr>
            <w:rStyle w:val="Hipervnculo"/>
          </w:rPr>
          <w:noBreakHyphen/>
          <w:t>2: Macrozonas del Área de Estudio</w:t>
        </w:r>
        <w:r>
          <w:rPr>
            <w:webHidden/>
          </w:rPr>
          <w:tab/>
        </w:r>
        <w:r>
          <w:rPr>
            <w:webHidden/>
          </w:rPr>
          <w:fldChar w:fldCharType="begin"/>
        </w:r>
        <w:r>
          <w:rPr>
            <w:webHidden/>
          </w:rPr>
          <w:instrText xml:space="preserve"> PAGEREF _Toc532203161 \h </w:instrText>
        </w:r>
        <w:r>
          <w:rPr>
            <w:webHidden/>
          </w:rPr>
        </w:r>
        <w:r>
          <w:rPr>
            <w:webHidden/>
          </w:rPr>
          <w:fldChar w:fldCharType="separate"/>
        </w:r>
        <w:r>
          <w:rPr>
            <w:webHidden/>
          </w:rPr>
          <w:t>9-3</w:t>
        </w:r>
        <w:r>
          <w:rPr>
            <w:webHidden/>
          </w:rPr>
          <w:fldChar w:fldCharType="end"/>
        </w:r>
      </w:hyperlink>
    </w:p>
    <w:p w:rsidR="002E1CA1" w:rsidRDefault="002E1CA1">
      <w:pPr>
        <w:pStyle w:val="Tabladeilustraciones"/>
        <w:rPr>
          <w:rFonts w:asciiTheme="minorHAnsi" w:eastAsiaTheme="minorEastAsia" w:hAnsiTheme="minorHAnsi" w:cstheme="minorBidi"/>
          <w:caps w:val="0"/>
          <w:smallCaps w:val="0"/>
          <w:sz w:val="22"/>
          <w:szCs w:val="22"/>
          <w:lang w:val="es-CL" w:eastAsia="es-CL"/>
        </w:rPr>
      </w:pPr>
      <w:hyperlink w:anchor="_Toc532203162" w:history="1">
        <w:r w:rsidRPr="00352D9C">
          <w:rPr>
            <w:rStyle w:val="Hipervnculo"/>
          </w:rPr>
          <w:t>FIGURA Nº 9</w:t>
        </w:r>
        <w:r w:rsidRPr="00352D9C">
          <w:rPr>
            <w:rStyle w:val="Hipervnculo"/>
          </w:rPr>
          <w:noBreakHyphen/>
          <w:t>3: Jerarquía del equipo de trabajo</w:t>
        </w:r>
        <w:r>
          <w:rPr>
            <w:webHidden/>
          </w:rPr>
          <w:tab/>
        </w:r>
        <w:r>
          <w:rPr>
            <w:webHidden/>
          </w:rPr>
          <w:fldChar w:fldCharType="begin"/>
        </w:r>
        <w:r>
          <w:rPr>
            <w:webHidden/>
          </w:rPr>
          <w:instrText xml:space="preserve"> PAGEREF _Toc532203162 \h </w:instrText>
        </w:r>
        <w:r>
          <w:rPr>
            <w:webHidden/>
          </w:rPr>
        </w:r>
        <w:r>
          <w:rPr>
            <w:webHidden/>
          </w:rPr>
          <w:fldChar w:fldCharType="separate"/>
        </w:r>
        <w:r>
          <w:rPr>
            <w:webHidden/>
          </w:rPr>
          <w:t>9-4</w:t>
        </w:r>
        <w:r>
          <w:rPr>
            <w:webHidden/>
          </w:rPr>
          <w:fldChar w:fldCharType="end"/>
        </w:r>
      </w:hyperlink>
    </w:p>
    <w:p w:rsidR="002E1CA1" w:rsidRDefault="002E1CA1">
      <w:pPr>
        <w:pStyle w:val="Tabladeilustraciones"/>
        <w:rPr>
          <w:rFonts w:asciiTheme="minorHAnsi" w:eastAsiaTheme="minorEastAsia" w:hAnsiTheme="minorHAnsi" w:cstheme="minorBidi"/>
          <w:caps w:val="0"/>
          <w:smallCaps w:val="0"/>
          <w:sz w:val="22"/>
          <w:szCs w:val="22"/>
          <w:lang w:val="es-CL" w:eastAsia="es-CL"/>
        </w:rPr>
      </w:pPr>
      <w:hyperlink w:anchor="_Toc532203163" w:history="1">
        <w:r w:rsidRPr="00352D9C">
          <w:rPr>
            <w:rStyle w:val="Hipervnculo"/>
          </w:rPr>
          <w:t>FIGURA Nº 9</w:t>
        </w:r>
        <w:r w:rsidRPr="00352D9C">
          <w:rPr>
            <w:rStyle w:val="Hipervnculo"/>
          </w:rPr>
          <w:noBreakHyphen/>
          <w:t>4: Credencial de encuestador y supervisor</w:t>
        </w:r>
        <w:r>
          <w:rPr>
            <w:webHidden/>
          </w:rPr>
          <w:tab/>
        </w:r>
        <w:r>
          <w:rPr>
            <w:webHidden/>
          </w:rPr>
          <w:fldChar w:fldCharType="begin"/>
        </w:r>
        <w:r>
          <w:rPr>
            <w:webHidden/>
          </w:rPr>
          <w:instrText xml:space="preserve"> PAGEREF _Toc532203163 \h </w:instrText>
        </w:r>
        <w:r>
          <w:rPr>
            <w:webHidden/>
          </w:rPr>
        </w:r>
        <w:r>
          <w:rPr>
            <w:webHidden/>
          </w:rPr>
          <w:fldChar w:fldCharType="separate"/>
        </w:r>
        <w:r>
          <w:rPr>
            <w:webHidden/>
          </w:rPr>
          <w:t>9-6</w:t>
        </w:r>
        <w:r>
          <w:rPr>
            <w:webHidden/>
          </w:rPr>
          <w:fldChar w:fldCharType="end"/>
        </w:r>
      </w:hyperlink>
    </w:p>
    <w:p w:rsidR="002E1CA1" w:rsidRDefault="002E1CA1">
      <w:pPr>
        <w:pStyle w:val="Tabladeilustraciones"/>
        <w:rPr>
          <w:rFonts w:asciiTheme="minorHAnsi" w:eastAsiaTheme="minorEastAsia" w:hAnsiTheme="minorHAnsi" w:cstheme="minorBidi"/>
          <w:caps w:val="0"/>
          <w:smallCaps w:val="0"/>
          <w:sz w:val="22"/>
          <w:szCs w:val="22"/>
          <w:lang w:val="es-CL" w:eastAsia="es-CL"/>
        </w:rPr>
      </w:pPr>
      <w:hyperlink w:anchor="_Toc532203164" w:history="1">
        <w:r w:rsidRPr="00352D9C">
          <w:rPr>
            <w:rStyle w:val="Hipervnculo"/>
          </w:rPr>
          <w:t>FIGURA Nº 9</w:t>
        </w:r>
        <w:r w:rsidRPr="00352D9C">
          <w:rPr>
            <w:rStyle w:val="Hipervnculo"/>
          </w:rPr>
          <w:noBreakHyphen/>
          <w:t>5: UBICACIÓN DE PARADEROS SELECCIONADOS PARA ENCUESTAS DE calidad</w:t>
        </w:r>
        <w:r>
          <w:rPr>
            <w:webHidden/>
          </w:rPr>
          <w:tab/>
        </w:r>
        <w:r>
          <w:rPr>
            <w:webHidden/>
          </w:rPr>
          <w:fldChar w:fldCharType="begin"/>
        </w:r>
        <w:r>
          <w:rPr>
            <w:webHidden/>
          </w:rPr>
          <w:instrText xml:space="preserve"> PAGEREF _Toc532203164 \h </w:instrText>
        </w:r>
        <w:r>
          <w:rPr>
            <w:webHidden/>
          </w:rPr>
        </w:r>
        <w:r>
          <w:rPr>
            <w:webHidden/>
          </w:rPr>
          <w:fldChar w:fldCharType="separate"/>
        </w:r>
        <w:r>
          <w:rPr>
            <w:webHidden/>
          </w:rPr>
          <w:t>9-15</w:t>
        </w:r>
        <w:r>
          <w:rPr>
            <w:webHidden/>
          </w:rPr>
          <w:fldChar w:fldCharType="end"/>
        </w:r>
      </w:hyperlink>
    </w:p>
    <w:p w:rsidR="000231A8" w:rsidRDefault="000231A8" w:rsidP="00CD7E12">
      <w:pPr>
        <w:pStyle w:val="Encabezado"/>
        <w:tabs>
          <w:tab w:val="clear" w:pos="4252"/>
          <w:tab w:val="clear" w:pos="8504"/>
          <w:tab w:val="right" w:leader="dot" w:pos="8789"/>
        </w:tabs>
        <w:rPr>
          <w:smallCaps/>
          <w:noProof/>
          <w:color w:val="C0504D" w:themeColor="accent2"/>
          <w:sz w:val="22"/>
          <w:szCs w:val="18"/>
        </w:rPr>
      </w:pPr>
      <w:r w:rsidRPr="00CD7E12">
        <w:rPr>
          <w:smallCaps/>
          <w:noProof/>
          <w:color w:val="C0504D" w:themeColor="accent2"/>
          <w:sz w:val="22"/>
          <w:szCs w:val="18"/>
        </w:rPr>
        <w:fldChar w:fldCharType="end"/>
      </w:r>
    </w:p>
    <w:p w:rsidR="00D66233" w:rsidRPr="008D7381" w:rsidRDefault="00D66233" w:rsidP="00484F74">
      <w:pPr>
        <w:keepNext/>
        <w:jc w:val="center"/>
        <w:rPr>
          <w:b/>
          <w:sz w:val="28"/>
          <w:u w:val="single"/>
          <w:lang w:val="es-MX"/>
        </w:rPr>
      </w:pPr>
      <w:r w:rsidRPr="008D7381">
        <w:rPr>
          <w:b/>
          <w:sz w:val="28"/>
          <w:u w:val="single"/>
          <w:lang w:val="es-MX"/>
        </w:rPr>
        <w:lastRenderedPageBreak/>
        <w:t xml:space="preserve">ÍNDICE </w:t>
      </w:r>
      <w:r>
        <w:rPr>
          <w:b/>
          <w:sz w:val="28"/>
          <w:u w:val="single"/>
          <w:lang w:val="es-MX"/>
        </w:rPr>
        <w:t>DE ANEXOS</w:t>
      </w:r>
    </w:p>
    <w:p w:rsidR="001448E2" w:rsidRDefault="001448E2" w:rsidP="00484F74">
      <w:pPr>
        <w:keepNext/>
        <w:rPr>
          <w:smallCaps/>
          <w:sz w:val="22"/>
          <w:szCs w:val="22"/>
        </w:rPr>
      </w:pPr>
    </w:p>
    <w:p w:rsidR="00B84FA3" w:rsidRPr="003A2C43" w:rsidRDefault="00B84FA3" w:rsidP="00B84FA3">
      <w:pPr>
        <w:ind w:left="1560" w:hanging="1560"/>
        <w:rPr>
          <w:smallCaps/>
          <w:sz w:val="22"/>
          <w:szCs w:val="20"/>
        </w:rPr>
      </w:pPr>
      <w:r w:rsidRPr="003A2C43">
        <w:rPr>
          <w:smallCaps/>
          <w:sz w:val="22"/>
          <w:szCs w:val="20"/>
        </w:rPr>
        <w:t xml:space="preserve">Anexo Nº </w:t>
      </w:r>
      <w:r>
        <w:rPr>
          <w:smallCaps/>
          <w:sz w:val="22"/>
          <w:szCs w:val="20"/>
        </w:rPr>
        <w:t>9</w:t>
      </w:r>
      <w:r w:rsidRPr="003A2C43">
        <w:rPr>
          <w:smallCaps/>
          <w:sz w:val="22"/>
          <w:szCs w:val="20"/>
        </w:rPr>
        <w:t>-</w:t>
      </w:r>
      <w:r>
        <w:rPr>
          <w:smallCaps/>
          <w:sz w:val="22"/>
          <w:szCs w:val="20"/>
        </w:rPr>
        <w:t>1</w:t>
      </w:r>
      <w:r w:rsidRPr="003A2C43">
        <w:rPr>
          <w:smallCaps/>
          <w:sz w:val="22"/>
          <w:szCs w:val="20"/>
        </w:rPr>
        <w:t>:</w:t>
      </w:r>
      <w:r w:rsidRPr="003A2C43">
        <w:rPr>
          <w:smallCaps/>
          <w:sz w:val="22"/>
          <w:szCs w:val="20"/>
        </w:rPr>
        <w:tab/>
      </w:r>
      <w:r>
        <w:rPr>
          <w:smallCaps/>
          <w:sz w:val="22"/>
          <w:szCs w:val="20"/>
        </w:rPr>
        <w:t xml:space="preserve">Manuales de Procedimiento Encuestas de </w:t>
      </w:r>
      <w:r w:rsidR="0031006F">
        <w:rPr>
          <w:smallCaps/>
          <w:sz w:val="22"/>
          <w:szCs w:val="20"/>
        </w:rPr>
        <w:t>Calidad</w:t>
      </w:r>
      <w:r>
        <w:rPr>
          <w:smallCaps/>
          <w:sz w:val="22"/>
          <w:szCs w:val="20"/>
        </w:rPr>
        <w:t xml:space="preserve"> e Imagen</w:t>
      </w:r>
    </w:p>
    <w:p w:rsidR="00514A1E" w:rsidRDefault="00B84FA3" w:rsidP="00B84FA3">
      <w:pPr>
        <w:ind w:left="1560" w:hanging="1560"/>
      </w:pPr>
      <w:r w:rsidRPr="003A2C43">
        <w:rPr>
          <w:smallCaps/>
          <w:sz w:val="22"/>
          <w:szCs w:val="20"/>
        </w:rPr>
        <w:t xml:space="preserve">Anexo Nº </w:t>
      </w:r>
      <w:r>
        <w:rPr>
          <w:smallCaps/>
          <w:sz w:val="22"/>
          <w:szCs w:val="20"/>
        </w:rPr>
        <w:t>9</w:t>
      </w:r>
      <w:r w:rsidRPr="003A2C43">
        <w:rPr>
          <w:smallCaps/>
          <w:sz w:val="22"/>
          <w:szCs w:val="20"/>
        </w:rPr>
        <w:t>-</w:t>
      </w:r>
      <w:r>
        <w:rPr>
          <w:smallCaps/>
          <w:sz w:val="22"/>
          <w:szCs w:val="20"/>
        </w:rPr>
        <w:t>2</w:t>
      </w:r>
      <w:r w:rsidRPr="003A2C43">
        <w:rPr>
          <w:smallCaps/>
          <w:sz w:val="22"/>
          <w:szCs w:val="20"/>
        </w:rPr>
        <w:t>:</w:t>
      </w:r>
      <w:r w:rsidRPr="003A2C43">
        <w:rPr>
          <w:smallCaps/>
          <w:sz w:val="22"/>
          <w:szCs w:val="20"/>
        </w:rPr>
        <w:tab/>
      </w:r>
      <w:r w:rsidR="00464053">
        <w:rPr>
          <w:smallCaps/>
          <w:sz w:val="22"/>
          <w:szCs w:val="20"/>
        </w:rPr>
        <w:t>Manzanas</w:t>
      </w:r>
      <w:r w:rsidRPr="00056F25">
        <w:rPr>
          <w:smallCaps/>
          <w:sz w:val="22"/>
          <w:szCs w:val="20"/>
        </w:rPr>
        <w:t xml:space="preserve"> Seleccionad</w:t>
      </w:r>
      <w:r w:rsidR="00464053">
        <w:rPr>
          <w:smallCaps/>
          <w:sz w:val="22"/>
          <w:szCs w:val="20"/>
        </w:rPr>
        <w:t>a</w:t>
      </w:r>
      <w:r w:rsidRPr="00056F25">
        <w:rPr>
          <w:smallCaps/>
          <w:sz w:val="22"/>
          <w:szCs w:val="20"/>
        </w:rPr>
        <w:t>s para Encuestas de Posicionamiento e Imagen</w:t>
      </w:r>
    </w:p>
    <w:p w:rsidR="00514A1E" w:rsidRDefault="00514A1E" w:rsidP="009E53BA">
      <w:pPr>
        <w:sectPr w:rsidR="00514A1E" w:rsidSect="00CD7E12">
          <w:headerReference w:type="even" r:id="rId9"/>
          <w:headerReference w:type="default" r:id="rId10"/>
          <w:footerReference w:type="even" r:id="rId11"/>
          <w:footerReference w:type="default" r:id="rId12"/>
          <w:pgSz w:w="12242" w:h="15842" w:code="1"/>
          <w:pgMar w:top="1418" w:right="1701" w:bottom="1418" w:left="1701" w:header="709" w:footer="709" w:gutter="0"/>
          <w:pgNumType w:start="1"/>
          <w:cols w:space="708"/>
          <w:docGrid w:linePitch="360"/>
        </w:sectPr>
      </w:pPr>
    </w:p>
    <w:p w:rsidR="00207F6C" w:rsidRDefault="006E4908" w:rsidP="00D37A3D">
      <w:pPr>
        <w:pStyle w:val="Ttulo1"/>
      </w:pPr>
      <w:bookmarkStart w:id="1" w:name="_Toc280119475"/>
      <w:bookmarkStart w:id="2" w:name="_Toc281239306"/>
      <w:bookmarkStart w:id="3" w:name="_Toc323316611"/>
      <w:bookmarkStart w:id="4" w:name="_Toc345332335"/>
      <w:bookmarkStart w:id="5" w:name="_Toc373502947"/>
      <w:bookmarkStart w:id="6" w:name="_Toc400540973"/>
      <w:bookmarkStart w:id="7" w:name="_Toc240708553"/>
      <w:bookmarkStart w:id="8" w:name="_Toc532203133"/>
      <w:r w:rsidRPr="006E4908">
        <w:lastRenderedPageBreak/>
        <w:t>Definiciones Globales y Diseño de Encuestas de Calidad Usuaria</w:t>
      </w:r>
      <w:bookmarkEnd w:id="1"/>
      <w:bookmarkEnd w:id="2"/>
      <w:bookmarkEnd w:id="3"/>
      <w:bookmarkEnd w:id="4"/>
      <w:bookmarkEnd w:id="5"/>
      <w:bookmarkEnd w:id="6"/>
      <w:bookmarkEnd w:id="8"/>
      <w:r w:rsidR="00207F6C" w:rsidRPr="00207F6C">
        <w:fldChar w:fldCharType="begin"/>
      </w:r>
      <w:r w:rsidR="00207F6C" w:rsidRPr="00207F6C">
        <w:instrText xml:space="preserve"> XE "Capítulo 1\: Introducción y Objetivos" </w:instrText>
      </w:r>
      <w:r w:rsidR="00207F6C" w:rsidRPr="00207F6C">
        <w:fldChar w:fldCharType="end"/>
      </w:r>
    </w:p>
    <w:p w:rsidR="006E4908" w:rsidRDefault="00395D7F" w:rsidP="002E1CA1">
      <w:pPr>
        <w:pStyle w:val="Ttulo2"/>
        <w:spacing w:after="120"/>
        <w:ind w:left="578" w:hanging="578"/>
      </w:pPr>
      <w:bookmarkStart w:id="9" w:name="_Toc532203134"/>
      <w:r>
        <w:t>Definiciones Iniciales</w:t>
      </w:r>
      <w:bookmarkEnd w:id="9"/>
    </w:p>
    <w:p w:rsidR="006E4908" w:rsidRPr="006E4908" w:rsidRDefault="006E4908" w:rsidP="002E1CA1">
      <w:pPr>
        <w:pStyle w:val="Ttulo3"/>
      </w:pPr>
      <w:bookmarkStart w:id="10" w:name="_Toc532203135"/>
      <w:r>
        <w:t>Área de Análisis</w:t>
      </w:r>
      <w:bookmarkEnd w:id="10"/>
    </w:p>
    <w:bookmarkEnd w:id="7"/>
    <w:p w:rsidR="006E4908" w:rsidRDefault="006E4908" w:rsidP="006E4908">
      <w:pPr>
        <w:pStyle w:val="Normal2"/>
        <w:spacing w:line="240" w:lineRule="auto"/>
      </w:pPr>
      <w:r w:rsidRPr="006C5953">
        <w:t>De acuerdo a lo establecido en los Términos de Referencia</w:t>
      </w:r>
      <w:r>
        <w:t>, e</w:t>
      </w:r>
      <w:r w:rsidRPr="006C5953">
        <w:t xml:space="preserve">l Estudio está orientado al Sistema de Transporte Público urbano de la ciudad de San Fernando; de esta forma, el Área del Estudio considera al menos el área urbana consolidada de la ciudad, además de algunos sectores en los que se observa un proceso de crecimiento urbano, lo cual será validado con la contraparte técnica en el proceso de planificación del </w:t>
      </w:r>
      <w:r>
        <w:t>trabajo de terreno</w:t>
      </w:r>
      <w:r w:rsidRPr="006C5953">
        <w:t>.</w:t>
      </w:r>
    </w:p>
    <w:p w:rsidR="006E4908" w:rsidRDefault="006E4908" w:rsidP="006E4908">
      <w:pPr>
        <w:pStyle w:val="Normal2"/>
        <w:spacing w:line="240" w:lineRule="auto"/>
      </w:pPr>
    </w:p>
    <w:p w:rsidR="00395D7F" w:rsidRDefault="006E4908" w:rsidP="006E4908">
      <w:pPr>
        <w:pStyle w:val="Normal2"/>
        <w:spacing w:line="240" w:lineRule="auto"/>
      </w:pPr>
      <w:r>
        <w:t xml:space="preserve">Para efectos del análisis, se adopta la zonificación </w:t>
      </w:r>
      <w:r w:rsidR="00395D7F">
        <w:t xml:space="preserve">del </w:t>
      </w:r>
      <w:r w:rsidR="00395D7F" w:rsidRPr="00395D7F">
        <w:t>Instituto Nacional de Estadísticas</w:t>
      </w:r>
      <w:r w:rsidR="00395D7F">
        <w:t xml:space="preserve">, que divide la comuna en zonas censales. De las 25 zonas censales urbanas de la </w:t>
      </w:r>
      <w:r w:rsidR="0031006F">
        <w:t>Provincia de Colchagua</w:t>
      </w:r>
      <w:r w:rsidR="00395D7F">
        <w:t>, se han seleccionado solo las 19 zonas ubicadas en la ciudad de San Fernando, como se muestra en el cuadro siguiente; para efectos del estudio, se han generado nuevos códigos para las zonas de la encuesta, presentados en la última columna del cuadro.</w:t>
      </w:r>
    </w:p>
    <w:p w:rsidR="00395D7F" w:rsidRDefault="00395D7F" w:rsidP="006E4908">
      <w:pPr>
        <w:pStyle w:val="Normal2"/>
        <w:spacing w:line="240" w:lineRule="auto"/>
      </w:pPr>
    </w:p>
    <w:p w:rsidR="00395D7F" w:rsidRPr="0020273A" w:rsidRDefault="00395D7F" w:rsidP="00395D7F">
      <w:pPr>
        <w:pStyle w:val="Epgrafe0"/>
        <w:spacing w:before="0"/>
        <w:rPr>
          <w:rFonts w:ascii="Times New Roman" w:hAnsi="Times New Roman"/>
          <w:caps/>
          <w:sz w:val="20"/>
        </w:rPr>
      </w:pPr>
      <w:bookmarkStart w:id="11" w:name="_Toc532203152"/>
      <w:r w:rsidRPr="0020273A">
        <w:rPr>
          <w:rFonts w:ascii="Times New Roman" w:hAnsi="Times New Roman"/>
          <w:caps/>
          <w:sz w:val="20"/>
        </w:rPr>
        <w:t xml:space="preserve">CUADRO Nº </w:t>
      </w:r>
      <w:r>
        <w:rPr>
          <w:rFonts w:ascii="Times New Roman" w:hAnsi="Times New Roman"/>
          <w:caps/>
          <w:sz w:val="20"/>
        </w:rPr>
        <w:fldChar w:fldCharType="begin"/>
      </w:r>
      <w:r>
        <w:rPr>
          <w:rFonts w:ascii="Times New Roman" w:hAnsi="Times New Roman"/>
          <w:caps/>
          <w:sz w:val="20"/>
        </w:rPr>
        <w:instrText xml:space="preserve"> STYLEREF 1 \s </w:instrText>
      </w:r>
      <w:r>
        <w:rPr>
          <w:rFonts w:ascii="Times New Roman" w:hAnsi="Times New Roman"/>
          <w:caps/>
          <w:sz w:val="20"/>
        </w:rPr>
        <w:fldChar w:fldCharType="separate"/>
      </w:r>
      <w:r w:rsidR="002E1CA1">
        <w:rPr>
          <w:rFonts w:ascii="Times New Roman" w:hAnsi="Times New Roman"/>
          <w:caps/>
          <w:noProof/>
          <w:sz w:val="20"/>
        </w:rPr>
        <w:t>9</w:t>
      </w:r>
      <w:r>
        <w:rPr>
          <w:rFonts w:ascii="Times New Roman" w:hAnsi="Times New Roman"/>
          <w:caps/>
          <w:sz w:val="20"/>
        </w:rPr>
        <w:fldChar w:fldCharType="end"/>
      </w:r>
      <w:r>
        <w:rPr>
          <w:rFonts w:ascii="Times New Roman" w:hAnsi="Times New Roman"/>
          <w:caps/>
          <w:sz w:val="20"/>
        </w:rPr>
        <w:noBreakHyphen/>
      </w:r>
      <w:r>
        <w:rPr>
          <w:rFonts w:ascii="Times New Roman" w:hAnsi="Times New Roman"/>
          <w:caps/>
          <w:sz w:val="20"/>
        </w:rPr>
        <w:fldChar w:fldCharType="begin"/>
      </w:r>
      <w:r>
        <w:rPr>
          <w:rFonts w:ascii="Times New Roman" w:hAnsi="Times New Roman"/>
          <w:caps/>
          <w:sz w:val="20"/>
        </w:rPr>
        <w:instrText xml:space="preserve"> SEQ CUADRO_Nº \* ARABIC \s 1 </w:instrText>
      </w:r>
      <w:r>
        <w:rPr>
          <w:rFonts w:ascii="Times New Roman" w:hAnsi="Times New Roman"/>
          <w:caps/>
          <w:sz w:val="20"/>
        </w:rPr>
        <w:fldChar w:fldCharType="separate"/>
      </w:r>
      <w:r w:rsidR="002E1CA1">
        <w:rPr>
          <w:rFonts w:ascii="Times New Roman" w:hAnsi="Times New Roman"/>
          <w:caps/>
          <w:noProof/>
          <w:sz w:val="20"/>
        </w:rPr>
        <w:t>1</w:t>
      </w:r>
      <w:r>
        <w:rPr>
          <w:rFonts w:ascii="Times New Roman" w:hAnsi="Times New Roman"/>
          <w:caps/>
          <w:sz w:val="20"/>
        </w:rPr>
        <w:fldChar w:fldCharType="end"/>
      </w:r>
      <w:r>
        <w:rPr>
          <w:rFonts w:ascii="Times New Roman" w:hAnsi="Times New Roman"/>
          <w:caps/>
          <w:sz w:val="20"/>
        </w:rPr>
        <w:t xml:space="preserve">: Zonificación del </w:t>
      </w:r>
      <w:r w:rsidRPr="006C5953">
        <w:rPr>
          <w:rFonts w:ascii="Times New Roman" w:hAnsi="Times New Roman"/>
          <w:caps/>
          <w:sz w:val="20"/>
        </w:rPr>
        <w:t xml:space="preserve">Área de Estudio a considerar para </w:t>
      </w:r>
      <w:r>
        <w:rPr>
          <w:rFonts w:ascii="Times New Roman" w:hAnsi="Times New Roman"/>
          <w:caps/>
          <w:sz w:val="20"/>
        </w:rPr>
        <w:t>encuestas</w:t>
      </w:r>
      <w:bookmarkEnd w:id="11"/>
    </w:p>
    <w:tbl>
      <w:tblPr>
        <w:tblW w:w="5680" w:type="dxa"/>
        <w:jc w:val="center"/>
        <w:tblInd w:w="55" w:type="dxa"/>
        <w:tblCellMar>
          <w:left w:w="70" w:type="dxa"/>
          <w:right w:w="70" w:type="dxa"/>
        </w:tblCellMar>
        <w:tblLook w:val="04A0" w:firstRow="1" w:lastRow="0" w:firstColumn="1" w:lastColumn="0" w:noHBand="0" w:noVBand="1"/>
      </w:tblPr>
      <w:tblGrid>
        <w:gridCol w:w="1380"/>
        <w:gridCol w:w="1680"/>
        <w:gridCol w:w="1157"/>
        <w:gridCol w:w="1463"/>
      </w:tblGrid>
      <w:tr w:rsidR="00395D7F" w:rsidRPr="00395D7F" w:rsidTr="00395D7F">
        <w:trPr>
          <w:trHeight w:val="170"/>
          <w:jc w:val="center"/>
        </w:trPr>
        <w:tc>
          <w:tcPr>
            <w:tcW w:w="1380"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rsidR="00395D7F" w:rsidRPr="00395D7F" w:rsidRDefault="00395D7F" w:rsidP="00395D7F">
            <w:pPr>
              <w:jc w:val="center"/>
              <w:rPr>
                <w:b/>
                <w:bCs/>
                <w:color w:val="000000"/>
                <w:sz w:val="20"/>
                <w:szCs w:val="20"/>
              </w:rPr>
            </w:pPr>
            <w:r w:rsidRPr="00395D7F">
              <w:rPr>
                <w:b/>
                <w:bCs/>
                <w:color w:val="000000"/>
                <w:sz w:val="20"/>
                <w:szCs w:val="20"/>
              </w:rPr>
              <w:t>Distrito censal</w:t>
            </w:r>
          </w:p>
        </w:tc>
        <w:tc>
          <w:tcPr>
            <w:tcW w:w="1680"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rsidR="00395D7F" w:rsidRPr="00395D7F" w:rsidRDefault="00395D7F" w:rsidP="00395D7F">
            <w:pPr>
              <w:jc w:val="center"/>
              <w:rPr>
                <w:b/>
                <w:bCs/>
                <w:color w:val="000000"/>
                <w:sz w:val="20"/>
                <w:szCs w:val="20"/>
              </w:rPr>
            </w:pPr>
            <w:r w:rsidRPr="00395D7F">
              <w:rPr>
                <w:b/>
                <w:bCs/>
                <w:color w:val="000000"/>
                <w:sz w:val="20"/>
                <w:szCs w:val="20"/>
              </w:rPr>
              <w:t>Nombre distrito</w:t>
            </w:r>
          </w:p>
        </w:tc>
        <w:tc>
          <w:tcPr>
            <w:tcW w:w="1157"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rsidR="00395D7F" w:rsidRPr="00395D7F" w:rsidRDefault="00395D7F" w:rsidP="00395D7F">
            <w:pPr>
              <w:jc w:val="center"/>
              <w:rPr>
                <w:b/>
                <w:bCs/>
                <w:color w:val="000000"/>
                <w:sz w:val="20"/>
                <w:szCs w:val="20"/>
              </w:rPr>
            </w:pPr>
            <w:r>
              <w:rPr>
                <w:b/>
                <w:bCs/>
                <w:color w:val="000000"/>
                <w:sz w:val="20"/>
                <w:szCs w:val="20"/>
              </w:rPr>
              <w:t>Zona c</w:t>
            </w:r>
            <w:r w:rsidRPr="00395D7F">
              <w:rPr>
                <w:b/>
                <w:bCs/>
                <w:color w:val="000000"/>
                <w:sz w:val="20"/>
                <w:szCs w:val="20"/>
              </w:rPr>
              <w:t>ensal</w:t>
            </w:r>
          </w:p>
        </w:tc>
        <w:tc>
          <w:tcPr>
            <w:tcW w:w="1463"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rsidR="00395D7F" w:rsidRPr="00395D7F" w:rsidRDefault="00395D7F" w:rsidP="00395D7F">
            <w:pPr>
              <w:jc w:val="center"/>
              <w:rPr>
                <w:b/>
                <w:bCs/>
                <w:color w:val="000000"/>
                <w:sz w:val="20"/>
                <w:szCs w:val="20"/>
              </w:rPr>
            </w:pPr>
            <w:r w:rsidRPr="00395D7F">
              <w:rPr>
                <w:b/>
                <w:bCs/>
                <w:color w:val="000000"/>
                <w:sz w:val="20"/>
                <w:szCs w:val="20"/>
              </w:rPr>
              <w:t>Zona encuesta</w:t>
            </w:r>
          </w:p>
        </w:tc>
      </w:tr>
      <w:tr w:rsidR="00395D7F" w:rsidRPr="00395D7F" w:rsidTr="00395D7F">
        <w:trPr>
          <w:trHeight w:val="170"/>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rsidR="00395D7F" w:rsidRPr="00395D7F" w:rsidRDefault="00395D7F" w:rsidP="00395D7F">
            <w:pPr>
              <w:jc w:val="center"/>
              <w:rPr>
                <w:color w:val="000000"/>
                <w:sz w:val="20"/>
                <w:szCs w:val="20"/>
              </w:rPr>
            </w:pPr>
            <w:r w:rsidRPr="00395D7F">
              <w:rPr>
                <w:color w:val="000000"/>
                <w:sz w:val="20"/>
                <w:szCs w:val="20"/>
              </w:rPr>
              <w:t>1</w:t>
            </w:r>
          </w:p>
        </w:tc>
        <w:tc>
          <w:tcPr>
            <w:tcW w:w="1680" w:type="dxa"/>
            <w:tcBorders>
              <w:top w:val="nil"/>
              <w:left w:val="nil"/>
              <w:bottom w:val="single" w:sz="4" w:space="0" w:color="auto"/>
              <w:right w:val="single" w:sz="4" w:space="0" w:color="auto"/>
            </w:tcBorders>
            <w:shd w:val="clear" w:color="auto" w:fill="auto"/>
            <w:noWrap/>
            <w:vAlign w:val="center"/>
            <w:hideMark/>
          </w:tcPr>
          <w:p w:rsidR="00395D7F" w:rsidRPr="00395D7F" w:rsidRDefault="00395D7F" w:rsidP="00395D7F">
            <w:pPr>
              <w:jc w:val="left"/>
              <w:rPr>
                <w:color w:val="000000"/>
                <w:sz w:val="20"/>
                <w:szCs w:val="20"/>
              </w:rPr>
            </w:pPr>
            <w:r w:rsidRPr="00395D7F">
              <w:rPr>
                <w:color w:val="000000"/>
                <w:sz w:val="20"/>
                <w:szCs w:val="20"/>
              </w:rPr>
              <w:t>Municipalidad</w:t>
            </w:r>
          </w:p>
        </w:tc>
        <w:tc>
          <w:tcPr>
            <w:tcW w:w="1157" w:type="dxa"/>
            <w:tcBorders>
              <w:top w:val="nil"/>
              <w:left w:val="nil"/>
              <w:bottom w:val="single" w:sz="4" w:space="0" w:color="auto"/>
              <w:right w:val="single" w:sz="4" w:space="0" w:color="auto"/>
            </w:tcBorders>
            <w:shd w:val="clear" w:color="auto" w:fill="auto"/>
            <w:noWrap/>
            <w:vAlign w:val="center"/>
            <w:hideMark/>
          </w:tcPr>
          <w:p w:rsidR="00395D7F" w:rsidRPr="00395D7F" w:rsidRDefault="00395D7F" w:rsidP="00395D7F">
            <w:pPr>
              <w:jc w:val="right"/>
              <w:rPr>
                <w:color w:val="000000"/>
                <w:sz w:val="20"/>
                <w:szCs w:val="20"/>
              </w:rPr>
            </w:pPr>
            <w:r w:rsidRPr="00395D7F">
              <w:rPr>
                <w:color w:val="000000"/>
                <w:sz w:val="20"/>
                <w:szCs w:val="20"/>
              </w:rPr>
              <w:t>1</w:t>
            </w:r>
          </w:p>
        </w:tc>
        <w:tc>
          <w:tcPr>
            <w:tcW w:w="1463" w:type="dxa"/>
            <w:tcBorders>
              <w:top w:val="nil"/>
              <w:left w:val="nil"/>
              <w:bottom w:val="single" w:sz="4" w:space="0" w:color="auto"/>
              <w:right w:val="single" w:sz="4" w:space="0" w:color="auto"/>
            </w:tcBorders>
            <w:shd w:val="clear" w:color="auto" w:fill="auto"/>
            <w:noWrap/>
            <w:vAlign w:val="center"/>
            <w:hideMark/>
          </w:tcPr>
          <w:p w:rsidR="00395D7F" w:rsidRPr="00395D7F" w:rsidRDefault="00395D7F" w:rsidP="00395D7F">
            <w:pPr>
              <w:jc w:val="right"/>
              <w:rPr>
                <w:color w:val="000000"/>
                <w:sz w:val="20"/>
                <w:szCs w:val="20"/>
              </w:rPr>
            </w:pPr>
            <w:r w:rsidRPr="00395D7F">
              <w:rPr>
                <w:color w:val="000000"/>
                <w:sz w:val="20"/>
                <w:szCs w:val="20"/>
              </w:rPr>
              <w:t>11</w:t>
            </w:r>
          </w:p>
        </w:tc>
      </w:tr>
      <w:tr w:rsidR="00395D7F" w:rsidRPr="00395D7F" w:rsidTr="00395D7F">
        <w:trPr>
          <w:trHeight w:val="170"/>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rsidR="00395D7F" w:rsidRPr="00395D7F" w:rsidRDefault="00395D7F" w:rsidP="00395D7F">
            <w:pPr>
              <w:jc w:val="center"/>
              <w:rPr>
                <w:color w:val="000000"/>
                <w:sz w:val="20"/>
                <w:szCs w:val="20"/>
              </w:rPr>
            </w:pPr>
            <w:r w:rsidRPr="00395D7F">
              <w:rPr>
                <w:color w:val="000000"/>
                <w:sz w:val="20"/>
                <w:szCs w:val="20"/>
              </w:rPr>
              <w:t>1</w:t>
            </w:r>
          </w:p>
        </w:tc>
        <w:tc>
          <w:tcPr>
            <w:tcW w:w="1680" w:type="dxa"/>
            <w:tcBorders>
              <w:top w:val="nil"/>
              <w:left w:val="nil"/>
              <w:bottom w:val="single" w:sz="4" w:space="0" w:color="auto"/>
              <w:right w:val="single" w:sz="4" w:space="0" w:color="auto"/>
            </w:tcBorders>
            <w:shd w:val="clear" w:color="auto" w:fill="auto"/>
            <w:noWrap/>
            <w:vAlign w:val="center"/>
            <w:hideMark/>
          </w:tcPr>
          <w:p w:rsidR="00395D7F" w:rsidRPr="00395D7F" w:rsidRDefault="00395D7F" w:rsidP="00395D7F">
            <w:pPr>
              <w:jc w:val="left"/>
              <w:rPr>
                <w:color w:val="000000"/>
                <w:sz w:val="20"/>
                <w:szCs w:val="20"/>
              </w:rPr>
            </w:pPr>
            <w:r w:rsidRPr="00395D7F">
              <w:rPr>
                <w:color w:val="000000"/>
                <w:sz w:val="20"/>
                <w:szCs w:val="20"/>
              </w:rPr>
              <w:t>Municipalidad</w:t>
            </w:r>
          </w:p>
        </w:tc>
        <w:tc>
          <w:tcPr>
            <w:tcW w:w="1157" w:type="dxa"/>
            <w:tcBorders>
              <w:top w:val="nil"/>
              <w:left w:val="nil"/>
              <w:bottom w:val="single" w:sz="4" w:space="0" w:color="auto"/>
              <w:right w:val="single" w:sz="4" w:space="0" w:color="auto"/>
            </w:tcBorders>
            <w:shd w:val="clear" w:color="auto" w:fill="auto"/>
            <w:noWrap/>
            <w:vAlign w:val="center"/>
            <w:hideMark/>
          </w:tcPr>
          <w:p w:rsidR="00395D7F" w:rsidRPr="00395D7F" w:rsidRDefault="00395D7F" w:rsidP="00395D7F">
            <w:pPr>
              <w:jc w:val="right"/>
              <w:rPr>
                <w:color w:val="000000"/>
                <w:sz w:val="20"/>
                <w:szCs w:val="20"/>
              </w:rPr>
            </w:pPr>
            <w:r w:rsidRPr="00395D7F">
              <w:rPr>
                <w:color w:val="000000"/>
                <w:sz w:val="20"/>
                <w:szCs w:val="20"/>
              </w:rPr>
              <w:t>2</w:t>
            </w:r>
          </w:p>
        </w:tc>
        <w:tc>
          <w:tcPr>
            <w:tcW w:w="1463" w:type="dxa"/>
            <w:tcBorders>
              <w:top w:val="nil"/>
              <w:left w:val="nil"/>
              <w:bottom w:val="single" w:sz="4" w:space="0" w:color="auto"/>
              <w:right w:val="single" w:sz="4" w:space="0" w:color="auto"/>
            </w:tcBorders>
            <w:shd w:val="clear" w:color="auto" w:fill="auto"/>
            <w:noWrap/>
            <w:vAlign w:val="center"/>
            <w:hideMark/>
          </w:tcPr>
          <w:p w:rsidR="00395D7F" w:rsidRPr="00395D7F" w:rsidRDefault="00395D7F" w:rsidP="00395D7F">
            <w:pPr>
              <w:jc w:val="right"/>
              <w:rPr>
                <w:color w:val="000000"/>
                <w:sz w:val="20"/>
                <w:szCs w:val="20"/>
              </w:rPr>
            </w:pPr>
            <w:r w:rsidRPr="00395D7F">
              <w:rPr>
                <w:color w:val="000000"/>
                <w:sz w:val="20"/>
                <w:szCs w:val="20"/>
              </w:rPr>
              <w:t>12</w:t>
            </w:r>
          </w:p>
        </w:tc>
      </w:tr>
      <w:tr w:rsidR="00395D7F" w:rsidRPr="00395D7F" w:rsidTr="00395D7F">
        <w:trPr>
          <w:trHeight w:val="170"/>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rsidR="00395D7F" w:rsidRPr="00395D7F" w:rsidRDefault="00395D7F" w:rsidP="00395D7F">
            <w:pPr>
              <w:jc w:val="center"/>
              <w:rPr>
                <w:color w:val="000000"/>
                <w:sz w:val="20"/>
                <w:szCs w:val="20"/>
              </w:rPr>
            </w:pPr>
            <w:r w:rsidRPr="00395D7F">
              <w:rPr>
                <w:color w:val="000000"/>
                <w:sz w:val="20"/>
                <w:szCs w:val="20"/>
              </w:rPr>
              <w:t>1</w:t>
            </w:r>
          </w:p>
        </w:tc>
        <w:tc>
          <w:tcPr>
            <w:tcW w:w="1680" w:type="dxa"/>
            <w:tcBorders>
              <w:top w:val="nil"/>
              <w:left w:val="nil"/>
              <w:bottom w:val="single" w:sz="4" w:space="0" w:color="auto"/>
              <w:right w:val="single" w:sz="4" w:space="0" w:color="auto"/>
            </w:tcBorders>
            <w:shd w:val="clear" w:color="auto" w:fill="auto"/>
            <w:noWrap/>
            <w:vAlign w:val="center"/>
            <w:hideMark/>
          </w:tcPr>
          <w:p w:rsidR="00395D7F" w:rsidRPr="00395D7F" w:rsidRDefault="00395D7F" w:rsidP="00395D7F">
            <w:pPr>
              <w:jc w:val="left"/>
              <w:rPr>
                <w:color w:val="000000"/>
                <w:sz w:val="20"/>
                <w:szCs w:val="20"/>
              </w:rPr>
            </w:pPr>
            <w:r w:rsidRPr="00395D7F">
              <w:rPr>
                <w:color w:val="000000"/>
                <w:sz w:val="20"/>
                <w:szCs w:val="20"/>
              </w:rPr>
              <w:t>Municipalidad</w:t>
            </w:r>
          </w:p>
        </w:tc>
        <w:tc>
          <w:tcPr>
            <w:tcW w:w="1157" w:type="dxa"/>
            <w:tcBorders>
              <w:top w:val="nil"/>
              <w:left w:val="nil"/>
              <w:bottom w:val="single" w:sz="4" w:space="0" w:color="auto"/>
              <w:right w:val="single" w:sz="4" w:space="0" w:color="auto"/>
            </w:tcBorders>
            <w:shd w:val="clear" w:color="auto" w:fill="auto"/>
            <w:noWrap/>
            <w:vAlign w:val="center"/>
            <w:hideMark/>
          </w:tcPr>
          <w:p w:rsidR="00395D7F" w:rsidRPr="00395D7F" w:rsidRDefault="00395D7F" w:rsidP="00395D7F">
            <w:pPr>
              <w:jc w:val="right"/>
              <w:rPr>
                <w:color w:val="000000"/>
                <w:sz w:val="20"/>
                <w:szCs w:val="20"/>
              </w:rPr>
            </w:pPr>
            <w:r w:rsidRPr="00395D7F">
              <w:rPr>
                <w:color w:val="000000"/>
                <w:sz w:val="20"/>
                <w:szCs w:val="20"/>
              </w:rPr>
              <w:t>3</w:t>
            </w:r>
          </w:p>
        </w:tc>
        <w:tc>
          <w:tcPr>
            <w:tcW w:w="1463" w:type="dxa"/>
            <w:tcBorders>
              <w:top w:val="nil"/>
              <w:left w:val="nil"/>
              <w:bottom w:val="single" w:sz="4" w:space="0" w:color="auto"/>
              <w:right w:val="single" w:sz="4" w:space="0" w:color="auto"/>
            </w:tcBorders>
            <w:shd w:val="clear" w:color="auto" w:fill="auto"/>
            <w:noWrap/>
            <w:vAlign w:val="center"/>
            <w:hideMark/>
          </w:tcPr>
          <w:p w:rsidR="00395D7F" w:rsidRPr="00395D7F" w:rsidRDefault="00395D7F" w:rsidP="00395D7F">
            <w:pPr>
              <w:jc w:val="right"/>
              <w:rPr>
                <w:color w:val="000000"/>
                <w:sz w:val="20"/>
                <w:szCs w:val="20"/>
              </w:rPr>
            </w:pPr>
            <w:r w:rsidRPr="00395D7F">
              <w:rPr>
                <w:color w:val="000000"/>
                <w:sz w:val="20"/>
                <w:szCs w:val="20"/>
              </w:rPr>
              <w:t>13</w:t>
            </w:r>
          </w:p>
        </w:tc>
      </w:tr>
      <w:tr w:rsidR="00395D7F" w:rsidRPr="00395D7F" w:rsidTr="00395D7F">
        <w:trPr>
          <w:trHeight w:val="170"/>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rsidR="00395D7F" w:rsidRPr="00395D7F" w:rsidRDefault="00395D7F" w:rsidP="00395D7F">
            <w:pPr>
              <w:jc w:val="center"/>
              <w:rPr>
                <w:color w:val="000000"/>
                <w:sz w:val="20"/>
                <w:szCs w:val="20"/>
              </w:rPr>
            </w:pPr>
            <w:r w:rsidRPr="00395D7F">
              <w:rPr>
                <w:color w:val="000000"/>
                <w:sz w:val="20"/>
                <w:szCs w:val="20"/>
              </w:rPr>
              <w:t>1</w:t>
            </w:r>
          </w:p>
        </w:tc>
        <w:tc>
          <w:tcPr>
            <w:tcW w:w="1680" w:type="dxa"/>
            <w:tcBorders>
              <w:top w:val="nil"/>
              <w:left w:val="nil"/>
              <w:bottom w:val="single" w:sz="4" w:space="0" w:color="auto"/>
              <w:right w:val="single" w:sz="4" w:space="0" w:color="auto"/>
            </w:tcBorders>
            <w:shd w:val="clear" w:color="auto" w:fill="auto"/>
            <w:noWrap/>
            <w:vAlign w:val="center"/>
            <w:hideMark/>
          </w:tcPr>
          <w:p w:rsidR="00395D7F" w:rsidRPr="00395D7F" w:rsidRDefault="00395D7F" w:rsidP="00395D7F">
            <w:pPr>
              <w:jc w:val="left"/>
              <w:rPr>
                <w:color w:val="000000"/>
                <w:sz w:val="20"/>
                <w:szCs w:val="20"/>
              </w:rPr>
            </w:pPr>
            <w:r w:rsidRPr="00395D7F">
              <w:rPr>
                <w:color w:val="000000"/>
                <w:sz w:val="20"/>
                <w:szCs w:val="20"/>
              </w:rPr>
              <w:t>Municipalidad</w:t>
            </w:r>
          </w:p>
        </w:tc>
        <w:tc>
          <w:tcPr>
            <w:tcW w:w="1157" w:type="dxa"/>
            <w:tcBorders>
              <w:top w:val="nil"/>
              <w:left w:val="nil"/>
              <w:bottom w:val="single" w:sz="4" w:space="0" w:color="auto"/>
              <w:right w:val="single" w:sz="4" w:space="0" w:color="auto"/>
            </w:tcBorders>
            <w:shd w:val="clear" w:color="auto" w:fill="auto"/>
            <w:noWrap/>
            <w:vAlign w:val="center"/>
            <w:hideMark/>
          </w:tcPr>
          <w:p w:rsidR="00395D7F" w:rsidRPr="00395D7F" w:rsidRDefault="00395D7F" w:rsidP="00395D7F">
            <w:pPr>
              <w:jc w:val="right"/>
              <w:rPr>
                <w:color w:val="000000"/>
                <w:sz w:val="20"/>
                <w:szCs w:val="20"/>
              </w:rPr>
            </w:pPr>
            <w:r w:rsidRPr="00395D7F">
              <w:rPr>
                <w:color w:val="000000"/>
                <w:sz w:val="20"/>
                <w:szCs w:val="20"/>
              </w:rPr>
              <w:t>4</w:t>
            </w:r>
          </w:p>
        </w:tc>
        <w:tc>
          <w:tcPr>
            <w:tcW w:w="1463" w:type="dxa"/>
            <w:tcBorders>
              <w:top w:val="nil"/>
              <w:left w:val="nil"/>
              <w:bottom w:val="single" w:sz="4" w:space="0" w:color="auto"/>
              <w:right w:val="single" w:sz="4" w:space="0" w:color="auto"/>
            </w:tcBorders>
            <w:shd w:val="clear" w:color="auto" w:fill="auto"/>
            <w:noWrap/>
            <w:vAlign w:val="center"/>
            <w:hideMark/>
          </w:tcPr>
          <w:p w:rsidR="00395D7F" w:rsidRPr="00395D7F" w:rsidRDefault="00395D7F" w:rsidP="00395D7F">
            <w:pPr>
              <w:jc w:val="right"/>
              <w:rPr>
                <w:color w:val="000000"/>
                <w:sz w:val="20"/>
                <w:szCs w:val="20"/>
              </w:rPr>
            </w:pPr>
            <w:r w:rsidRPr="00395D7F">
              <w:rPr>
                <w:color w:val="000000"/>
                <w:sz w:val="20"/>
                <w:szCs w:val="20"/>
              </w:rPr>
              <w:t>14</w:t>
            </w:r>
          </w:p>
        </w:tc>
      </w:tr>
      <w:tr w:rsidR="00395D7F" w:rsidRPr="00395D7F" w:rsidTr="00395D7F">
        <w:trPr>
          <w:trHeight w:val="170"/>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rsidR="00395D7F" w:rsidRPr="00395D7F" w:rsidRDefault="00395D7F" w:rsidP="00395D7F">
            <w:pPr>
              <w:jc w:val="center"/>
              <w:rPr>
                <w:color w:val="000000"/>
                <w:sz w:val="20"/>
                <w:szCs w:val="20"/>
              </w:rPr>
            </w:pPr>
            <w:r w:rsidRPr="00395D7F">
              <w:rPr>
                <w:color w:val="000000"/>
                <w:sz w:val="20"/>
                <w:szCs w:val="20"/>
              </w:rPr>
              <w:t>1</w:t>
            </w:r>
          </w:p>
        </w:tc>
        <w:tc>
          <w:tcPr>
            <w:tcW w:w="1680" w:type="dxa"/>
            <w:tcBorders>
              <w:top w:val="nil"/>
              <w:left w:val="nil"/>
              <w:bottom w:val="single" w:sz="4" w:space="0" w:color="auto"/>
              <w:right w:val="single" w:sz="4" w:space="0" w:color="auto"/>
            </w:tcBorders>
            <w:shd w:val="clear" w:color="auto" w:fill="auto"/>
            <w:noWrap/>
            <w:vAlign w:val="center"/>
            <w:hideMark/>
          </w:tcPr>
          <w:p w:rsidR="00395D7F" w:rsidRPr="00395D7F" w:rsidRDefault="00395D7F" w:rsidP="00395D7F">
            <w:pPr>
              <w:jc w:val="left"/>
              <w:rPr>
                <w:color w:val="000000"/>
                <w:sz w:val="20"/>
                <w:szCs w:val="20"/>
              </w:rPr>
            </w:pPr>
            <w:r w:rsidRPr="00395D7F">
              <w:rPr>
                <w:color w:val="000000"/>
                <w:sz w:val="20"/>
                <w:szCs w:val="20"/>
              </w:rPr>
              <w:t>Municipalidad</w:t>
            </w:r>
          </w:p>
        </w:tc>
        <w:tc>
          <w:tcPr>
            <w:tcW w:w="1157" w:type="dxa"/>
            <w:tcBorders>
              <w:top w:val="nil"/>
              <w:left w:val="nil"/>
              <w:bottom w:val="single" w:sz="4" w:space="0" w:color="auto"/>
              <w:right w:val="single" w:sz="4" w:space="0" w:color="auto"/>
            </w:tcBorders>
            <w:shd w:val="clear" w:color="auto" w:fill="auto"/>
            <w:noWrap/>
            <w:vAlign w:val="center"/>
            <w:hideMark/>
          </w:tcPr>
          <w:p w:rsidR="00395D7F" w:rsidRPr="00395D7F" w:rsidRDefault="00395D7F" w:rsidP="00395D7F">
            <w:pPr>
              <w:jc w:val="right"/>
              <w:rPr>
                <w:color w:val="000000"/>
                <w:sz w:val="20"/>
                <w:szCs w:val="20"/>
              </w:rPr>
            </w:pPr>
            <w:r w:rsidRPr="00395D7F">
              <w:rPr>
                <w:color w:val="000000"/>
                <w:sz w:val="20"/>
                <w:szCs w:val="20"/>
              </w:rPr>
              <w:t>5</w:t>
            </w:r>
          </w:p>
        </w:tc>
        <w:tc>
          <w:tcPr>
            <w:tcW w:w="1463" w:type="dxa"/>
            <w:tcBorders>
              <w:top w:val="nil"/>
              <w:left w:val="nil"/>
              <w:bottom w:val="single" w:sz="4" w:space="0" w:color="auto"/>
              <w:right w:val="single" w:sz="4" w:space="0" w:color="auto"/>
            </w:tcBorders>
            <w:shd w:val="clear" w:color="auto" w:fill="auto"/>
            <w:noWrap/>
            <w:vAlign w:val="center"/>
            <w:hideMark/>
          </w:tcPr>
          <w:p w:rsidR="00395D7F" w:rsidRPr="00395D7F" w:rsidRDefault="00395D7F" w:rsidP="00395D7F">
            <w:pPr>
              <w:jc w:val="right"/>
              <w:rPr>
                <w:color w:val="000000"/>
                <w:sz w:val="20"/>
                <w:szCs w:val="20"/>
              </w:rPr>
            </w:pPr>
            <w:r w:rsidRPr="00395D7F">
              <w:rPr>
                <w:color w:val="000000"/>
                <w:sz w:val="20"/>
                <w:szCs w:val="20"/>
              </w:rPr>
              <w:t>15</w:t>
            </w:r>
          </w:p>
        </w:tc>
      </w:tr>
      <w:tr w:rsidR="00395D7F" w:rsidRPr="00395D7F" w:rsidTr="00395D7F">
        <w:trPr>
          <w:trHeight w:val="170"/>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rsidR="00395D7F" w:rsidRPr="00395D7F" w:rsidRDefault="00395D7F" w:rsidP="00395D7F">
            <w:pPr>
              <w:jc w:val="center"/>
              <w:rPr>
                <w:color w:val="000000"/>
                <w:sz w:val="20"/>
                <w:szCs w:val="20"/>
              </w:rPr>
            </w:pPr>
            <w:r w:rsidRPr="00395D7F">
              <w:rPr>
                <w:color w:val="000000"/>
                <w:sz w:val="20"/>
                <w:szCs w:val="20"/>
              </w:rPr>
              <w:t>1</w:t>
            </w:r>
          </w:p>
        </w:tc>
        <w:tc>
          <w:tcPr>
            <w:tcW w:w="1680" w:type="dxa"/>
            <w:tcBorders>
              <w:top w:val="nil"/>
              <w:left w:val="nil"/>
              <w:bottom w:val="single" w:sz="4" w:space="0" w:color="auto"/>
              <w:right w:val="single" w:sz="4" w:space="0" w:color="auto"/>
            </w:tcBorders>
            <w:shd w:val="clear" w:color="auto" w:fill="auto"/>
            <w:noWrap/>
            <w:vAlign w:val="center"/>
            <w:hideMark/>
          </w:tcPr>
          <w:p w:rsidR="00395D7F" w:rsidRPr="00395D7F" w:rsidRDefault="00395D7F" w:rsidP="00395D7F">
            <w:pPr>
              <w:jc w:val="left"/>
              <w:rPr>
                <w:color w:val="000000"/>
                <w:sz w:val="20"/>
                <w:szCs w:val="20"/>
              </w:rPr>
            </w:pPr>
            <w:r w:rsidRPr="00395D7F">
              <w:rPr>
                <w:color w:val="000000"/>
                <w:sz w:val="20"/>
                <w:szCs w:val="20"/>
              </w:rPr>
              <w:t>Municipalidad</w:t>
            </w:r>
          </w:p>
        </w:tc>
        <w:tc>
          <w:tcPr>
            <w:tcW w:w="1157" w:type="dxa"/>
            <w:tcBorders>
              <w:top w:val="nil"/>
              <w:left w:val="nil"/>
              <w:bottom w:val="single" w:sz="4" w:space="0" w:color="auto"/>
              <w:right w:val="single" w:sz="4" w:space="0" w:color="auto"/>
            </w:tcBorders>
            <w:shd w:val="clear" w:color="auto" w:fill="auto"/>
            <w:noWrap/>
            <w:vAlign w:val="center"/>
            <w:hideMark/>
          </w:tcPr>
          <w:p w:rsidR="00395D7F" w:rsidRPr="00395D7F" w:rsidRDefault="00395D7F" w:rsidP="00395D7F">
            <w:pPr>
              <w:jc w:val="right"/>
              <w:rPr>
                <w:color w:val="000000"/>
                <w:sz w:val="20"/>
                <w:szCs w:val="20"/>
              </w:rPr>
            </w:pPr>
            <w:r w:rsidRPr="00395D7F">
              <w:rPr>
                <w:color w:val="000000"/>
                <w:sz w:val="20"/>
                <w:szCs w:val="20"/>
              </w:rPr>
              <w:t>6</w:t>
            </w:r>
          </w:p>
        </w:tc>
        <w:tc>
          <w:tcPr>
            <w:tcW w:w="1463" w:type="dxa"/>
            <w:tcBorders>
              <w:top w:val="nil"/>
              <w:left w:val="nil"/>
              <w:bottom w:val="single" w:sz="4" w:space="0" w:color="auto"/>
              <w:right w:val="single" w:sz="4" w:space="0" w:color="auto"/>
            </w:tcBorders>
            <w:shd w:val="clear" w:color="auto" w:fill="auto"/>
            <w:noWrap/>
            <w:vAlign w:val="center"/>
            <w:hideMark/>
          </w:tcPr>
          <w:p w:rsidR="00395D7F" w:rsidRPr="00395D7F" w:rsidRDefault="00395D7F" w:rsidP="00395D7F">
            <w:pPr>
              <w:jc w:val="right"/>
              <w:rPr>
                <w:color w:val="000000"/>
                <w:sz w:val="20"/>
                <w:szCs w:val="20"/>
              </w:rPr>
            </w:pPr>
            <w:r w:rsidRPr="00395D7F">
              <w:rPr>
                <w:color w:val="000000"/>
                <w:sz w:val="20"/>
                <w:szCs w:val="20"/>
              </w:rPr>
              <w:t>16</w:t>
            </w:r>
          </w:p>
        </w:tc>
      </w:tr>
      <w:tr w:rsidR="00395D7F" w:rsidRPr="00395D7F" w:rsidTr="00395D7F">
        <w:trPr>
          <w:trHeight w:val="170"/>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rsidR="00395D7F" w:rsidRPr="00395D7F" w:rsidRDefault="00395D7F" w:rsidP="00395D7F">
            <w:pPr>
              <w:jc w:val="center"/>
              <w:rPr>
                <w:color w:val="000000"/>
                <w:sz w:val="20"/>
                <w:szCs w:val="20"/>
              </w:rPr>
            </w:pPr>
            <w:r w:rsidRPr="00395D7F">
              <w:rPr>
                <w:color w:val="000000"/>
                <w:sz w:val="20"/>
                <w:szCs w:val="20"/>
              </w:rPr>
              <w:t>1</w:t>
            </w:r>
          </w:p>
        </w:tc>
        <w:tc>
          <w:tcPr>
            <w:tcW w:w="1680" w:type="dxa"/>
            <w:tcBorders>
              <w:top w:val="nil"/>
              <w:left w:val="nil"/>
              <w:bottom w:val="single" w:sz="4" w:space="0" w:color="auto"/>
              <w:right w:val="single" w:sz="4" w:space="0" w:color="auto"/>
            </w:tcBorders>
            <w:shd w:val="clear" w:color="auto" w:fill="auto"/>
            <w:noWrap/>
            <w:vAlign w:val="center"/>
            <w:hideMark/>
          </w:tcPr>
          <w:p w:rsidR="00395D7F" w:rsidRPr="00395D7F" w:rsidRDefault="00395D7F" w:rsidP="00395D7F">
            <w:pPr>
              <w:jc w:val="left"/>
              <w:rPr>
                <w:color w:val="000000"/>
                <w:sz w:val="20"/>
                <w:szCs w:val="20"/>
              </w:rPr>
            </w:pPr>
            <w:r w:rsidRPr="00395D7F">
              <w:rPr>
                <w:color w:val="000000"/>
                <w:sz w:val="20"/>
                <w:szCs w:val="20"/>
              </w:rPr>
              <w:t>Municipalidad</w:t>
            </w:r>
          </w:p>
        </w:tc>
        <w:tc>
          <w:tcPr>
            <w:tcW w:w="1157" w:type="dxa"/>
            <w:tcBorders>
              <w:top w:val="nil"/>
              <w:left w:val="nil"/>
              <w:bottom w:val="single" w:sz="4" w:space="0" w:color="auto"/>
              <w:right w:val="single" w:sz="4" w:space="0" w:color="auto"/>
            </w:tcBorders>
            <w:shd w:val="clear" w:color="auto" w:fill="auto"/>
            <w:noWrap/>
            <w:vAlign w:val="center"/>
            <w:hideMark/>
          </w:tcPr>
          <w:p w:rsidR="00395D7F" w:rsidRPr="00395D7F" w:rsidRDefault="00395D7F" w:rsidP="00395D7F">
            <w:pPr>
              <w:jc w:val="right"/>
              <w:rPr>
                <w:color w:val="000000"/>
                <w:sz w:val="20"/>
                <w:szCs w:val="20"/>
              </w:rPr>
            </w:pPr>
            <w:r w:rsidRPr="00395D7F">
              <w:rPr>
                <w:color w:val="000000"/>
                <w:sz w:val="20"/>
                <w:szCs w:val="20"/>
              </w:rPr>
              <w:t>7</w:t>
            </w:r>
          </w:p>
        </w:tc>
        <w:tc>
          <w:tcPr>
            <w:tcW w:w="1463" w:type="dxa"/>
            <w:tcBorders>
              <w:top w:val="nil"/>
              <w:left w:val="nil"/>
              <w:bottom w:val="single" w:sz="4" w:space="0" w:color="auto"/>
              <w:right w:val="single" w:sz="4" w:space="0" w:color="auto"/>
            </w:tcBorders>
            <w:shd w:val="clear" w:color="auto" w:fill="auto"/>
            <w:noWrap/>
            <w:vAlign w:val="center"/>
            <w:hideMark/>
          </w:tcPr>
          <w:p w:rsidR="00395D7F" w:rsidRPr="00395D7F" w:rsidRDefault="00395D7F" w:rsidP="00395D7F">
            <w:pPr>
              <w:jc w:val="right"/>
              <w:rPr>
                <w:color w:val="000000"/>
                <w:sz w:val="20"/>
                <w:szCs w:val="20"/>
              </w:rPr>
            </w:pPr>
            <w:r w:rsidRPr="00395D7F">
              <w:rPr>
                <w:color w:val="000000"/>
                <w:sz w:val="20"/>
                <w:szCs w:val="20"/>
              </w:rPr>
              <w:t>17</w:t>
            </w:r>
          </w:p>
        </w:tc>
      </w:tr>
      <w:tr w:rsidR="00395D7F" w:rsidRPr="00395D7F" w:rsidTr="00395D7F">
        <w:trPr>
          <w:trHeight w:val="170"/>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rsidR="00395D7F" w:rsidRPr="00395D7F" w:rsidRDefault="00395D7F" w:rsidP="00395D7F">
            <w:pPr>
              <w:jc w:val="center"/>
              <w:rPr>
                <w:color w:val="000000"/>
                <w:sz w:val="20"/>
                <w:szCs w:val="20"/>
              </w:rPr>
            </w:pPr>
            <w:r w:rsidRPr="00395D7F">
              <w:rPr>
                <w:color w:val="000000"/>
                <w:sz w:val="20"/>
                <w:szCs w:val="20"/>
              </w:rPr>
              <w:t>1</w:t>
            </w:r>
          </w:p>
        </w:tc>
        <w:tc>
          <w:tcPr>
            <w:tcW w:w="1680" w:type="dxa"/>
            <w:tcBorders>
              <w:top w:val="nil"/>
              <w:left w:val="nil"/>
              <w:bottom w:val="single" w:sz="4" w:space="0" w:color="auto"/>
              <w:right w:val="single" w:sz="4" w:space="0" w:color="auto"/>
            </w:tcBorders>
            <w:shd w:val="clear" w:color="auto" w:fill="auto"/>
            <w:noWrap/>
            <w:vAlign w:val="center"/>
            <w:hideMark/>
          </w:tcPr>
          <w:p w:rsidR="00395D7F" w:rsidRPr="00395D7F" w:rsidRDefault="00395D7F" w:rsidP="00395D7F">
            <w:pPr>
              <w:jc w:val="left"/>
              <w:rPr>
                <w:color w:val="000000"/>
                <w:sz w:val="20"/>
                <w:szCs w:val="20"/>
              </w:rPr>
            </w:pPr>
            <w:r w:rsidRPr="00395D7F">
              <w:rPr>
                <w:color w:val="000000"/>
                <w:sz w:val="20"/>
                <w:szCs w:val="20"/>
              </w:rPr>
              <w:t>Municipalidad</w:t>
            </w:r>
          </w:p>
        </w:tc>
        <w:tc>
          <w:tcPr>
            <w:tcW w:w="1157" w:type="dxa"/>
            <w:tcBorders>
              <w:top w:val="nil"/>
              <w:left w:val="nil"/>
              <w:bottom w:val="single" w:sz="4" w:space="0" w:color="auto"/>
              <w:right w:val="single" w:sz="4" w:space="0" w:color="auto"/>
            </w:tcBorders>
            <w:shd w:val="clear" w:color="auto" w:fill="auto"/>
            <w:noWrap/>
            <w:vAlign w:val="center"/>
            <w:hideMark/>
          </w:tcPr>
          <w:p w:rsidR="00395D7F" w:rsidRPr="00395D7F" w:rsidRDefault="00395D7F" w:rsidP="00395D7F">
            <w:pPr>
              <w:jc w:val="right"/>
              <w:rPr>
                <w:color w:val="000000"/>
                <w:sz w:val="20"/>
                <w:szCs w:val="20"/>
              </w:rPr>
            </w:pPr>
            <w:r w:rsidRPr="00395D7F">
              <w:rPr>
                <w:color w:val="000000"/>
                <w:sz w:val="20"/>
                <w:szCs w:val="20"/>
              </w:rPr>
              <w:t>8</w:t>
            </w:r>
          </w:p>
        </w:tc>
        <w:tc>
          <w:tcPr>
            <w:tcW w:w="1463" w:type="dxa"/>
            <w:tcBorders>
              <w:top w:val="nil"/>
              <w:left w:val="nil"/>
              <w:bottom w:val="single" w:sz="4" w:space="0" w:color="auto"/>
              <w:right w:val="single" w:sz="4" w:space="0" w:color="auto"/>
            </w:tcBorders>
            <w:shd w:val="clear" w:color="auto" w:fill="auto"/>
            <w:noWrap/>
            <w:vAlign w:val="center"/>
            <w:hideMark/>
          </w:tcPr>
          <w:p w:rsidR="00395D7F" w:rsidRPr="00395D7F" w:rsidRDefault="00395D7F" w:rsidP="00395D7F">
            <w:pPr>
              <w:jc w:val="right"/>
              <w:rPr>
                <w:color w:val="000000"/>
                <w:sz w:val="20"/>
                <w:szCs w:val="20"/>
              </w:rPr>
            </w:pPr>
            <w:r w:rsidRPr="00395D7F">
              <w:rPr>
                <w:color w:val="000000"/>
                <w:sz w:val="20"/>
                <w:szCs w:val="20"/>
              </w:rPr>
              <w:t>18</w:t>
            </w:r>
          </w:p>
        </w:tc>
      </w:tr>
      <w:tr w:rsidR="00395D7F" w:rsidRPr="00395D7F" w:rsidTr="00395D7F">
        <w:trPr>
          <w:trHeight w:val="170"/>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rsidR="00395D7F" w:rsidRPr="00395D7F" w:rsidRDefault="00395D7F" w:rsidP="00395D7F">
            <w:pPr>
              <w:jc w:val="center"/>
              <w:rPr>
                <w:color w:val="000000"/>
                <w:sz w:val="20"/>
                <w:szCs w:val="20"/>
              </w:rPr>
            </w:pPr>
            <w:r w:rsidRPr="00395D7F">
              <w:rPr>
                <w:color w:val="000000"/>
                <w:sz w:val="20"/>
                <w:szCs w:val="20"/>
              </w:rPr>
              <w:t>1</w:t>
            </w:r>
          </w:p>
        </w:tc>
        <w:tc>
          <w:tcPr>
            <w:tcW w:w="1680" w:type="dxa"/>
            <w:tcBorders>
              <w:top w:val="nil"/>
              <w:left w:val="nil"/>
              <w:bottom w:val="single" w:sz="4" w:space="0" w:color="auto"/>
              <w:right w:val="single" w:sz="4" w:space="0" w:color="auto"/>
            </w:tcBorders>
            <w:shd w:val="clear" w:color="auto" w:fill="auto"/>
            <w:noWrap/>
            <w:vAlign w:val="center"/>
            <w:hideMark/>
          </w:tcPr>
          <w:p w:rsidR="00395D7F" w:rsidRPr="00395D7F" w:rsidRDefault="00395D7F" w:rsidP="00395D7F">
            <w:pPr>
              <w:jc w:val="left"/>
              <w:rPr>
                <w:color w:val="000000"/>
                <w:sz w:val="20"/>
                <w:szCs w:val="20"/>
              </w:rPr>
            </w:pPr>
            <w:r w:rsidRPr="00395D7F">
              <w:rPr>
                <w:color w:val="000000"/>
                <w:sz w:val="20"/>
                <w:szCs w:val="20"/>
              </w:rPr>
              <w:t>Municipalidad</w:t>
            </w:r>
          </w:p>
        </w:tc>
        <w:tc>
          <w:tcPr>
            <w:tcW w:w="1157" w:type="dxa"/>
            <w:tcBorders>
              <w:top w:val="nil"/>
              <w:left w:val="nil"/>
              <w:bottom w:val="single" w:sz="4" w:space="0" w:color="auto"/>
              <w:right w:val="single" w:sz="4" w:space="0" w:color="auto"/>
            </w:tcBorders>
            <w:shd w:val="clear" w:color="auto" w:fill="auto"/>
            <w:noWrap/>
            <w:vAlign w:val="center"/>
            <w:hideMark/>
          </w:tcPr>
          <w:p w:rsidR="00395D7F" w:rsidRPr="00395D7F" w:rsidRDefault="00395D7F" w:rsidP="00395D7F">
            <w:pPr>
              <w:jc w:val="right"/>
              <w:rPr>
                <w:color w:val="000000"/>
                <w:sz w:val="20"/>
                <w:szCs w:val="20"/>
              </w:rPr>
            </w:pPr>
            <w:r w:rsidRPr="00395D7F">
              <w:rPr>
                <w:color w:val="000000"/>
                <w:sz w:val="20"/>
                <w:szCs w:val="20"/>
              </w:rPr>
              <w:t>9</w:t>
            </w:r>
          </w:p>
        </w:tc>
        <w:tc>
          <w:tcPr>
            <w:tcW w:w="1463" w:type="dxa"/>
            <w:tcBorders>
              <w:top w:val="nil"/>
              <w:left w:val="nil"/>
              <w:bottom w:val="single" w:sz="4" w:space="0" w:color="auto"/>
              <w:right w:val="single" w:sz="4" w:space="0" w:color="auto"/>
            </w:tcBorders>
            <w:shd w:val="clear" w:color="auto" w:fill="auto"/>
            <w:noWrap/>
            <w:vAlign w:val="center"/>
            <w:hideMark/>
          </w:tcPr>
          <w:p w:rsidR="00395D7F" w:rsidRPr="00395D7F" w:rsidRDefault="00395D7F" w:rsidP="00395D7F">
            <w:pPr>
              <w:jc w:val="right"/>
              <w:rPr>
                <w:color w:val="000000"/>
                <w:sz w:val="20"/>
                <w:szCs w:val="20"/>
              </w:rPr>
            </w:pPr>
            <w:r w:rsidRPr="00395D7F">
              <w:rPr>
                <w:color w:val="000000"/>
                <w:sz w:val="20"/>
                <w:szCs w:val="20"/>
              </w:rPr>
              <w:t>19</w:t>
            </w:r>
          </w:p>
        </w:tc>
      </w:tr>
      <w:tr w:rsidR="00395D7F" w:rsidRPr="00395D7F" w:rsidTr="00395D7F">
        <w:trPr>
          <w:trHeight w:val="170"/>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rsidR="00395D7F" w:rsidRPr="00395D7F" w:rsidRDefault="00395D7F" w:rsidP="00395D7F">
            <w:pPr>
              <w:jc w:val="center"/>
              <w:rPr>
                <w:color w:val="000000"/>
                <w:sz w:val="20"/>
                <w:szCs w:val="20"/>
              </w:rPr>
            </w:pPr>
            <w:r w:rsidRPr="00395D7F">
              <w:rPr>
                <w:color w:val="000000"/>
                <w:sz w:val="20"/>
                <w:szCs w:val="20"/>
              </w:rPr>
              <w:t>1</w:t>
            </w:r>
          </w:p>
        </w:tc>
        <w:tc>
          <w:tcPr>
            <w:tcW w:w="1680" w:type="dxa"/>
            <w:tcBorders>
              <w:top w:val="nil"/>
              <w:left w:val="nil"/>
              <w:bottom w:val="single" w:sz="4" w:space="0" w:color="auto"/>
              <w:right w:val="single" w:sz="4" w:space="0" w:color="auto"/>
            </w:tcBorders>
            <w:shd w:val="clear" w:color="auto" w:fill="auto"/>
            <w:noWrap/>
            <w:vAlign w:val="center"/>
            <w:hideMark/>
          </w:tcPr>
          <w:p w:rsidR="00395D7F" w:rsidRPr="00395D7F" w:rsidRDefault="00395D7F" w:rsidP="00395D7F">
            <w:pPr>
              <w:jc w:val="left"/>
              <w:rPr>
                <w:color w:val="000000"/>
                <w:sz w:val="20"/>
                <w:szCs w:val="20"/>
              </w:rPr>
            </w:pPr>
            <w:r w:rsidRPr="00395D7F">
              <w:rPr>
                <w:color w:val="000000"/>
                <w:sz w:val="20"/>
                <w:szCs w:val="20"/>
              </w:rPr>
              <w:t>Municipalidad</w:t>
            </w:r>
          </w:p>
        </w:tc>
        <w:tc>
          <w:tcPr>
            <w:tcW w:w="1157" w:type="dxa"/>
            <w:tcBorders>
              <w:top w:val="nil"/>
              <w:left w:val="nil"/>
              <w:bottom w:val="single" w:sz="4" w:space="0" w:color="auto"/>
              <w:right w:val="single" w:sz="4" w:space="0" w:color="auto"/>
            </w:tcBorders>
            <w:shd w:val="clear" w:color="auto" w:fill="auto"/>
            <w:noWrap/>
            <w:vAlign w:val="center"/>
            <w:hideMark/>
          </w:tcPr>
          <w:p w:rsidR="00395D7F" w:rsidRPr="00395D7F" w:rsidRDefault="00395D7F" w:rsidP="00395D7F">
            <w:pPr>
              <w:jc w:val="right"/>
              <w:rPr>
                <w:color w:val="000000"/>
                <w:sz w:val="20"/>
                <w:szCs w:val="20"/>
              </w:rPr>
            </w:pPr>
            <w:r w:rsidRPr="00395D7F">
              <w:rPr>
                <w:color w:val="000000"/>
                <w:sz w:val="20"/>
                <w:szCs w:val="20"/>
              </w:rPr>
              <w:t>10</w:t>
            </w:r>
          </w:p>
        </w:tc>
        <w:tc>
          <w:tcPr>
            <w:tcW w:w="1463" w:type="dxa"/>
            <w:tcBorders>
              <w:top w:val="nil"/>
              <w:left w:val="nil"/>
              <w:bottom w:val="single" w:sz="4" w:space="0" w:color="auto"/>
              <w:right w:val="single" w:sz="4" w:space="0" w:color="auto"/>
            </w:tcBorders>
            <w:shd w:val="clear" w:color="auto" w:fill="auto"/>
            <w:noWrap/>
            <w:vAlign w:val="center"/>
            <w:hideMark/>
          </w:tcPr>
          <w:p w:rsidR="00395D7F" w:rsidRPr="00395D7F" w:rsidRDefault="00395D7F" w:rsidP="00395D7F">
            <w:pPr>
              <w:jc w:val="right"/>
              <w:rPr>
                <w:color w:val="000000"/>
                <w:sz w:val="20"/>
                <w:szCs w:val="20"/>
              </w:rPr>
            </w:pPr>
            <w:r w:rsidRPr="00395D7F">
              <w:rPr>
                <w:color w:val="000000"/>
                <w:sz w:val="20"/>
                <w:szCs w:val="20"/>
              </w:rPr>
              <w:t>20</w:t>
            </w:r>
          </w:p>
        </w:tc>
      </w:tr>
      <w:tr w:rsidR="00395D7F" w:rsidRPr="00395D7F" w:rsidTr="00395D7F">
        <w:trPr>
          <w:trHeight w:val="170"/>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rsidR="00395D7F" w:rsidRPr="00395D7F" w:rsidRDefault="00395D7F" w:rsidP="00395D7F">
            <w:pPr>
              <w:jc w:val="center"/>
              <w:rPr>
                <w:color w:val="000000"/>
                <w:sz w:val="20"/>
                <w:szCs w:val="20"/>
              </w:rPr>
            </w:pPr>
            <w:r w:rsidRPr="00395D7F">
              <w:rPr>
                <w:color w:val="000000"/>
                <w:sz w:val="20"/>
                <w:szCs w:val="20"/>
              </w:rPr>
              <w:t>2</w:t>
            </w:r>
          </w:p>
        </w:tc>
        <w:tc>
          <w:tcPr>
            <w:tcW w:w="1680" w:type="dxa"/>
            <w:tcBorders>
              <w:top w:val="nil"/>
              <w:left w:val="nil"/>
              <w:bottom w:val="single" w:sz="4" w:space="0" w:color="auto"/>
              <w:right w:val="single" w:sz="4" w:space="0" w:color="auto"/>
            </w:tcBorders>
            <w:shd w:val="clear" w:color="auto" w:fill="auto"/>
            <w:noWrap/>
            <w:vAlign w:val="center"/>
            <w:hideMark/>
          </w:tcPr>
          <w:p w:rsidR="00395D7F" w:rsidRPr="00395D7F" w:rsidRDefault="00395D7F" w:rsidP="00395D7F">
            <w:pPr>
              <w:jc w:val="left"/>
              <w:rPr>
                <w:color w:val="000000"/>
                <w:sz w:val="20"/>
                <w:szCs w:val="20"/>
              </w:rPr>
            </w:pPr>
            <w:r w:rsidRPr="00395D7F">
              <w:rPr>
                <w:color w:val="000000"/>
                <w:sz w:val="20"/>
                <w:szCs w:val="20"/>
              </w:rPr>
              <w:t>Angostura</w:t>
            </w:r>
          </w:p>
        </w:tc>
        <w:tc>
          <w:tcPr>
            <w:tcW w:w="1157" w:type="dxa"/>
            <w:tcBorders>
              <w:top w:val="nil"/>
              <w:left w:val="nil"/>
              <w:bottom w:val="single" w:sz="4" w:space="0" w:color="auto"/>
              <w:right w:val="single" w:sz="4" w:space="0" w:color="auto"/>
            </w:tcBorders>
            <w:shd w:val="clear" w:color="auto" w:fill="auto"/>
            <w:noWrap/>
            <w:vAlign w:val="center"/>
            <w:hideMark/>
          </w:tcPr>
          <w:p w:rsidR="00395D7F" w:rsidRPr="00395D7F" w:rsidRDefault="00395D7F" w:rsidP="00395D7F">
            <w:pPr>
              <w:jc w:val="right"/>
              <w:rPr>
                <w:color w:val="000000"/>
                <w:sz w:val="20"/>
                <w:szCs w:val="20"/>
              </w:rPr>
            </w:pPr>
            <w:r w:rsidRPr="00395D7F">
              <w:rPr>
                <w:color w:val="000000"/>
                <w:sz w:val="20"/>
                <w:szCs w:val="20"/>
              </w:rPr>
              <w:t>1</w:t>
            </w:r>
          </w:p>
        </w:tc>
        <w:tc>
          <w:tcPr>
            <w:tcW w:w="1463" w:type="dxa"/>
            <w:tcBorders>
              <w:top w:val="nil"/>
              <w:left w:val="nil"/>
              <w:bottom w:val="single" w:sz="4" w:space="0" w:color="auto"/>
              <w:right w:val="single" w:sz="4" w:space="0" w:color="auto"/>
            </w:tcBorders>
            <w:shd w:val="clear" w:color="auto" w:fill="auto"/>
            <w:noWrap/>
            <w:vAlign w:val="center"/>
            <w:hideMark/>
          </w:tcPr>
          <w:p w:rsidR="00395D7F" w:rsidRPr="00395D7F" w:rsidRDefault="00395D7F" w:rsidP="00395D7F">
            <w:pPr>
              <w:jc w:val="right"/>
              <w:rPr>
                <w:color w:val="000000"/>
                <w:sz w:val="20"/>
                <w:szCs w:val="20"/>
              </w:rPr>
            </w:pPr>
            <w:r w:rsidRPr="00395D7F">
              <w:rPr>
                <w:color w:val="000000"/>
                <w:sz w:val="20"/>
                <w:szCs w:val="20"/>
              </w:rPr>
              <w:t>21</w:t>
            </w:r>
          </w:p>
        </w:tc>
      </w:tr>
      <w:tr w:rsidR="00395D7F" w:rsidRPr="00395D7F" w:rsidTr="00395D7F">
        <w:trPr>
          <w:trHeight w:val="170"/>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rsidR="00395D7F" w:rsidRPr="00395D7F" w:rsidRDefault="00395D7F" w:rsidP="00395D7F">
            <w:pPr>
              <w:jc w:val="center"/>
              <w:rPr>
                <w:color w:val="000000"/>
                <w:sz w:val="20"/>
                <w:szCs w:val="20"/>
              </w:rPr>
            </w:pPr>
            <w:r w:rsidRPr="00395D7F">
              <w:rPr>
                <w:color w:val="000000"/>
                <w:sz w:val="20"/>
                <w:szCs w:val="20"/>
              </w:rPr>
              <w:t>4</w:t>
            </w:r>
          </w:p>
        </w:tc>
        <w:tc>
          <w:tcPr>
            <w:tcW w:w="1680" w:type="dxa"/>
            <w:tcBorders>
              <w:top w:val="nil"/>
              <w:left w:val="nil"/>
              <w:bottom w:val="single" w:sz="4" w:space="0" w:color="auto"/>
              <w:right w:val="single" w:sz="4" w:space="0" w:color="auto"/>
            </w:tcBorders>
            <w:shd w:val="clear" w:color="auto" w:fill="auto"/>
            <w:noWrap/>
            <w:vAlign w:val="center"/>
            <w:hideMark/>
          </w:tcPr>
          <w:p w:rsidR="00395D7F" w:rsidRPr="00395D7F" w:rsidRDefault="00395D7F" w:rsidP="00395D7F">
            <w:pPr>
              <w:jc w:val="left"/>
              <w:rPr>
                <w:color w:val="000000"/>
                <w:sz w:val="20"/>
                <w:szCs w:val="20"/>
              </w:rPr>
            </w:pPr>
            <w:r w:rsidRPr="00395D7F">
              <w:rPr>
                <w:color w:val="000000"/>
                <w:sz w:val="20"/>
                <w:szCs w:val="20"/>
              </w:rPr>
              <w:t>El Naranjal</w:t>
            </w:r>
          </w:p>
        </w:tc>
        <w:tc>
          <w:tcPr>
            <w:tcW w:w="1157" w:type="dxa"/>
            <w:tcBorders>
              <w:top w:val="nil"/>
              <w:left w:val="nil"/>
              <w:bottom w:val="single" w:sz="4" w:space="0" w:color="auto"/>
              <w:right w:val="single" w:sz="4" w:space="0" w:color="auto"/>
            </w:tcBorders>
            <w:shd w:val="clear" w:color="auto" w:fill="auto"/>
            <w:noWrap/>
            <w:vAlign w:val="center"/>
            <w:hideMark/>
          </w:tcPr>
          <w:p w:rsidR="00395D7F" w:rsidRPr="00395D7F" w:rsidRDefault="00395D7F" w:rsidP="00395D7F">
            <w:pPr>
              <w:jc w:val="right"/>
              <w:rPr>
                <w:color w:val="000000"/>
                <w:sz w:val="20"/>
                <w:szCs w:val="20"/>
              </w:rPr>
            </w:pPr>
            <w:r w:rsidRPr="00395D7F">
              <w:rPr>
                <w:color w:val="000000"/>
                <w:sz w:val="20"/>
                <w:szCs w:val="20"/>
              </w:rPr>
              <w:t>1</w:t>
            </w:r>
          </w:p>
        </w:tc>
        <w:tc>
          <w:tcPr>
            <w:tcW w:w="1463" w:type="dxa"/>
            <w:tcBorders>
              <w:top w:val="nil"/>
              <w:left w:val="nil"/>
              <w:bottom w:val="single" w:sz="4" w:space="0" w:color="auto"/>
              <w:right w:val="single" w:sz="4" w:space="0" w:color="auto"/>
            </w:tcBorders>
            <w:shd w:val="clear" w:color="auto" w:fill="auto"/>
            <w:noWrap/>
            <w:vAlign w:val="center"/>
            <w:hideMark/>
          </w:tcPr>
          <w:p w:rsidR="00395D7F" w:rsidRPr="00395D7F" w:rsidRDefault="00395D7F" w:rsidP="00395D7F">
            <w:pPr>
              <w:jc w:val="right"/>
              <w:rPr>
                <w:color w:val="000000"/>
                <w:sz w:val="20"/>
                <w:szCs w:val="20"/>
              </w:rPr>
            </w:pPr>
            <w:r w:rsidRPr="00395D7F">
              <w:rPr>
                <w:color w:val="000000"/>
                <w:sz w:val="20"/>
                <w:szCs w:val="20"/>
              </w:rPr>
              <w:t>41</w:t>
            </w:r>
          </w:p>
        </w:tc>
      </w:tr>
      <w:tr w:rsidR="00395D7F" w:rsidRPr="00395D7F" w:rsidTr="00395D7F">
        <w:trPr>
          <w:trHeight w:val="170"/>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rsidR="00395D7F" w:rsidRPr="00395D7F" w:rsidRDefault="00395D7F" w:rsidP="00395D7F">
            <w:pPr>
              <w:jc w:val="center"/>
              <w:rPr>
                <w:color w:val="000000"/>
                <w:sz w:val="20"/>
                <w:szCs w:val="20"/>
              </w:rPr>
            </w:pPr>
            <w:r w:rsidRPr="00395D7F">
              <w:rPr>
                <w:color w:val="000000"/>
                <w:sz w:val="20"/>
                <w:szCs w:val="20"/>
              </w:rPr>
              <w:t>11</w:t>
            </w:r>
          </w:p>
        </w:tc>
        <w:tc>
          <w:tcPr>
            <w:tcW w:w="1680" w:type="dxa"/>
            <w:tcBorders>
              <w:top w:val="nil"/>
              <w:left w:val="nil"/>
              <w:bottom w:val="single" w:sz="4" w:space="0" w:color="auto"/>
              <w:right w:val="single" w:sz="4" w:space="0" w:color="auto"/>
            </w:tcBorders>
            <w:shd w:val="clear" w:color="auto" w:fill="auto"/>
            <w:noWrap/>
            <w:vAlign w:val="center"/>
            <w:hideMark/>
          </w:tcPr>
          <w:p w:rsidR="00395D7F" w:rsidRPr="00395D7F" w:rsidRDefault="00395D7F" w:rsidP="00395D7F">
            <w:pPr>
              <w:jc w:val="left"/>
              <w:rPr>
                <w:color w:val="000000"/>
                <w:sz w:val="20"/>
                <w:szCs w:val="20"/>
              </w:rPr>
            </w:pPr>
            <w:r w:rsidRPr="00395D7F">
              <w:rPr>
                <w:color w:val="000000"/>
                <w:sz w:val="20"/>
                <w:szCs w:val="20"/>
              </w:rPr>
              <w:t>Los Rulos</w:t>
            </w:r>
          </w:p>
        </w:tc>
        <w:tc>
          <w:tcPr>
            <w:tcW w:w="1157" w:type="dxa"/>
            <w:tcBorders>
              <w:top w:val="nil"/>
              <w:left w:val="nil"/>
              <w:bottom w:val="single" w:sz="4" w:space="0" w:color="auto"/>
              <w:right w:val="single" w:sz="4" w:space="0" w:color="auto"/>
            </w:tcBorders>
            <w:shd w:val="clear" w:color="auto" w:fill="auto"/>
            <w:noWrap/>
            <w:vAlign w:val="center"/>
            <w:hideMark/>
          </w:tcPr>
          <w:p w:rsidR="00395D7F" w:rsidRPr="00395D7F" w:rsidRDefault="00395D7F" w:rsidP="00395D7F">
            <w:pPr>
              <w:jc w:val="right"/>
              <w:rPr>
                <w:color w:val="000000"/>
                <w:sz w:val="20"/>
                <w:szCs w:val="20"/>
              </w:rPr>
            </w:pPr>
            <w:r w:rsidRPr="00395D7F">
              <w:rPr>
                <w:color w:val="000000"/>
                <w:sz w:val="20"/>
                <w:szCs w:val="20"/>
              </w:rPr>
              <w:t>1</w:t>
            </w:r>
          </w:p>
        </w:tc>
        <w:tc>
          <w:tcPr>
            <w:tcW w:w="1463" w:type="dxa"/>
            <w:tcBorders>
              <w:top w:val="nil"/>
              <w:left w:val="nil"/>
              <w:bottom w:val="single" w:sz="4" w:space="0" w:color="auto"/>
              <w:right w:val="single" w:sz="4" w:space="0" w:color="auto"/>
            </w:tcBorders>
            <w:shd w:val="clear" w:color="auto" w:fill="auto"/>
            <w:noWrap/>
            <w:vAlign w:val="center"/>
            <w:hideMark/>
          </w:tcPr>
          <w:p w:rsidR="00395D7F" w:rsidRPr="00395D7F" w:rsidRDefault="00395D7F" w:rsidP="00395D7F">
            <w:pPr>
              <w:jc w:val="right"/>
              <w:rPr>
                <w:color w:val="000000"/>
                <w:sz w:val="20"/>
                <w:szCs w:val="20"/>
              </w:rPr>
            </w:pPr>
            <w:r w:rsidRPr="00395D7F">
              <w:rPr>
                <w:color w:val="000000"/>
                <w:sz w:val="20"/>
                <w:szCs w:val="20"/>
              </w:rPr>
              <w:t>111</w:t>
            </w:r>
          </w:p>
        </w:tc>
      </w:tr>
      <w:tr w:rsidR="00395D7F" w:rsidRPr="00395D7F" w:rsidTr="00395D7F">
        <w:trPr>
          <w:trHeight w:val="170"/>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rsidR="00395D7F" w:rsidRPr="00395D7F" w:rsidRDefault="00395D7F" w:rsidP="00395D7F">
            <w:pPr>
              <w:jc w:val="center"/>
              <w:rPr>
                <w:color w:val="000000"/>
                <w:sz w:val="20"/>
                <w:szCs w:val="20"/>
              </w:rPr>
            </w:pPr>
            <w:r w:rsidRPr="00395D7F">
              <w:rPr>
                <w:color w:val="000000"/>
                <w:sz w:val="20"/>
                <w:szCs w:val="20"/>
              </w:rPr>
              <w:t>11</w:t>
            </w:r>
          </w:p>
        </w:tc>
        <w:tc>
          <w:tcPr>
            <w:tcW w:w="1680" w:type="dxa"/>
            <w:tcBorders>
              <w:top w:val="nil"/>
              <w:left w:val="nil"/>
              <w:bottom w:val="single" w:sz="4" w:space="0" w:color="auto"/>
              <w:right w:val="single" w:sz="4" w:space="0" w:color="auto"/>
            </w:tcBorders>
            <w:shd w:val="clear" w:color="auto" w:fill="auto"/>
            <w:noWrap/>
            <w:vAlign w:val="center"/>
            <w:hideMark/>
          </w:tcPr>
          <w:p w:rsidR="00395D7F" w:rsidRPr="00395D7F" w:rsidRDefault="00395D7F" w:rsidP="00395D7F">
            <w:pPr>
              <w:jc w:val="left"/>
              <w:rPr>
                <w:color w:val="000000"/>
                <w:sz w:val="20"/>
                <w:szCs w:val="20"/>
              </w:rPr>
            </w:pPr>
            <w:r w:rsidRPr="00395D7F">
              <w:rPr>
                <w:color w:val="000000"/>
                <w:sz w:val="20"/>
                <w:szCs w:val="20"/>
              </w:rPr>
              <w:t>Los Rulos</w:t>
            </w:r>
          </w:p>
        </w:tc>
        <w:tc>
          <w:tcPr>
            <w:tcW w:w="1157" w:type="dxa"/>
            <w:tcBorders>
              <w:top w:val="nil"/>
              <w:left w:val="nil"/>
              <w:bottom w:val="single" w:sz="4" w:space="0" w:color="auto"/>
              <w:right w:val="single" w:sz="4" w:space="0" w:color="auto"/>
            </w:tcBorders>
            <w:shd w:val="clear" w:color="auto" w:fill="auto"/>
            <w:noWrap/>
            <w:vAlign w:val="center"/>
            <w:hideMark/>
          </w:tcPr>
          <w:p w:rsidR="00395D7F" w:rsidRPr="00395D7F" w:rsidRDefault="00395D7F" w:rsidP="00395D7F">
            <w:pPr>
              <w:jc w:val="right"/>
              <w:rPr>
                <w:color w:val="000000"/>
                <w:sz w:val="20"/>
                <w:szCs w:val="20"/>
              </w:rPr>
            </w:pPr>
            <w:r w:rsidRPr="00395D7F">
              <w:rPr>
                <w:color w:val="000000"/>
                <w:sz w:val="20"/>
                <w:szCs w:val="20"/>
              </w:rPr>
              <w:t>2</w:t>
            </w:r>
          </w:p>
        </w:tc>
        <w:tc>
          <w:tcPr>
            <w:tcW w:w="1463" w:type="dxa"/>
            <w:tcBorders>
              <w:top w:val="nil"/>
              <w:left w:val="nil"/>
              <w:bottom w:val="single" w:sz="4" w:space="0" w:color="auto"/>
              <w:right w:val="single" w:sz="4" w:space="0" w:color="auto"/>
            </w:tcBorders>
            <w:shd w:val="clear" w:color="auto" w:fill="auto"/>
            <w:noWrap/>
            <w:vAlign w:val="center"/>
            <w:hideMark/>
          </w:tcPr>
          <w:p w:rsidR="00395D7F" w:rsidRPr="00395D7F" w:rsidRDefault="00395D7F" w:rsidP="00395D7F">
            <w:pPr>
              <w:jc w:val="right"/>
              <w:rPr>
                <w:color w:val="000000"/>
                <w:sz w:val="20"/>
                <w:szCs w:val="20"/>
              </w:rPr>
            </w:pPr>
            <w:r w:rsidRPr="00395D7F">
              <w:rPr>
                <w:color w:val="000000"/>
                <w:sz w:val="20"/>
                <w:szCs w:val="20"/>
              </w:rPr>
              <w:t>112</w:t>
            </w:r>
          </w:p>
        </w:tc>
      </w:tr>
      <w:tr w:rsidR="00395D7F" w:rsidRPr="00395D7F" w:rsidTr="00395D7F">
        <w:trPr>
          <w:trHeight w:val="170"/>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rsidR="00395D7F" w:rsidRPr="00395D7F" w:rsidRDefault="00395D7F" w:rsidP="00395D7F">
            <w:pPr>
              <w:jc w:val="center"/>
              <w:rPr>
                <w:color w:val="000000"/>
                <w:sz w:val="20"/>
                <w:szCs w:val="20"/>
              </w:rPr>
            </w:pPr>
            <w:r w:rsidRPr="00395D7F">
              <w:rPr>
                <w:color w:val="000000"/>
                <w:sz w:val="20"/>
                <w:szCs w:val="20"/>
              </w:rPr>
              <w:t>11</w:t>
            </w:r>
          </w:p>
        </w:tc>
        <w:tc>
          <w:tcPr>
            <w:tcW w:w="1680" w:type="dxa"/>
            <w:tcBorders>
              <w:top w:val="nil"/>
              <w:left w:val="nil"/>
              <w:bottom w:val="single" w:sz="4" w:space="0" w:color="auto"/>
              <w:right w:val="single" w:sz="4" w:space="0" w:color="auto"/>
            </w:tcBorders>
            <w:shd w:val="clear" w:color="auto" w:fill="auto"/>
            <w:noWrap/>
            <w:vAlign w:val="center"/>
            <w:hideMark/>
          </w:tcPr>
          <w:p w:rsidR="00395D7F" w:rsidRPr="00395D7F" w:rsidRDefault="00395D7F" w:rsidP="00395D7F">
            <w:pPr>
              <w:jc w:val="left"/>
              <w:rPr>
                <w:color w:val="000000"/>
                <w:sz w:val="20"/>
                <w:szCs w:val="20"/>
              </w:rPr>
            </w:pPr>
            <w:r w:rsidRPr="00395D7F">
              <w:rPr>
                <w:color w:val="000000"/>
                <w:sz w:val="20"/>
                <w:szCs w:val="20"/>
              </w:rPr>
              <w:t>Los Rulos</w:t>
            </w:r>
          </w:p>
        </w:tc>
        <w:tc>
          <w:tcPr>
            <w:tcW w:w="1157" w:type="dxa"/>
            <w:tcBorders>
              <w:top w:val="nil"/>
              <w:left w:val="nil"/>
              <w:bottom w:val="single" w:sz="4" w:space="0" w:color="auto"/>
              <w:right w:val="single" w:sz="4" w:space="0" w:color="auto"/>
            </w:tcBorders>
            <w:shd w:val="clear" w:color="auto" w:fill="auto"/>
            <w:noWrap/>
            <w:vAlign w:val="center"/>
            <w:hideMark/>
          </w:tcPr>
          <w:p w:rsidR="00395D7F" w:rsidRPr="00395D7F" w:rsidRDefault="00395D7F" w:rsidP="00395D7F">
            <w:pPr>
              <w:jc w:val="right"/>
              <w:rPr>
                <w:color w:val="000000"/>
                <w:sz w:val="20"/>
                <w:szCs w:val="20"/>
              </w:rPr>
            </w:pPr>
            <w:r w:rsidRPr="00395D7F">
              <w:rPr>
                <w:color w:val="000000"/>
                <w:sz w:val="20"/>
                <w:szCs w:val="20"/>
              </w:rPr>
              <w:t>3</w:t>
            </w:r>
          </w:p>
        </w:tc>
        <w:tc>
          <w:tcPr>
            <w:tcW w:w="1463" w:type="dxa"/>
            <w:tcBorders>
              <w:top w:val="nil"/>
              <w:left w:val="nil"/>
              <w:bottom w:val="single" w:sz="4" w:space="0" w:color="auto"/>
              <w:right w:val="single" w:sz="4" w:space="0" w:color="auto"/>
            </w:tcBorders>
            <w:shd w:val="clear" w:color="auto" w:fill="auto"/>
            <w:noWrap/>
            <w:vAlign w:val="center"/>
            <w:hideMark/>
          </w:tcPr>
          <w:p w:rsidR="00395D7F" w:rsidRPr="00395D7F" w:rsidRDefault="00395D7F" w:rsidP="00395D7F">
            <w:pPr>
              <w:jc w:val="right"/>
              <w:rPr>
                <w:color w:val="000000"/>
                <w:sz w:val="20"/>
                <w:szCs w:val="20"/>
              </w:rPr>
            </w:pPr>
            <w:r w:rsidRPr="00395D7F">
              <w:rPr>
                <w:color w:val="000000"/>
                <w:sz w:val="20"/>
                <w:szCs w:val="20"/>
              </w:rPr>
              <w:t>113</w:t>
            </w:r>
          </w:p>
        </w:tc>
      </w:tr>
      <w:tr w:rsidR="00395D7F" w:rsidRPr="00395D7F" w:rsidTr="00395D7F">
        <w:trPr>
          <w:trHeight w:val="170"/>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rsidR="00395D7F" w:rsidRPr="00395D7F" w:rsidRDefault="00395D7F" w:rsidP="00395D7F">
            <w:pPr>
              <w:jc w:val="center"/>
              <w:rPr>
                <w:color w:val="000000"/>
                <w:sz w:val="20"/>
                <w:szCs w:val="20"/>
              </w:rPr>
            </w:pPr>
            <w:r w:rsidRPr="00395D7F">
              <w:rPr>
                <w:color w:val="000000"/>
                <w:sz w:val="20"/>
                <w:szCs w:val="20"/>
              </w:rPr>
              <w:t>11</w:t>
            </w:r>
          </w:p>
        </w:tc>
        <w:tc>
          <w:tcPr>
            <w:tcW w:w="1680" w:type="dxa"/>
            <w:tcBorders>
              <w:top w:val="nil"/>
              <w:left w:val="nil"/>
              <w:bottom w:val="single" w:sz="4" w:space="0" w:color="auto"/>
              <w:right w:val="single" w:sz="4" w:space="0" w:color="auto"/>
            </w:tcBorders>
            <w:shd w:val="clear" w:color="auto" w:fill="auto"/>
            <w:noWrap/>
            <w:vAlign w:val="center"/>
            <w:hideMark/>
          </w:tcPr>
          <w:p w:rsidR="00395D7F" w:rsidRPr="00395D7F" w:rsidRDefault="00395D7F" w:rsidP="00395D7F">
            <w:pPr>
              <w:jc w:val="left"/>
              <w:rPr>
                <w:color w:val="000000"/>
                <w:sz w:val="20"/>
                <w:szCs w:val="20"/>
              </w:rPr>
            </w:pPr>
            <w:r w:rsidRPr="00395D7F">
              <w:rPr>
                <w:color w:val="000000"/>
                <w:sz w:val="20"/>
                <w:szCs w:val="20"/>
              </w:rPr>
              <w:t>Los Rulos</w:t>
            </w:r>
          </w:p>
        </w:tc>
        <w:tc>
          <w:tcPr>
            <w:tcW w:w="1157" w:type="dxa"/>
            <w:tcBorders>
              <w:top w:val="nil"/>
              <w:left w:val="nil"/>
              <w:bottom w:val="single" w:sz="4" w:space="0" w:color="auto"/>
              <w:right w:val="single" w:sz="4" w:space="0" w:color="auto"/>
            </w:tcBorders>
            <w:shd w:val="clear" w:color="auto" w:fill="auto"/>
            <w:noWrap/>
            <w:vAlign w:val="center"/>
            <w:hideMark/>
          </w:tcPr>
          <w:p w:rsidR="00395D7F" w:rsidRPr="00395D7F" w:rsidRDefault="00395D7F" w:rsidP="00395D7F">
            <w:pPr>
              <w:jc w:val="right"/>
              <w:rPr>
                <w:color w:val="000000"/>
                <w:sz w:val="20"/>
                <w:szCs w:val="20"/>
              </w:rPr>
            </w:pPr>
            <w:r w:rsidRPr="00395D7F">
              <w:rPr>
                <w:color w:val="000000"/>
                <w:sz w:val="20"/>
                <w:szCs w:val="20"/>
              </w:rPr>
              <w:t>4</w:t>
            </w:r>
          </w:p>
        </w:tc>
        <w:tc>
          <w:tcPr>
            <w:tcW w:w="1463" w:type="dxa"/>
            <w:tcBorders>
              <w:top w:val="nil"/>
              <w:left w:val="nil"/>
              <w:bottom w:val="single" w:sz="4" w:space="0" w:color="auto"/>
              <w:right w:val="single" w:sz="4" w:space="0" w:color="auto"/>
            </w:tcBorders>
            <w:shd w:val="clear" w:color="auto" w:fill="auto"/>
            <w:noWrap/>
            <w:vAlign w:val="center"/>
            <w:hideMark/>
          </w:tcPr>
          <w:p w:rsidR="00395D7F" w:rsidRPr="00395D7F" w:rsidRDefault="00395D7F" w:rsidP="00395D7F">
            <w:pPr>
              <w:jc w:val="right"/>
              <w:rPr>
                <w:color w:val="000000"/>
                <w:sz w:val="20"/>
                <w:szCs w:val="20"/>
              </w:rPr>
            </w:pPr>
            <w:r w:rsidRPr="00395D7F">
              <w:rPr>
                <w:color w:val="000000"/>
                <w:sz w:val="20"/>
                <w:szCs w:val="20"/>
              </w:rPr>
              <w:t>114</w:t>
            </w:r>
          </w:p>
        </w:tc>
      </w:tr>
      <w:tr w:rsidR="00395D7F" w:rsidRPr="00395D7F" w:rsidTr="00395D7F">
        <w:trPr>
          <w:trHeight w:val="170"/>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rsidR="00395D7F" w:rsidRPr="00395D7F" w:rsidRDefault="00395D7F" w:rsidP="00395D7F">
            <w:pPr>
              <w:jc w:val="center"/>
              <w:rPr>
                <w:color w:val="000000"/>
                <w:sz w:val="20"/>
                <w:szCs w:val="20"/>
              </w:rPr>
            </w:pPr>
            <w:r w:rsidRPr="00395D7F">
              <w:rPr>
                <w:color w:val="000000"/>
                <w:sz w:val="20"/>
                <w:szCs w:val="20"/>
              </w:rPr>
              <w:t>12</w:t>
            </w:r>
          </w:p>
        </w:tc>
        <w:tc>
          <w:tcPr>
            <w:tcW w:w="1680" w:type="dxa"/>
            <w:tcBorders>
              <w:top w:val="nil"/>
              <w:left w:val="nil"/>
              <w:bottom w:val="single" w:sz="4" w:space="0" w:color="auto"/>
              <w:right w:val="single" w:sz="4" w:space="0" w:color="auto"/>
            </w:tcBorders>
            <w:shd w:val="clear" w:color="auto" w:fill="auto"/>
            <w:noWrap/>
            <w:vAlign w:val="center"/>
            <w:hideMark/>
          </w:tcPr>
          <w:p w:rsidR="00395D7F" w:rsidRPr="00395D7F" w:rsidRDefault="00395D7F" w:rsidP="00395D7F">
            <w:pPr>
              <w:jc w:val="left"/>
              <w:rPr>
                <w:color w:val="000000"/>
                <w:sz w:val="20"/>
                <w:szCs w:val="20"/>
              </w:rPr>
            </w:pPr>
            <w:r w:rsidRPr="00395D7F">
              <w:rPr>
                <w:color w:val="000000"/>
                <w:sz w:val="20"/>
                <w:szCs w:val="20"/>
              </w:rPr>
              <w:t>Estación</w:t>
            </w:r>
          </w:p>
        </w:tc>
        <w:tc>
          <w:tcPr>
            <w:tcW w:w="1157" w:type="dxa"/>
            <w:tcBorders>
              <w:top w:val="nil"/>
              <w:left w:val="nil"/>
              <w:bottom w:val="single" w:sz="4" w:space="0" w:color="auto"/>
              <w:right w:val="single" w:sz="4" w:space="0" w:color="auto"/>
            </w:tcBorders>
            <w:shd w:val="clear" w:color="auto" w:fill="auto"/>
            <w:noWrap/>
            <w:vAlign w:val="center"/>
            <w:hideMark/>
          </w:tcPr>
          <w:p w:rsidR="00395D7F" w:rsidRPr="00395D7F" w:rsidRDefault="00395D7F" w:rsidP="00395D7F">
            <w:pPr>
              <w:jc w:val="right"/>
              <w:rPr>
                <w:color w:val="000000"/>
                <w:sz w:val="20"/>
                <w:szCs w:val="20"/>
              </w:rPr>
            </w:pPr>
            <w:r w:rsidRPr="00395D7F">
              <w:rPr>
                <w:color w:val="000000"/>
                <w:sz w:val="20"/>
                <w:szCs w:val="20"/>
              </w:rPr>
              <w:t>1</w:t>
            </w:r>
          </w:p>
        </w:tc>
        <w:tc>
          <w:tcPr>
            <w:tcW w:w="1463" w:type="dxa"/>
            <w:tcBorders>
              <w:top w:val="nil"/>
              <w:left w:val="nil"/>
              <w:bottom w:val="single" w:sz="4" w:space="0" w:color="auto"/>
              <w:right w:val="single" w:sz="4" w:space="0" w:color="auto"/>
            </w:tcBorders>
            <w:shd w:val="clear" w:color="auto" w:fill="auto"/>
            <w:noWrap/>
            <w:vAlign w:val="center"/>
            <w:hideMark/>
          </w:tcPr>
          <w:p w:rsidR="00395D7F" w:rsidRPr="00395D7F" w:rsidRDefault="00395D7F" w:rsidP="00395D7F">
            <w:pPr>
              <w:jc w:val="right"/>
              <w:rPr>
                <w:color w:val="000000"/>
                <w:sz w:val="20"/>
                <w:szCs w:val="20"/>
              </w:rPr>
            </w:pPr>
            <w:r w:rsidRPr="00395D7F">
              <w:rPr>
                <w:color w:val="000000"/>
                <w:sz w:val="20"/>
                <w:szCs w:val="20"/>
              </w:rPr>
              <w:t>121</w:t>
            </w:r>
          </w:p>
        </w:tc>
      </w:tr>
      <w:tr w:rsidR="00395D7F" w:rsidRPr="00395D7F" w:rsidTr="00395D7F">
        <w:trPr>
          <w:trHeight w:val="170"/>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rsidR="00395D7F" w:rsidRPr="00395D7F" w:rsidRDefault="00395D7F" w:rsidP="00395D7F">
            <w:pPr>
              <w:jc w:val="center"/>
              <w:rPr>
                <w:color w:val="000000"/>
                <w:sz w:val="20"/>
                <w:szCs w:val="20"/>
              </w:rPr>
            </w:pPr>
            <w:r w:rsidRPr="00395D7F">
              <w:rPr>
                <w:color w:val="000000"/>
                <w:sz w:val="20"/>
                <w:szCs w:val="20"/>
              </w:rPr>
              <w:t>12</w:t>
            </w:r>
          </w:p>
        </w:tc>
        <w:tc>
          <w:tcPr>
            <w:tcW w:w="1680" w:type="dxa"/>
            <w:tcBorders>
              <w:top w:val="nil"/>
              <w:left w:val="nil"/>
              <w:bottom w:val="single" w:sz="4" w:space="0" w:color="auto"/>
              <w:right w:val="single" w:sz="4" w:space="0" w:color="auto"/>
            </w:tcBorders>
            <w:shd w:val="clear" w:color="auto" w:fill="auto"/>
            <w:noWrap/>
            <w:vAlign w:val="center"/>
            <w:hideMark/>
          </w:tcPr>
          <w:p w:rsidR="00395D7F" w:rsidRPr="00395D7F" w:rsidRDefault="00395D7F" w:rsidP="00395D7F">
            <w:pPr>
              <w:jc w:val="left"/>
              <w:rPr>
                <w:color w:val="000000"/>
                <w:sz w:val="20"/>
                <w:szCs w:val="20"/>
              </w:rPr>
            </w:pPr>
            <w:r w:rsidRPr="00395D7F">
              <w:rPr>
                <w:color w:val="000000"/>
                <w:sz w:val="20"/>
                <w:szCs w:val="20"/>
              </w:rPr>
              <w:t>Estación</w:t>
            </w:r>
          </w:p>
        </w:tc>
        <w:tc>
          <w:tcPr>
            <w:tcW w:w="1157" w:type="dxa"/>
            <w:tcBorders>
              <w:top w:val="nil"/>
              <w:left w:val="nil"/>
              <w:bottom w:val="single" w:sz="4" w:space="0" w:color="auto"/>
              <w:right w:val="single" w:sz="4" w:space="0" w:color="auto"/>
            </w:tcBorders>
            <w:shd w:val="clear" w:color="auto" w:fill="auto"/>
            <w:noWrap/>
            <w:vAlign w:val="center"/>
            <w:hideMark/>
          </w:tcPr>
          <w:p w:rsidR="00395D7F" w:rsidRPr="00395D7F" w:rsidRDefault="00395D7F" w:rsidP="00395D7F">
            <w:pPr>
              <w:jc w:val="right"/>
              <w:rPr>
                <w:color w:val="000000"/>
                <w:sz w:val="20"/>
                <w:szCs w:val="20"/>
              </w:rPr>
            </w:pPr>
            <w:r w:rsidRPr="00395D7F">
              <w:rPr>
                <w:color w:val="000000"/>
                <w:sz w:val="20"/>
                <w:szCs w:val="20"/>
              </w:rPr>
              <w:t>2</w:t>
            </w:r>
          </w:p>
        </w:tc>
        <w:tc>
          <w:tcPr>
            <w:tcW w:w="1463" w:type="dxa"/>
            <w:tcBorders>
              <w:top w:val="nil"/>
              <w:left w:val="nil"/>
              <w:bottom w:val="single" w:sz="4" w:space="0" w:color="auto"/>
              <w:right w:val="single" w:sz="4" w:space="0" w:color="auto"/>
            </w:tcBorders>
            <w:shd w:val="clear" w:color="auto" w:fill="auto"/>
            <w:noWrap/>
            <w:vAlign w:val="center"/>
            <w:hideMark/>
          </w:tcPr>
          <w:p w:rsidR="00395D7F" w:rsidRPr="00395D7F" w:rsidRDefault="00395D7F" w:rsidP="00395D7F">
            <w:pPr>
              <w:jc w:val="right"/>
              <w:rPr>
                <w:color w:val="000000"/>
                <w:sz w:val="20"/>
                <w:szCs w:val="20"/>
              </w:rPr>
            </w:pPr>
            <w:r w:rsidRPr="00395D7F">
              <w:rPr>
                <w:color w:val="000000"/>
                <w:sz w:val="20"/>
                <w:szCs w:val="20"/>
              </w:rPr>
              <w:t>122</w:t>
            </w:r>
          </w:p>
        </w:tc>
      </w:tr>
      <w:tr w:rsidR="00395D7F" w:rsidRPr="00395D7F" w:rsidTr="00395D7F">
        <w:trPr>
          <w:trHeight w:val="170"/>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rsidR="00395D7F" w:rsidRPr="00395D7F" w:rsidRDefault="00395D7F" w:rsidP="00395D7F">
            <w:pPr>
              <w:jc w:val="center"/>
              <w:rPr>
                <w:color w:val="000000"/>
                <w:sz w:val="20"/>
                <w:szCs w:val="20"/>
              </w:rPr>
            </w:pPr>
            <w:r w:rsidRPr="00395D7F">
              <w:rPr>
                <w:color w:val="000000"/>
                <w:sz w:val="20"/>
                <w:szCs w:val="20"/>
              </w:rPr>
              <w:t>13</w:t>
            </w:r>
          </w:p>
        </w:tc>
        <w:tc>
          <w:tcPr>
            <w:tcW w:w="1680" w:type="dxa"/>
            <w:tcBorders>
              <w:top w:val="nil"/>
              <w:left w:val="nil"/>
              <w:bottom w:val="single" w:sz="4" w:space="0" w:color="auto"/>
              <w:right w:val="single" w:sz="4" w:space="0" w:color="auto"/>
            </w:tcBorders>
            <w:shd w:val="clear" w:color="auto" w:fill="auto"/>
            <w:noWrap/>
            <w:vAlign w:val="center"/>
            <w:hideMark/>
          </w:tcPr>
          <w:p w:rsidR="00395D7F" w:rsidRPr="00395D7F" w:rsidRDefault="00395D7F" w:rsidP="00395D7F">
            <w:pPr>
              <w:jc w:val="left"/>
              <w:rPr>
                <w:color w:val="000000"/>
                <w:sz w:val="20"/>
                <w:szCs w:val="20"/>
              </w:rPr>
            </w:pPr>
            <w:r w:rsidRPr="00395D7F">
              <w:rPr>
                <w:color w:val="000000"/>
                <w:sz w:val="20"/>
                <w:szCs w:val="20"/>
              </w:rPr>
              <w:t>Matadero</w:t>
            </w:r>
          </w:p>
        </w:tc>
        <w:tc>
          <w:tcPr>
            <w:tcW w:w="1157" w:type="dxa"/>
            <w:tcBorders>
              <w:top w:val="nil"/>
              <w:left w:val="nil"/>
              <w:bottom w:val="single" w:sz="4" w:space="0" w:color="auto"/>
              <w:right w:val="single" w:sz="4" w:space="0" w:color="auto"/>
            </w:tcBorders>
            <w:shd w:val="clear" w:color="auto" w:fill="auto"/>
            <w:noWrap/>
            <w:vAlign w:val="center"/>
            <w:hideMark/>
          </w:tcPr>
          <w:p w:rsidR="00395D7F" w:rsidRPr="00395D7F" w:rsidRDefault="00395D7F" w:rsidP="00395D7F">
            <w:pPr>
              <w:jc w:val="right"/>
              <w:rPr>
                <w:color w:val="000000"/>
                <w:sz w:val="20"/>
                <w:szCs w:val="20"/>
              </w:rPr>
            </w:pPr>
            <w:r w:rsidRPr="00395D7F">
              <w:rPr>
                <w:color w:val="000000"/>
                <w:sz w:val="20"/>
                <w:szCs w:val="20"/>
              </w:rPr>
              <w:t>1</w:t>
            </w:r>
          </w:p>
        </w:tc>
        <w:tc>
          <w:tcPr>
            <w:tcW w:w="1463" w:type="dxa"/>
            <w:tcBorders>
              <w:top w:val="nil"/>
              <w:left w:val="nil"/>
              <w:bottom w:val="single" w:sz="4" w:space="0" w:color="auto"/>
              <w:right w:val="single" w:sz="4" w:space="0" w:color="auto"/>
            </w:tcBorders>
            <w:shd w:val="clear" w:color="auto" w:fill="auto"/>
            <w:noWrap/>
            <w:vAlign w:val="center"/>
            <w:hideMark/>
          </w:tcPr>
          <w:p w:rsidR="00395D7F" w:rsidRPr="00395D7F" w:rsidRDefault="00395D7F" w:rsidP="00395D7F">
            <w:pPr>
              <w:jc w:val="right"/>
              <w:rPr>
                <w:color w:val="000000"/>
                <w:sz w:val="20"/>
                <w:szCs w:val="20"/>
              </w:rPr>
            </w:pPr>
            <w:r w:rsidRPr="00395D7F">
              <w:rPr>
                <w:color w:val="000000"/>
                <w:sz w:val="20"/>
                <w:szCs w:val="20"/>
              </w:rPr>
              <w:t>131</w:t>
            </w:r>
          </w:p>
        </w:tc>
      </w:tr>
    </w:tbl>
    <w:p w:rsidR="00395D7F" w:rsidRDefault="00395D7F" w:rsidP="00395D7F">
      <w:pPr>
        <w:pStyle w:val="Normal2"/>
        <w:spacing w:line="240" w:lineRule="auto"/>
        <w:jc w:val="center"/>
      </w:pPr>
      <w:r>
        <w:rPr>
          <w:sz w:val="18"/>
        </w:rPr>
        <w:t>Fuente: Elaboración propia en base a datos INE (Censo 2017).</w:t>
      </w:r>
    </w:p>
    <w:p w:rsidR="00395D7F" w:rsidRDefault="00395D7F" w:rsidP="006E4908">
      <w:pPr>
        <w:pStyle w:val="Normal2"/>
        <w:spacing w:line="240" w:lineRule="auto"/>
      </w:pPr>
    </w:p>
    <w:p w:rsidR="006E4908" w:rsidRPr="006C5953" w:rsidRDefault="006E4908" w:rsidP="00395D7F">
      <w:pPr>
        <w:pStyle w:val="Epgrafe0"/>
        <w:keepNext/>
        <w:spacing w:before="0"/>
        <w:rPr>
          <w:rFonts w:ascii="Times New Roman" w:hAnsi="Times New Roman"/>
          <w:caps/>
          <w:sz w:val="20"/>
        </w:rPr>
      </w:pPr>
      <w:bookmarkStart w:id="12" w:name="_Toc512857471"/>
      <w:bookmarkStart w:id="13" w:name="_Toc532203160"/>
      <w:r w:rsidRPr="00EC75B7">
        <w:rPr>
          <w:rFonts w:ascii="Times New Roman" w:hAnsi="Times New Roman"/>
          <w:caps/>
          <w:sz w:val="20"/>
        </w:rPr>
        <w:lastRenderedPageBreak/>
        <w:t xml:space="preserve">FIGURA Nº </w:t>
      </w:r>
      <w:r w:rsidRPr="00EC75B7">
        <w:rPr>
          <w:rFonts w:ascii="Times New Roman" w:hAnsi="Times New Roman"/>
          <w:caps/>
          <w:sz w:val="20"/>
        </w:rPr>
        <w:fldChar w:fldCharType="begin"/>
      </w:r>
      <w:r w:rsidRPr="00EC75B7">
        <w:rPr>
          <w:rFonts w:ascii="Times New Roman" w:hAnsi="Times New Roman"/>
          <w:caps/>
          <w:sz w:val="20"/>
        </w:rPr>
        <w:instrText xml:space="preserve"> STYLEREF 1 \s </w:instrText>
      </w:r>
      <w:r w:rsidRPr="00EC75B7">
        <w:rPr>
          <w:rFonts w:ascii="Times New Roman" w:hAnsi="Times New Roman"/>
          <w:caps/>
          <w:sz w:val="20"/>
        </w:rPr>
        <w:fldChar w:fldCharType="separate"/>
      </w:r>
      <w:r w:rsidR="002E1CA1">
        <w:rPr>
          <w:rFonts w:ascii="Times New Roman" w:hAnsi="Times New Roman"/>
          <w:caps/>
          <w:noProof/>
          <w:sz w:val="20"/>
        </w:rPr>
        <w:t>9</w:t>
      </w:r>
      <w:r w:rsidRPr="00EC75B7">
        <w:rPr>
          <w:rFonts w:ascii="Times New Roman" w:hAnsi="Times New Roman"/>
          <w:caps/>
          <w:sz w:val="20"/>
        </w:rPr>
        <w:fldChar w:fldCharType="end"/>
      </w:r>
      <w:r w:rsidRPr="00EC75B7">
        <w:rPr>
          <w:rFonts w:ascii="Times New Roman" w:hAnsi="Times New Roman"/>
          <w:caps/>
          <w:sz w:val="20"/>
        </w:rPr>
        <w:noBreakHyphen/>
      </w:r>
      <w:r w:rsidRPr="00EC75B7">
        <w:rPr>
          <w:rFonts w:ascii="Times New Roman" w:hAnsi="Times New Roman"/>
          <w:caps/>
          <w:sz w:val="20"/>
        </w:rPr>
        <w:fldChar w:fldCharType="begin"/>
      </w:r>
      <w:r w:rsidRPr="00EC75B7">
        <w:rPr>
          <w:rFonts w:ascii="Times New Roman" w:hAnsi="Times New Roman"/>
          <w:caps/>
          <w:sz w:val="20"/>
        </w:rPr>
        <w:instrText xml:space="preserve"> SEQ FIGURA_Nº \* ARABIC \s 1 </w:instrText>
      </w:r>
      <w:r w:rsidRPr="00EC75B7">
        <w:rPr>
          <w:rFonts w:ascii="Times New Roman" w:hAnsi="Times New Roman"/>
          <w:caps/>
          <w:sz w:val="20"/>
        </w:rPr>
        <w:fldChar w:fldCharType="separate"/>
      </w:r>
      <w:r w:rsidR="002E1CA1">
        <w:rPr>
          <w:rFonts w:ascii="Times New Roman" w:hAnsi="Times New Roman"/>
          <w:caps/>
          <w:noProof/>
          <w:sz w:val="20"/>
        </w:rPr>
        <w:t>1</w:t>
      </w:r>
      <w:r w:rsidRPr="00EC75B7">
        <w:rPr>
          <w:rFonts w:ascii="Times New Roman" w:hAnsi="Times New Roman"/>
          <w:caps/>
          <w:sz w:val="20"/>
        </w:rPr>
        <w:fldChar w:fldCharType="end"/>
      </w:r>
      <w:r w:rsidRPr="00EC75B7">
        <w:rPr>
          <w:rFonts w:ascii="Times New Roman" w:hAnsi="Times New Roman"/>
          <w:caps/>
          <w:sz w:val="20"/>
        </w:rPr>
        <w:t xml:space="preserve">: </w:t>
      </w:r>
      <w:r w:rsidR="00395D7F" w:rsidRPr="00EC75B7">
        <w:rPr>
          <w:rFonts w:ascii="Times New Roman" w:hAnsi="Times New Roman"/>
          <w:caps/>
          <w:sz w:val="20"/>
        </w:rPr>
        <w:t xml:space="preserve">Zonificación </w:t>
      </w:r>
      <w:r w:rsidRPr="00EC75B7">
        <w:rPr>
          <w:rFonts w:ascii="Times New Roman" w:hAnsi="Times New Roman"/>
          <w:caps/>
          <w:sz w:val="20"/>
        </w:rPr>
        <w:t>del Área de Estudio</w:t>
      </w:r>
      <w:bookmarkEnd w:id="12"/>
      <w:bookmarkEnd w:id="13"/>
    </w:p>
    <w:p w:rsidR="006E4908" w:rsidRPr="006E4908" w:rsidRDefault="00EC75B7" w:rsidP="006E4908">
      <w:pPr>
        <w:jc w:val="center"/>
        <w:rPr>
          <w:lang w:val="es-CL"/>
        </w:rPr>
      </w:pPr>
      <w:r>
        <w:rPr>
          <w:noProof/>
          <w:lang w:val="es-CL" w:eastAsia="es-CL"/>
        </w:rPr>
        <w:drawing>
          <wp:inline distT="0" distB="0" distL="0" distR="0" wp14:anchorId="30BC6C31" wp14:editId="478F5BA8">
            <wp:extent cx="5425200" cy="5670000"/>
            <wp:effectExtent l="19050" t="19050" r="23495" b="26035"/>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425200" cy="5670000"/>
                    </a:xfrm>
                    <a:prstGeom prst="rect">
                      <a:avLst/>
                    </a:prstGeom>
                    <a:noFill/>
                    <a:ln>
                      <a:solidFill>
                        <a:schemeClr val="bg1">
                          <a:lumMod val="85000"/>
                        </a:schemeClr>
                      </a:solidFill>
                    </a:ln>
                  </pic:spPr>
                </pic:pic>
              </a:graphicData>
            </a:graphic>
          </wp:inline>
        </w:drawing>
      </w:r>
    </w:p>
    <w:p w:rsidR="006E4908" w:rsidRDefault="00EC75B7" w:rsidP="006E4908">
      <w:pPr>
        <w:jc w:val="center"/>
        <w:rPr>
          <w:sz w:val="18"/>
        </w:rPr>
      </w:pPr>
      <w:r>
        <w:rPr>
          <w:sz w:val="18"/>
        </w:rPr>
        <w:t>Fuente: Elaboración propia</w:t>
      </w:r>
    </w:p>
    <w:p w:rsidR="00334597" w:rsidRDefault="00334597" w:rsidP="00334597"/>
    <w:p w:rsidR="00334597" w:rsidRDefault="00334597" w:rsidP="00334597">
      <w:r w:rsidRPr="00B46016">
        <w:t>Para efectos del análisis, se ha definido una macrozonificación del área de estudio,</w:t>
      </w:r>
      <w:r w:rsidR="00B46016">
        <w:t xml:space="preserve"> usando como referencia aquella definida en el estudio “Análisis y Desarrollo Planes Maestros Gestión Tránsito, San Fernando” (SECTRA, 2012).</w:t>
      </w:r>
    </w:p>
    <w:p w:rsidR="00B46016" w:rsidRDefault="00B46016" w:rsidP="00334597"/>
    <w:p w:rsidR="00B46016" w:rsidRPr="006C5953" w:rsidRDefault="00B46016" w:rsidP="00B46016">
      <w:pPr>
        <w:pStyle w:val="Epgrafe0"/>
        <w:keepNext/>
        <w:spacing w:before="0"/>
        <w:rPr>
          <w:rFonts w:ascii="Times New Roman" w:hAnsi="Times New Roman"/>
          <w:caps/>
          <w:sz w:val="20"/>
        </w:rPr>
      </w:pPr>
      <w:bookmarkStart w:id="14" w:name="_Toc532203161"/>
      <w:r w:rsidRPr="00EC75B7">
        <w:rPr>
          <w:rFonts w:ascii="Times New Roman" w:hAnsi="Times New Roman"/>
          <w:caps/>
          <w:sz w:val="20"/>
        </w:rPr>
        <w:lastRenderedPageBreak/>
        <w:t xml:space="preserve">FIGURA Nº </w:t>
      </w:r>
      <w:r w:rsidRPr="00EC75B7">
        <w:rPr>
          <w:rFonts w:ascii="Times New Roman" w:hAnsi="Times New Roman"/>
          <w:caps/>
          <w:sz w:val="20"/>
        </w:rPr>
        <w:fldChar w:fldCharType="begin"/>
      </w:r>
      <w:r w:rsidRPr="00EC75B7">
        <w:rPr>
          <w:rFonts w:ascii="Times New Roman" w:hAnsi="Times New Roman"/>
          <w:caps/>
          <w:sz w:val="20"/>
        </w:rPr>
        <w:instrText xml:space="preserve"> STYLEREF 1 \s </w:instrText>
      </w:r>
      <w:r w:rsidRPr="00EC75B7">
        <w:rPr>
          <w:rFonts w:ascii="Times New Roman" w:hAnsi="Times New Roman"/>
          <w:caps/>
          <w:sz w:val="20"/>
        </w:rPr>
        <w:fldChar w:fldCharType="separate"/>
      </w:r>
      <w:r w:rsidR="002E1CA1">
        <w:rPr>
          <w:rFonts w:ascii="Times New Roman" w:hAnsi="Times New Roman"/>
          <w:caps/>
          <w:noProof/>
          <w:sz w:val="20"/>
        </w:rPr>
        <w:t>9</w:t>
      </w:r>
      <w:r w:rsidRPr="00EC75B7">
        <w:rPr>
          <w:rFonts w:ascii="Times New Roman" w:hAnsi="Times New Roman"/>
          <w:caps/>
          <w:sz w:val="20"/>
        </w:rPr>
        <w:fldChar w:fldCharType="end"/>
      </w:r>
      <w:r w:rsidRPr="00EC75B7">
        <w:rPr>
          <w:rFonts w:ascii="Times New Roman" w:hAnsi="Times New Roman"/>
          <w:caps/>
          <w:sz w:val="20"/>
        </w:rPr>
        <w:noBreakHyphen/>
      </w:r>
      <w:r w:rsidRPr="00EC75B7">
        <w:rPr>
          <w:rFonts w:ascii="Times New Roman" w:hAnsi="Times New Roman"/>
          <w:caps/>
          <w:sz w:val="20"/>
        </w:rPr>
        <w:fldChar w:fldCharType="begin"/>
      </w:r>
      <w:r w:rsidRPr="00EC75B7">
        <w:rPr>
          <w:rFonts w:ascii="Times New Roman" w:hAnsi="Times New Roman"/>
          <w:caps/>
          <w:sz w:val="20"/>
        </w:rPr>
        <w:instrText xml:space="preserve"> SEQ FIGURA_Nº \* ARABIC \s 1 </w:instrText>
      </w:r>
      <w:r w:rsidRPr="00EC75B7">
        <w:rPr>
          <w:rFonts w:ascii="Times New Roman" w:hAnsi="Times New Roman"/>
          <w:caps/>
          <w:sz w:val="20"/>
        </w:rPr>
        <w:fldChar w:fldCharType="separate"/>
      </w:r>
      <w:r w:rsidR="002E1CA1">
        <w:rPr>
          <w:rFonts w:ascii="Times New Roman" w:hAnsi="Times New Roman"/>
          <w:caps/>
          <w:noProof/>
          <w:sz w:val="20"/>
        </w:rPr>
        <w:t>2</w:t>
      </w:r>
      <w:r w:rsidRPr="00EC75B7">
        <w:rPr>
          <w:rFonts w:ascii="Times New Roman" w:hAnsi="Times New Roman"/>
          <w:caps/>
          <w:sz w:val="20"/>
        </w:rPr>
        <w:fldChar w:fldCharType="end"/>
      </w:r>
      <w:r w:rsidRPr="00EC75B7">
        <w:rPr>
          <w:rFonts w:ascii="Times New Roman" w:hAnsi="Times New Roman"/>
          <w:caps/>
          <w:sz w:val="20"/>
        </w:rPr>
        <w:t xml:space="preserve">: </w:t>
      </w:r>
      <w:r>
        <w:rPr>
          <w:rFonts w:ascii="Times New Roman" w:hAnsi="Times New Roman"/>
          <w:caps/>
          <w:sz w:val="20"/>
        </w:rPr>
        <w:t>Macrozonas</w:t>
      </w:r>
      <w:r w:rsidRPr="00EC75B7">
        <w:rPr>
          <w:rFonts w:ascii="Times New Roman" w:hAnsi="Times New Roman"/>
          <w:caps/>
          <w:sz w:val="20"/>
        </w:rPr>
        <w:t xml:space="preserve"> del Área de Estudio</w:t>
      </w:r>
      <w:bookmarkEnd w:id="14"/>
    </w:p>
    <w:p w:rsidR="00B46016" w:rsidRDefault="00B46016" w:rsidP="00B46016">
      <w:pPr>
        <w:jc w:val="center"/>
      </w:pPr>
      <w:r>
        <w:rPr>
          <w:noProof/>
          <w:lang w:val="es-CL" w:eastAsia="es-CL"/>
        </w:rPr>
        <w:drawing>
          <wp:inline distT="0" distB="0" distL="0" distR="0" wp14:anchorId="61BC1D49" wp14:editId="08BC70E2">
            <wp:extent cx="4467600" cy="4824000"/>
            <wp:effectExtent l="0" t="0" r="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467600" cy="4824000"/>
                    </a:xfrm>
                    <a:prstGeom prst="rect">
                      <a:avLst/>
                    </a:prstGeom>
                    <a:noFill/>
                  </pic:spPr>
                </pic:pic>
              </a:graphicData>
            </a:graphic>
          </wp:inline>
        </w:drawing>
      </w:r>
    </w:p>
    <w:p w:rsidR="00B46016" w:rsidRDefault="00B46016" w:rsidP="00B46016">
      <w:pPr>
        <w:jc w:val="center"/>
        <w:rPr>
          <w:sz w:val="18"/>
        </w:rPr>
      </w:pPr>
      <w:r>
        <w:rPr>
          <w:sz w:val="18"/>
        </w:rPr>
        <w:t>Fuente: Elaboración propia</w:t>
      </w:r>
    </w:p>
    <w:p w:rsidR="00334597" w:rsidRDefault="00334597" w:rsidP="00334597"/>
    <w:p w:rsidR="00B46016" w:rsidRPr="0020273A" w:rsidRDefault="00B46016" w:rsidP="00B46016">
      <w:pPr>
        <w:pStyle w:val="Epgrafe0"/>
        <w:spacing w:before="0"/>
        <w:rPr>
          <w:rFonts w:ascii="Times New Roman" w:hAnsi="Times New Roman"/>
          <w:caps/>
          <w:sz w:val="20"/>
        </w:rPr>
      </w:pPr>
      <w:bookmarkStart w:id="15" w:name="_Toc532203153"/>
      <w:r w:rsidRPr="0020273A">
        <w:rPr>
          <w:rFonts w:ascii="Times New Roman" w:hAnsi="Times New Roman"/>
          <w:caps/>
          <w:sz w:val="20"/>
        </w:rPr>
        <w:t xml:space="preserve">CUADRO Nº </w:t>
      </w:r>
      <w:r>
        <w:rPr>
          <w:rFonts w:ascii="Times New Roman" w:hAnsi="Times New Roman"/>
          <w:caps/>
          <w:sz w:val="20"/>
        </w:rPr>
        <w:fldChar w:fldCharType="begin"/>
      </w:r>
      <w:r>
        <w:rPr>
          <w:rFonts w:ascii="Times New Roman" w:hAnsi="Times New Roman"/>
          <w:caps/>
          <w:sz w:val="20"/>
        </w:rPr>
        <w:instrText xml:space="preserve"> STYLEREF 1 \s </w:instrText>
      </w:r>
      <w:r>
        <w:rPr>
          <w:rFonts w:ascii="Times New Roman" w:hAnsi="Times New Roman"/>
          <w:caps/>
          <w:sz w:val="20"/>
        </w:rPr>
        <w:fldChar w:fldCharType="separate"/>
      </w:r>
      <w:r w:rsidR="002E1CA1">
        <w:rPr>
          <w:rFonts w:ascii="Times New Roman" w:hAnsi="Times New Roman"/>
          <w:caps/>
          <w:noProof/>
          <w:sz w:val="20"/>
        </w:rPr>
        <w:t>9</w:t>
      </w:r>
      <w:r>
        <w:rPr>
          <w:rFonts w:ascii="Times New Roman" w:hAnsi="Times New Roman"/>
          <w:caps/>
          <w:sz w:val="20"/>
        </w:rPr>
        <w:fldChar w:fldCharType="end"/>
      </w:r>
      <w:r>
        <w:rPr>
          <w:rFonts w:ascii="Times New Roman" w:hAnsi="Times New Roman"/>
          <w:caps/>
          <w:sz w:val="20"/>
        </w:rPr>
        <w:noBreakHyphen/>
      </w:r>
      <w:r>
        <w:rPr>
          <w:rFonts w:ascii="Times New Roman" w:hAnsi="Times New Roman"/>
          <w:caps/>
          <w:sz w:val="20"/>
        </w:rPr>
        <w:fldChar w:fldCharType="begin"/>
      </w:r>
      <w:r>
        <w:rPr>
          <w:rFonts w:ascii="Times New Roman" w:hAnsi="Times New Roman"/>
          <w:caps/>
          <w:sz w:val="20"/>
        </w:rPr>
        <w:instrText xml:space="preserve"> SEQ CUADRO_Nº \* ARABIC \s 1 </w:instrText>
      </w:r>
      <w:r>
        <w:rPr>
          <w:rFonts w:ascii="Times New Roman" w:hAnsi="Times New Roman"/>
          <w:caps/>
          <w:sz w:val="20"/>
        </w:rPr>
        <w:fldChar w:fldCharType="separate"/>
      </w:r>
      <w:r w:rsidR="002E1CA1">
        <w:rPr>
          <w:rFonts w:ascii="Times New Roman" w:hAnsi="Times New Roman"/>
          <w:caps/>
          <w:noProof/>
          <w:sz w:val="20"/>
        </w:rPr>
        <w:t>2</w:t>
      </w:r>
      <w:r>
        <w:rPr>
          <w:rFonts w:ascii="Times New Roman" w:hAnsi="Times New Roman"/>
          <w:caps/>
          <w:sz w:val="20"/>
        </w:rPr>
        <w:fldChar w:fldCharType="end"/>
      </w:r>
      <w:r>
        <w:rPr>
          <w:rFonts w:ascii="Times New Roman" w:hAnsi="Times New Roman"/>
          <w:caps/>
          <w:sz w:val="20"/>
        </w:rPr>
        <w:t>: Macrozonas</w:t>
      </w:r>
      <w:r w:rsidRPr="00EC75B7">
        <w:rPr>
          <w:rFonts w:ascii="Times New Roman" w:hAnsi="Times New Roman"/>
          <w:caps/>
          <w:sz w:val="20"/>
        </w:rPr>
        <w:t xml:space="preserve"> </w:t>
      </w:r>
      <w:r>
        <w:rPr>
          <w:rFonts w:ascii="Times New Roman" w:hAnsi="Times New Roman"/>
          <w:caps/>
          <w:sz w:val="20"/>
        </w:rPr>
        <w:t>del Área de Estudio</w:t>
      </w:r>
      <w:bookmarkEnd w:id="15"/>
    </w:p>
    <w:tbl>
      <w:tblPr>
        <w:tblW w:w="6000" w:type="dxa"/>
        <w:jc w:val="center"/>
        <w:tblInd w:w="55" w:type="dxa"/>
        <w:tblCellMar>
          <w:left w:w="70" w:type="dxa"/>
          <w:right w:w="70" w:type="dxa"/>
        </w:tblCellMar>
        <w:tblLook w:val="04A0" w:firstRow="1" w:lastRow="0" w:firstColumn="1" w:lastColumn="0" w:noHBand="0" w:noVBand="1"/>
      </w:tblPr>
      <w:tblGrid>
        <w:gridCol w:w="1380"/>
        <w:gridCol w:w="1680"/>
        <w:gridCol w:w="2940"/>
      </w:tblGrid>
      <w:tr w:rsidR="00B46016" w:rsidRPr="00395D7F" w:rsidTr="002E1CA1">
        <w:trPr>
          <w:trHeight w:val="170"/>
          <w:jc w:val="center"/>
        </w:trPr>
        <w:tc>
          <w:tcPr>
            <w:tcW w:w="1380"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rsidR="00B46016" w:rsidRPr="00395D7F" w:rsidRDefault="00B46016" w:rsidP="001A2536">
            <w:pPr>
              <w:jc w:val="center"/>
              <w:rPr>
                <w:b/>
                <w:bCs/>
                <w:color w:val="000000"/>
                <w:sz w:val="20"/>
                <w:szCs w:val="20"/>
              </w:rPr>
            </w:pPr>
            <w:r>
              <w:rPr>
                <w:b/>
                <w:bCs/>
                <w:color w:val="000000"/>
                <w:sz w:val="20"/>
                <w:szCs w:val="20"/>
              </w:rPr>
              <w:t>Macrozona</w:t>
            </w:r>
          </w:p>
        </w:tc>
        <w:tc>
          <w:tcPr>
            <w:tcW w:w="1680"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rsidR="00B46016" w:rsidRPr="00395D7F" w:rsidRDefault="00B46016" w:rsidP="001A2536">
            <w:pPr>
              <w:jc w:val="center"/>
              <w:rPr>
                <w:b/>
                <w:bCs/>
                <w:color w:val="000000"/>
                <w:sz w:val="20"/>
                <w:szCs w:val="20"/>
              </w:rPr>
            </w:pPr>
            <w:r>
              <w:rPr>
                <w:b/>
                <w:bCs/>
                <w:color w:val="000000"/>
                <w:sz w:val="20"/>
                <w:szCs w:val="20"/>
              </w:rPr>
              <w:t>Nombre</w:t>
            </w:r>
          </w:p>
        </w:tc>
        <w:tc>
          <w:tcPr>
            <w:tcW w:w="2940"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rsidR="00B46016" w:rsidRPr="00395D7F" w:rsidRDefault="00B46016" w:rsidP="001A2536">
            <w:pPr>
              <w:jc w:val="center"/>
              <w:rPr>
                <w:b/>
                <w:bCs/>
                <w:color w:val="000000"/>
                <w:sz w:val="20"/>
                <w:szCs w:val="20"/>
              </w:rPr>
            </w:pPr>
            <w:r>
              <w:rPr>
                <w:b/>
                <w:bCs/>
                <w:color w:val="000000"/>
                <w:sz w:val="20"/>
                <w:szCs w:val="20"/>
              </w:rPr>
              <w:t>Zonas asociadas</w:t>
            </w:r>
          </w:p>
        </w:tc>
      </w:tr>
      <w:tr w:rsidR="00B46016" w:rsidRPr="00395D7F" w:rsidTr="002E1CA1">
        <w:trPr>
          <w:trHeight w:val="170"/>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rsidR="00B46016" w:rsidRPr="00395D7F" w:rsidRDefault="00B46016" w:rsidP="001A2536">
            <w:pPr>
              <w:jc w:val="center"/>
              <w:rPr>
                <w:color w:val="000000"/>
                <w:sz w:val="20"/>
                <w:szCs w:val="20"/>
              </w:rPr>
            </w:pPr>
            <w:r w:rsidRPr="00395D7F">
              <w:rPr>
                <w:color w:val="000000"/>
                <w:sz w:val="20"/>
                <w:szCs w:val="20"/>
              </w:rPr>
              <w:t>1</w:t>
            </w:r>
          </w:p>
        </w:tc>
        <w:tc>
          <w:tcPr>
            <w:tcW w:w="1680" w:type="dxa"/>
            <w:tcBorders>
              <w:top w:val="nil"/>
              <w:left w:val="nil"/>
              <w:bottom w:val="single" w:sz="4" w:space="0" w:color="auto"/>
              <w:right w:val="single" w:sz="4" w:space="0" w:color="auto"/>
            </w:tcBorders>
            <w:shd w:val="clear" w:color="auto" w:fill="auto"/>
            <w:noWrap/>
            <w:vAlign w:val="center"/>
            <w:hideMark/>
          </w:tcPr>
          <w:p w:rsidR="00B46016" w:rsidRPr="00395D7F" w:rsidRDefault="00B46016" w:rsidP="001A2536">
            <w:pPr>
              <w:jc w:val="left"/>
              <w:rPr>
                <w:color w:val="000000"/>
                <w:sz w:val="20"/>
                <w:szCs w:val="20"/>
              </w:rPr>
            </w:pPr>
            <w:r>
              <w:rPr>
                <w:color w:val="000000"/>
                <w:sz w:val="20"/>
                <w:szCs w:val="20"/>
              </w:rPr>
              <w:t>Norte</w:t>
            </w:r>
          </w:p>
        </w:tc>
        <w:tc>
          <w:tcPr>
            <w:tcW w:w="2940" w:type="dxa"/>
            <w:tcBorders>
              <w:top w:val="nil"/>
              <w:left w:val="nil"/>
              <w:bottom w:val="single" w:sz="4" w:space="0" w:color="auto"/>
              <w:right w:val="single" w:sz="4" w:space="0" w:color="auto"/>
            </w:tcBorders>
            <w:shd w:val="clear" w:color="auto" w:fill="auto"/>
            <w:noWrap/>
            <w:vAlign w:val="center"/>
          </w:tcPr>
          <w:p w:rsidR="00B46016" w:rsidRPr="00395D7F" w:rsidRDefault="00B46016" w:rsidP="00B46016">
            <w:pPr>
              <w:jc w:val="left"/>
              <w:rPr>
                <w:color w:val="000000"/>
                <w:sz w:val="20"/>
                <w:szCs w:val="20"/>
              </w:rPr>
            </w:pPr>
            <w:r>
              <w:rPr>
                <w:color w:val="000000"/>
                <w:sz w:val="20"/>
                <w:szCs w:val="20"/>
              </w:rPr>
              <w:t>11, 14, 15, 16, 17, 18, 19, 20, 113</w:t>
            </w:r>
          </w:p>
        </w:tc>
      </w:tr>
      <w:tr w:rsidR="00B46016" w:rsidRPr="00395D7F" w:rsidTr="002E1CA1">
        <w:trPr>
          <w:trHeight w:val="170"/>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rsidR="00B46016" w:rsidRPr="00395D7F" w:rsidRDefault="00B46016" w:rsidP="001A2536">
            <w:pPr>
              <w:jc w:val="center"/>
              <w:rPr>
                <w:color w:val="000000"/>
                <w:sz w:val="20"/>
                <w:szCs w:val="20"/>
              </w:rPr>
            </w:pPr>
            <w:r>
              <w:rPr>
                <w:color w:val="000000"/>
                <w:sz w:val="20"/>
                <w:szCs w:val="20"/>
              </w:rPr>
              <w:t>2</w:t>
            </w:r>
          </w:p>
        </w:tc>
        <w:tc>
          <w:tcPr>
            <w:tcW w:w="1680" w:type="dxa"/>
            <w:tcBorders>
              <w:top w:val="nil"/>
              <w:left w:val="nil"/>
              <w:bottom w:val="single" w:sz="4" w:space="0" w:color="auto"/>
              <w:right w:val="single" w:sz="4" w:space="0" w:color="auto"/>
            </w:tcBorders>
            <w:shd w:val="clear" w:color="auto" w:fill="auto"/>
            <w:noWrap/>
            <w:vAlign w:val="center"/>
            <w:hideMark/>
          </w:tcPr>
          <w:p w:rsidR="00B46016" w:rsidRPr="00395D7F" w:rsidRDefault="00B46016" w:rsidP="001A2536">
            <w:pPr>
              <w:jc w:val="left"/>
              <w:rPr>
                <w:color w:val="000000"/>
                <w:sz w:val="20"/>
                <w:szCs w:val="20"/>
              </w:rPr>
            </w:pPr>
            <w:r>
              <w:rPr>
                <w:color w:val="000000"/>
                <w:sz w:val="20"/>
                <w:szCs w:val="20"/>
              </w:rPr>
              <w:t>Oriente</w:t>
            </w:r>
          </w:p>
        </w:tc>
        <w:tc>
          <w:tcPr>
            <w:tcW w:w="2940" w:type="dxa"/>
            <w:tcBorders>
              <w:top w:val="nil"/>
              <w:left w:val="nil"/>
              <w:bottom w:val="single" w:sz="4" w:space="0" w:color="auto"/>
              <w:right w:val="single" w:sz="4" w:space="0" w:color="auto"/>
            </w:tcBorders>
            <w:shd w:val="clear" w:color="auto" w:fill="auto"/>
            <w:noWrap/>
            <w:vAlign w:val="center"/>
          </w:tcPr>
          <w:p w:rsidR="00B46016" w:rsidRPr="00395D7F" w:rsidRDefault="00B46016" w:rsidP="00B46016">
            <w:pPr>
              <w:jc w:val="left"/>
              <w:rPr>
                <w:color w:val="000000"/>
                <w:sz w:val="20"/>
                <w:szCs w:val="20"/>
              </w:rPr>
            </w:pPr>
            <w:r>
              <w:rPr>
                <w:color w:val="000000"/>
                <w:sz w:val="20"/>
                <w:szCs w:val="20"/>
              </w:rPr>
              <w:t>21, 41, 131</w:t>
            </w:r>
          </w:p>
        </w:tc>
      </w:tr>
      <w:tr w:rsidR="00B46016" w:rsidRPr="00395D7F" w:rsidTr="002E1CA1">
        <w:trPr>
          <w:trHeight w:val="170"/>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rsidR="00B46016" w:rsidRPr="00395D7F" w:rsidRDefault="00B46016" w:rsidP="001A2536">
            <w:pPr>
              <w:jc w:val="center"/>
              <w:rPr>
                <w:color w:val="000000"/>
                <w:sz w:val="20"/>
                <w:szCs w:val="20"/>
              </w:rPr>
            </w:pPr>
            <w:r>
              <w:rPr>
                <w:color w:val="000000"/>
                <w:sz w:val="20"/>
                <w:szCs w:val="20"/>
              </w:rPr>
              <w:t>3</w:t>
            </w:r>
          </w:p>
        </w:tc>
        <w:tc>
          <w:tcPr>
            <w:tcW w:w="1680" w:type="dxa"/>
            <w:tcBorders>
              <w:top w:val="nil"/>
              <w:left w:val="nil"/>
              <w:bottom w:val="single" w:sz="4" w:space="0" w:color="auto"/>
              <w:right w:val="single" w:sz="4" w:space="0" w:color="auto"/>
            </w:tcBorders>
            <w:shd w:val="clear" w:color="auto" w:fill="auto"/>
            <w:noWrap/>
            <w:vAlign w:val="center"/>
            <w:hideMark/>
          </w:tcPr>
          <w:p w:rsidR="00B46016" w:rsidRPr="00395D7F" w:rsidRDefault="00B46016" w:rsidP="001A2536">
            <w:pPr>
              <w:jc w:val="left"/>
              <w:rPr>
                <w:color w:val="000000"/>
                <w:sz w:val="20"/>
                <w:szCs w:val="20"/>
              </w:rPr>
            </w:pPr>
            <w:r>
              <w:rPr>
                <w:color w:val="000000"/>
                <w:sz w:val="20"/>
                <w:szCs w:val="20"/>
              </w:rPr>
              <w:t>Centro</w:t>
            </w:r>
          </w:p>
        </w:tc>
        <w:tc>
          <w:tcPr>
            <w:tcW w:w="2940" w:type="dxa"/>
            <w:tcBorders>
              <w:top w:val="nil"/>
              <w:left w:val="nil"/>
              <w:bottom w:val="single" w:sz="4" w:space="0" w:color="auto"/>
              <w:right w:val="single" w:sz="4" w:space="0" w:color="auto"/>
            </w:tcBorders>
            <w:shd w:val="clear" w:color="auto" w:fill="auto"/>
            <w:noWrap/>
            <w:vAlign w:val="center"/>
          </w:tcPr>
          <w:p w:rsidR="00B46016" w:rsidRPr="00395D7F" w:rsidRDefault="00B46016" w:rsidP="00B46016">
            <w:pPr>
              <w:jc w:val="left"/>
              <w:rPr>
                <w:color w:val="000000"/>
                <w:sz w:val="20"/>
                <w:szCs w:val="20"/>
              </w:rPr>
            </w:pPr>
            <w:r>
              <w:rPr>
                <w:color w:val="000000"/>
                <w:sz w:val="20"/>
                <w:szCs w:val="20"/>
              </w:rPr>
              <w:t>12, 13, 111</w:t>
            </w:r>
          </w:p>
        </w:tc>
      </w:tr>
      <w:tr w:rsidR="00B46016" w:rsidRPr="00395D7F" w:rsidTr="002E1CA1">
        <w:trPr>
          <w:trHeight w:val="170"/>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rsidR="00B46016" w:rsidRPr="00395D7F" w:rsidRDefault="00B46016" w:rsidP="001A2536">
            <w:pPr>
              <w:jc w:val="center"/>
              <w:rPr>
                <w:color w:val="000000"/>
                <w:sz w:val="20"/>
                <w:szCs w:val="20"/>
              </w:rPr>
            </w:pPr>
            <w:r>
              <w:rPr>
                <w:color w:val="000000"/>
                <w:sz w:val="20"/>
                <w:szCs w:val="20"/>
              </w:rPr>
              <w:t>4</w:t>
            </w:r>
          </w:p>
        </w:tc>
        <w:tc>
          <w:tcPr>
            <w:tcW w:w="1680" w:type="dxa"/>
            <w:tcBorders>
              <w:top w:val="nil"/>
              <w:left w:val="nil"/>
              <w:bottom w:val="single" w:sz="4" w:space="0" w:color="auto"/>
              <w:right w:val="single" w:sz="4" w:space="0" w:color="auto"/>
            </w:tcBorders>
            <w:shd w:val="clear" w:color="auto" w:fill="auto"/>
            <w:noWrap/>
            <w:vAlign w:val="center"/>
            <w:hideMark/>
          </w:tcPr>
          <w:p w:rsidR="00B46016" w:rsidRPr="00395D7F" w:rsidRDefault="00B46016" w:rsidP="001A2536">
            <w:pPr>
              <w:jc w:val="left"/>
              <w:rPr>
                <w:color w:val="000000"/>
                <w:sz w:val="20"/>
                <w:szCs w:val="20"/>
              </w:rPr>
            </w:pPr>
            <w:r>
              <w:rPr>
                <w:color w:val="000000"/>
                <w:sz w:val="20"/>
                <w:szCs w:val="20"/>
              </w:rPr>
              <w:t>Sur-Centro</w:t>
            </w:r>
          </w:p>
        </w:tc>
        <w:tc>
          <w:tcPr>
            <w:tcW w:w="2940" w:type="dxa"/>
            <w:tcBorders>
              <w:top w:val="nil"/>
              <w:left w:val="nil"/>
              <w:bottom w:val="single" w:sz="4" w:space="0" w:color="auto"/>
              <w:right w:val="single" w:sz="4" w:space="0" w:color="auto"/>
            </w:tcBorders>
            <w:shd w:val="clear" w:color="auto" w:fill="auto"/>
            <w:noWrap/>
            <w:vAlign w:val="center"/>
          </w:tcPr>
          <w:p w:rsidR="00B46016" w:rsidRPr="00395D7F" w:rsidRDefault="00B46016" w:rsidP="00B46016">
            <w:pPr>
              <w:jc w:val="left"/>
              <w:rPr>
                <w:color w:val="000000"/>
                <w:sz w:val="20"/>
                <w:szCs w:val="20"/>
              </w:rPr>
            </w:pPr>
            <w:r>
              <w:rPr>
                <w:color w:val="000000"/>
                <w:sz w:val="20"/>
                <w:szCs w:val="20"/>
              </w:rPr>
              <w:t>112, 114</w:t>
            </w:r>
          </w:p>
        </w:tc>
      </w:tr>
      <w:tr w:rsidR="00B46016" w:rsidRPr="00395D7F" w:rsidTr="002E1CA1">
        <w:trPr>
          <w:trHeight w:val="170"/>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rsidR="00B46016" w:rsidRPr="00395D7F" w:rsidRDefault="00B46016" w:rsidP="001A2536">
            <w:pPr>
              <w:jc w:val="center"/>
              <w:rPr>
                <w:color w:val="000000"/>
                <w:sz w:val="20"/>
                <w:szCs w:val="20"/>
              </w:rPr>
            </w:pPr>
            <w:r>
              <w:rPr>
                <w:color w:val="000000"/>
                <w:sz w:val="20"/>
                <w:szCs w:val="20"/>
              </w:rPr>
              <w:t>5</w:t>
            </w:r>
          </w:p>
        </w:tc>
        <w:tc>
          <w:tcPr>
            <w:tcW w:w="1680" w:type="dxa"/>
            <w:tcBorders>
              <w:top w:val="nil"/>
              <w:left w:val="nil"/>
              <w:bottom w:val="single" w:sz="4" w:space="0" w:color="auto"/>
              <w:right w:val="single" w:sz="4" w:space="0" w:color="auto"/>
            </w:tcBorders>
            <w:shd w:val="clear" w:color="auto" w:fill="auto"/>
            <w:noWrap/>
            <w:vAlign w:val="center"/>
            <w:hideMark/>
          </w:tcPr>
          <w:p w:rsidR="00B46016" w:rsidRPr="00395D7F" w:rsidRDefault="00B46016" w:rsidP="001A2536">
            <w:pPr>
              <w:jc w:val="left"/>
              <w:rPr>
                <w:color w:val="000000"/>
                <w:sz w:val="20"/>
                <w:szCs w:val="20"/>
              </w:rPr>
            </w:pPr>
            <w:r>
              <w:rPr>
                <w:color w:val="000000"/>
                <w:sz w:val="20"/>
                <w:szCs w:val="20"/>
              </w:rPr>
              <w:t>Sur</w:t>
            </w:r>
          </w:p>
        </w:tc>
        <w:tc>
          <w:tcPr>
            <w:tcW w:w="2940" w:type="dxa"/>
            <w:tcBorders>
              <w:top w:val="nil"/>
              <w:left w:val="nil"/>
              <w:bottom w:val="single" w:sz="4" w:space="0" w:color="auto"/>
              <w:right w:val="single" w:sz="4" w:space="0" w:color="auto"/>
            </w:tcBorders>
            <w:shd w:val="clear" w:color="auto" w:fill="auto"/>
            <w:noWrap/>
            <w:vAlign w:val="center"/>
          </w:tcPr>
          <w:p w:rsidR="00B46016" w:rsidRPr="00395D7F" w:rsidRDefault="00B46016" w:rsidP="00B46016">
            <w:pPr>
              <w:jc w:val="left"/>
              <w:rPr>
                <w:color w:val="000000"/>
                <w:sz w:val="20"/>
                <w:szCs w:val="20"/>
              </w:rPr>
            </w:pPr>
            <w:r>
              <w:rPr>
                <w:color w:val="000000"/>
                <w:sz w:val="20"/>
                <w:szCs w:val="20"/>
              </w:rPr>
              <w:t>121</w:t>
            </w:r>
          </w:p>
        </w:tc>
      </w:tr>
      <w:tr w:rsidR="00B46016" w:rsidRPr="00395D7F" w:rsidTr="002E1CA1">
        <w:trPr>
          <w:trHeight w:val="170"/>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rsidR="00B46016" w:rsidRPr="00395D7F" w:rsidRDefault="00B46016" w:rsidP="001A2536">
            <w:pPr>
              <w:jc w:val="center"/>
              <w:rPr>
                <w:color w:val="000000"/>
                <w:sz w:val="20"/>
                <w:szCs w:val="20"/>
              </w:rPr>
            </w:pPr>
            <w:r>
              <w:rPr>
                <w:color w:val="000000"/>
                <w:sz w:val="20"/>
                <w:szCs w:val="20"/>
              </w:rPr>
              <w:t>6</w:t>
            </w:r>
          </w:p>
        </w:tc>
        <w:tc>
          <w:tcPr>
            <w:tcW w:w="1680" w:type="dxa"/>
            <w:tcBorders>
              <w:top w:val="nil"/>
              <w:left w:val="nil"/>
              <w:bottom w:val="single" w:sz="4" w:space="0" w:color="auto"/>
              <w:right w:val="single" w:sz="4" w:space="0" w:color="auto"/>
            </w:tcBorders>
            <w:shd w:val="clear" w:color="auto" w:fill="auto"/>
            <w:noWrap/>
            <w:vAlign w:val="center"/>
            <w:hideMark/>
          </w:tcPr>
          <w:p w:rsidR="00B46016" w:rsidRPr="00395D7F" w:rsidRDefault="00B46016" w:rsidP="001A2536">
            <w:pPr>
              <w:jc w:val="left"/>
              <w:rPr>
                <w:color w:val="000000"/>
                <w:sz w:val="20"/>
                <w:szCs w:val="20"/>
              </w:rPr>
            </w:pPr>
            <w:r>
              <w:rPr>
                <w:color w:val="000000"/>
                <w:sz w:val="20"/>
                <w:szCs w:val="20"/>
              </w:rPr>
              <w:t>Sur-Oriente</w:t>
            </w:r>
          </w:p>
        </w:tc>
        <w:tc>
          <w:tcPr>
            <w:tcW w:w="2940" w:type="dxa"/>
            <w:tcBorders>
              <w:top w:val="nil"/>
              <w:left w:val="nil"/>
              <w:bottom w:val="single" w:sz="4" w:space="0" w:color="auto"/>
              <w:right w:val="single" w:sz="4" w:space="0" w:color="auto"/>
            </w:tcBorders>
            <w:shd w:val="clear" w:color="auto" w:fill="auto"/>
            <w:noWrap/>
            <w:vAlign w:val="center"/>
          </w:tcPr>
          <w:p w:rsidR="00B46016" w:rsidRPr="00395D7F" w:rsidRDefault="00B46016" w:rsidP="00B46016">
            <w:pPr>
              <w:jc w:val="left"/>
              <w:rPr>
                <w:color w:val="000000"/>
                <w:sz w:val="20"/>
                <w:szCs w:val="20"/>
              </w:rPr>
            </w:pPr>
            <w:r>
              <w:rPr>
                <w:color w:val="000000"/>
                <w:sz w:val="20"/>
                <w:szCs w:val="20"/>
              </w:rPr>
              <w:t>122</w:t>
            </w:r>
          </w:p>
        </w:tc>
      </w:tr>
    </w:tbl>
    <w:p w:rsidR="00B46016" w:rsidRDefault="00B46016" w:rsidP="00B46016">
      <w:pPr>
        <w:jc w:val="center"/>
        <w:rPr>
          <w:sz w:val="18"/>
        </w:rPr>
      </w:pPr>
      <w:r>
        <w:rPr>
          <w:sz w:val="18"/>
        </w:rPr>
        <w:t>Fuente: Elaboración propia</w:t>
      </w:r>
    </w:p>
    <w:p w:rsidR="002E1CA1" w:rsidRDefault="002E1CA1" w:rsidP="00B46016">
      <w:pPr>
        <w:jc w:val="center"/>
        <w:rPr>
          <w:sz w:val="18"/>
        </w:rPr>
      </w:pPr>
    </w:p>
    <w:p w:rsidR="00D37A3D" w:rsidRDefault="00D37A3D" w:rsidP="002E1CA1">
      <w:pPr>
        <w:pStyle w:val="Ttulo3"/>
      </w:pPr>
      <w:bookmarkStart w:id="16" w:name="_Toc494790876"/>
      <w:bookmarkStart w:id="17" w:name="_Toc532203136"/>
      <w:r>
        <w:t>Grupo Objetivo</w:t>
      </w:r>
      <w:bookmarkEnd w:id="16"/>
      <w:bookmarkEnd w:id="17"/>
    </w:p>
    <w:p w:rsidR="00D37A3D" w:rsidRDefault="00D37A3D" w:rsidP="00D37A3D">
      <w:r w:rsidRPr="00FD5D9B">
        <w:t xml:space="preserve">Los sujetos a entrevistar </w:t>
      </w:r>
      <w:r>
        <w:t>fueron</w:t>
      </w:r>
      <w:r w:rsidRPr="00FD5D9B">
        <w:t xml:space="preserve"> individuos mayores de 12 años, de ambos sexos y de todas las condiciones sociales</w:t>
      </w:r>
      <w:r>
        <w:t xml:space="preserve">. </w:t>
      </w:r>
      <w:r w:rsidRPr="00FD5D9B">
        <w:t xml:space="preserve">El criterio de individuos mayores de 12 años permite considerar en la investigación </w:t>
      </w:r>
      <w:r>
        <w:t>a</w:t>
      </w:r>
      <w:r w:rsidRPr="00FD5D9B">
        <w:t xml:space="preserve"> los estudiantes, </w:t>
      </w:r>
      <w:r>
        <w:t>quienes son potenciales usuarios de los servicios de buses de la ciudad.</w:t>
      </w:r>
    </w:p>
    <w:p w:rsidR="00D37A3D" w:rsidRDefault="00D37A3D" w:rsidP="00D37A3D"/>
    <w:p w:rsidR="00D37A3D" w:rsidRDefault="00D37A3D" w:rsidP="00D37A3D">
      <w:r>
        <w:lastRenderedPageBreak/>
        <w:t xml:space="preserve">Para la </w:t>
      </w:r>
      <w:r w:rsidRPr="000A5A9F">
        <w:rPr>
          <w:u w:val="single"/>
        </w:rPr>
        <w:t xml:space="preserve">encuesta de </w:t>
      </w:r>
      <w:r>
        <w:rPr>
          <w:u w:val="single"/>
        </w:rPr>
        <w:t>calidad</w:t>
      </w:r>
      <w:r>
        <w:t xml:space="preserve"> se plantea incorporar una restricción adicional: dentro del grupo objetivo anterior, se considera entrevistar solo a usuarios de buses y taxibuses, quienes son definidos como </w:t>
      </w:r>
      <w:r w:rsidRPr="00FD5D9B">
        <w:t xml:space="preserve">individuos que usen buses y/o taxibuses al menos </w:t>
      </w:r>
      <w:r w:rsidR="00890737">
        <w:rPr>
          <w:b/>
        </w:rPr>
        <w:t>tres veces</w:t>
      </w:r>
      <w:r w:rsidRPr="00A311A8">
        <w:rPr>
          <w:b/>
        </w:rPr>
        <w:t xml:space="preserve"> por semana</w:t>
      </w:r>
      <w:r>
        <w:t>.</w:t>
      </w:r>
    </w:p>
    <w:p w:rsidR="002E1CA1" w:rsidRPr="00FD5D9B" w:rsidRDefault="002E1CA1" w:rsidP="00D37A3D"/>
    <w:p w:rsidR="00D37A3D" w:rsidRPr="00FD5D9B" w:rsidRDefault="00D37A3D" w:rsidP="002E1CA1">
      <w:pPr>
        <w:pStyle w:val="Ttulo3"/>
      </w:pPr>
      <w:bookmarkStart w:id="18" w:name="_Toc428434939"/>
      <w:bookmarkStart w:id="19" w:name="_Toc494790877"/>
      <w:bookmarkStart w:id="20" w:name="_Toc532203137"/>
      <w:r w:rsidRPr="00FD5D9B">
        <w:t>Tamaños y Errores Muestrales</w:t>
      </w:r>
      <w:bookmarkEnd w:id="18"/>
      <w:bookmarkEnd w:id="19"/>
      <w:bookmarkEnd w:id="20"/>
    </w:p>
    <w:p w:rsidR="00D37A3D" w:rsidRDefault="00D37A3D" w:rsidP="00D37A3D">
      <w:pPr>
        <w:rPr>
          <w:lang w:val="es-CL"/>
        </w:rPr>
      </w:pPr>
      <w:r>
        <w:t>Siguiendo los requerimientos de los términos de referencia, se propone</w:t>
      </w:r>
      <w:r w:rsidRPr="00812E26">
        <w:t xml:space="preserve"> realizar </w:t>
      </w:r>
      <w:r>
        <w:t>1.100</w:t>
      </w:r>
      <w:r w:rsidRPr="00812E26">
        <w:t xml:space="preserve"> entrevistas</w:t>
      </w:r>
      <w:r>
        <w:t xml:space="preserve"> para cada tipo de encuesta. </w:t>
      </w:r>
      <w:r w:rsidRPr="00812E26">
        <w:t xml:space="preserve">De acuerdo al diseño y tamaño muestral propuesto, se pueden anticipar errores muestrales aproximados </w:t>
      </w:r>
      <w:r>
        <w:t xml:space="preserve">de </w:t>
      </w:r>
      <w:r w:rsidRPr="003C0570">
        <w:rPr>
          <w:u w:val="single"/>
          <w:lang w:val="es-CL"/>
        </w:rPr>
        <w:t>+</w:t>
      </w:r>
      <w:r>
        <w:rPr>
          <w:lang w:val="es-CL"/>
        </w:rPr>
        <w:t>2,95</w:t>
      </w:r>
      <w:r w:rsidRPr="003C0570">
        <w:rPr>
          <w:lang w:val="es-CL"/>
        </w:rPr>
        <w:t>%, considerando varianza máxima y un 95% de confianza</w:t>
      </w:r>
      <w:r>
        <w:rPr>
          <w:lang w:val="es-CL"/>
        </w:rPr>
        <w:t>.</w:t>
      </w:r>
    </w:p>
    <w:p w:rsidR="002E1CA1" w:rsidRDefault="002E1CA1" w:rsidP="00D37A3D"/>
    <w:p w:rsidR="00D37A3D" w:rsidRPr="00605591" w:rsidRDefault="00D37A3D" w:rsidP="002E1CA1">
      <w:pPr>
        <w:pStyle w:val="Ttulo2"/>
        <w:spacing w:after="120"/>
        <w:ind w:left="578" w:hanging="578"/>
      </w:pPr>
      <w:bookmarkStart w:id="21" w:name="_Toc404787526"/>
      <w:bookmarkStart w:id="22" w:name="_Toc407705539"/>
      <w:bookmarkStart w:id="23" w:name="_Toc494790878"/>
      <w:bookmarkStart w:id="24" w:name="_Toc532203138"/>
      <w:r>
        <w:t>Calendarización</w:t>
      </w:r>
      <w:r w:rsidRPr="00605591">
        <w:t xml:space="preserve"> de las Mediciones</w:t>
      </w:r>
      <w:bookmarkEnd w:id="21"/>
      <w:bookmarkEnd w:id="22"/>
      <w:bookmarkEnd w:id="23"/>
      <w:bookmarkEnd w:id="24"/>
    </w:p>
    <w:p w:rsidR="00D37A3D" w:rsidRPr="002D32E5" w:rsidRDefault="00D37A3D" w:rsidP="00D37A3D">
      <w:pPr>
        <w:pStyle w:val="Normal2"/>
        <w:spacing w:line="240" w:lineRule="auto"/>
      </w:pPr>
      <w:r w:rsidRPr="00890737">
        <w:t xml:space="preserve">En función del plazo total del Estudio, se definieron </w:t>
      </w:r>
      <w:r w:rsidR="00890737" w:rsidRPr="00890737">
        <w:t>cuatro</w:t>
      </w:r>
      <w:r w:rsidRPr="00890737">
        <w:t xml:space="preserve"> semanas de encuestas en octubre y noviembre 2018. Se comenzó con las encuestas </w:t>
      </w:r>
      <w:r w:rsidR="00EC75B7" w:rsidRPr="00890737">
        <w:t>en hogares (imagen y posicionamiento), para las cuales se privilegió el trabajo los fines de semana, donde usualmente hay más personas en el hogar</w:t>
      </w:r>
      <w:r w:rsidRPr="00890737">
        <w:t>, para continuar con las encuestas</w:t>
      </w:r>
      <w:r w:rsidR="00EC75B7" w:rsidRPr="00890737">
        <w:t xml:space="preserve"> en paraderos (calidad).</w:t>
      </w:r>
    </w:p>
    <w:p w:rsidR="00D37A3D" w:rsidRDefault="00D37A3D" w:rsidP="00D37A3D">
      <w:pPr>
        <w:pStyle w:val="Normal2"/>
        <w:spacing w:line="240" w:lineRule="auto"/>
      </w:pPr>
    </w:p>
    <w:p w:rsidR="00D37A3D" w:rsidRDefault="00D37A3D" w:rsidP="00D37A3D">
      <w:pPr>
        <w:pStyle w:val="Normal2"/>
        <w:spacing w:line="240" w:lineRule="auto"/>
      </w:pPr>
      <w:r w:rsidRPr="002D32E5">
        <w:t xml:space="preserve">Más detalles </w:t>
      </w:r>
      <w:r>
        <w:t xml:space="preserve">sobre las fechas específicas de levantamiento de muestras, </w:t>
      </w:r>
      <w:r w:rsidRPr="002D32E5">
        <w:t xml:space="preserve">se presentan en </w:t>
      </w:r>
      <w:r>
        <w:t xml:space="preserve">los Capítulos 10 y 11 </w:t>
      </w:r>
      <w:r w:rsidRPr="002D32E5">
        <w:t xml:space="preserve">del presente </w:t>
      </w:r>
      <w:r>
        <w:t>I</w:t>
      </w:r>
      <w:r w:rsidRPr="002D32E5">
        <w:t>nforme</w:t>
      </w:r>
      <w:r>
        <w:t>.</w:t>
      </w:r>
    </w:p>
    <w:p w:rsidR="002E1CA1" w:rsidRPr="002D32E5" w:rsidRDefault="002E1CA1" w:rsidP="00D37A3D">
      <w:pPr>
        <w:pStyle w:val="Normal2"/>
        <w:spacing w:line="240" w:lineRule="auto"/>
      </w:pPr>
    </w:p>
    <w:p w:rsidR="00D37A3D" w:rsidRPr="00BF3A77" w:rsidRDefault="00D37A3D" w:rsidP="002E1CA1">
      <w:pPr>
        <w:pStyle w:val="Ttulo2"/>
        <w:spacing w:after="120"/>
        <w:ind w:left="578" w:hanging="578"/>
      </w:pPr>
      <w:bookmarkStart w:id="25" w:name="_Ref46231872"/>
      <w:bookmarkStart w:id="26" w:name="_Ref46231879"/>
      <w:bookmarkStart w:id="27" w:name="_Ref202072361"/>
      <w:bookmarkStart w:id="28" w:name="_Toc295745874"/>
      <w:bookmarkStart w:id="29" w:name="_Ref334638477"/>
      <w:bookmarkStart w:id="30" w:name="_Toc404787527"/>
      <w:bookmarkStart w:id="31" w:name="_Toc407705540"/>
      <w:bookmarkStart w:id="32" w:name="_Toc494790879"/>
      <w:bookmarkStart w:id="33" w:name="_Toc532203139"/>
      <w:r w:rsidRPr="00BF3A77">
        <w:t>Equipos de Trabajo</w:t>
      </w:r>
      <w:bookmarkEnd w:id="25"/>
      <w:bookmarkEnd w:id="26"/>
      <w:bookmarkEnd w:id="27"/>
      <w:bookmarkEnd w:id="28"/>
      <w:bookmarkEnd w:id="29"/>
      <w:bookmarkEnd w:id="30"/>
      <w:bookmarkEnd w:id="31"/>
      <w:bookmarkEnd w:id="32"/>
      <w:bookmarkEnd w:id="33"/>
    </w:p>
    <w:p w:rsidR="00D37A3D" w:rsidRDefault="00D37A3D" w:rsidP="002E1CA1">
      <w:pPr>
        <w:pStyle w:val="Ttulo3"/>
      </w:pPr>
      <w:bookmarkStart w:id="34" w:name="_Toc494790880"/>
      <w:bookmarkStart w:id="35" w:name="_Toc532203140"/>
      <w:r>
        <w:t>Organización del Equipo</w:t>
      </w:r>
      <w:bookmarkEnd w:id="34"/>
      <w:bookmarkEnd w:id="35"/>
    </w:p>
    <w:p w:rsidR="00D37A3D" w:rsidRDefault="00D37A3D" w:rsidP="00D37A3D">
      <w:pPr>
        <w:pStyle w:val="Normal2"/>
        <w:spacing w:line="240" w:lineRule="auto"/>
      </w:pPr>
      <w:r>
        <w:t>Los equipos de trabajo han sido diseñados de forma jerárquica, como se muestra a continuación.</w:t>
      </w:r>
    </w:p>
    <w:p w:rsidR="00D37A3D" w:rsidRDefault="00D37A3D" w:rsidP="00D37A3D">
      <w:pPr>
        <w:pStyle w:val="Normal2"/>
        <w:spacing w:line="240" w:lineRule="auto"/>
      </w:pPr>
    </w:p>
    <w:p w:rsidR="00D37A3D" w:rsidRPr="00D37A3D" w:rsidRDefault="00D37A3D" w:rsidP="00D37A3D">
      <w:pPr>
        <w:pStyle w:val="Epgrafe0"/>
        <w:spacing w:before="0"/>
        <w:rPr>
          <w:rFonts w:ascii="Times New Roman" w:hAnsi="Times New Roman"/>
          <w:caps/>
          <w:sz w:val="20"/>
        </w:rPr>
      </w:pPr>
      <w:bookmarkStart w:id="36" w:name="_Toc532203162"/>
      <w:r w:rsidRPr="00050A20">
        <w:rPr>
          <w:rFonts w:ascii="Times New Roman" w:hAnsi="Times New Roman"/>
          <w:caps/>
          <w:sz w:val="20"/>
        </w:rPr>
        <w:t xml:space="preserve">FIGURA Nº </w:t>
      </w:r>
      <w:r>
        <w:rPr>
          <w:rFonts w:ascii="Times New Roman" w:hAnsi="Times New Roman"/>
          <w:caps/>
          <w:sz w:val="20"/>
        </w:rPr>
        <w:fldChar w:fldCharType="begin"/>
      </w:r>
      <w:r>
        <w:rPr>
          <w:rFonts w:ascii="Times New Roman" w:hAnsi="Times New Roman"/>
          <w:caps/>
          <w:sz w:val="20"/>
        </w:rPr>
        <w:instrText xml:space="preserve"> STYLEREF 1 \s </w:instrText>
      </w:r>
      <w:r>
        <w:rPr>
          <w:rFonts w:ascii="Times New Roman" w:hAnsi="Times New Roman"/>
          <w:caps/>
          <w:sz w:val="20"/>
        </w:rPr>
        <w:fldChar w:fldCharType="separate"/>
      </w:r>
      <w:r w:rsidR="002E1CA1">
        <w:rPr>
          <w:rFonts w:ascii="Times New Roman" w:hAnsi="Times New Roman"/>
          <w:caps/>
          <w:noProof/>
          <w:sz w:val="20"/>
        </w:rPr>
        <w:t>9</w:t>
      </w:r>
      <w:r>
        <w:rPr>
          <w:rFonts w:ascii="Times New Roman" w:hAnsi="Times New Roman"/>
          <w:caps/>
          <w:sz w:val="20"/>
        </w:rPr>
        <w:fldChar w:fldCharType="end"/>
      </w:r>
      <w:r>
        <w:rPr>
          <w:rFonts w:ascii="Times New Roman" w:hAnsi="Times New Roman"/>
          <w:caps/>
          <w:sz w:val="20"/>
        </w:rPr>
        <w:noBreakHyphen/>
      </w:r>
      <w:r>
        <w:rPr>
          <w:rFonts w:ascii="Times New Roman" w:hAnsi="Times New Roman"/>
          <w:caps/>
          <w:sz w:val="20"/>
        </w:rPr>
        <w:fldChar w:fldCharType="begin"/>
      </w:r>
      <w:r>
        <w:rPr>
          <w:rFonts w:ascii="Times New Roman" w:hAnsi="Times New Roman"/>
          <w:caps/>
          <w:sz w:val="20"/>
        </w:rPr>
        <w:instrText xml:space="preserve"> SEQ FIGURA_Nº \* ARABIC \s 1 </w:instrText>
      </w:r>
      <w:r>
        <w:rPr>
          <w:rFonts w:ascii="Times New Roman" w:hAnsi="Times New Roman"/>
          <w:caps/>
          <w:sz w:val="20"/>
        </w:rPr>
        <w:fldChar w:fldCharType="separate"/>
      </w:r>
      <w:r w:rsidR="002E1CA1">
        <w:rPr>
          <w:rFonts w:ascii="Times New Roman" w:hAnsi="Times New Roman"/>
          <w:caps/>
          <w:noProof/>
          <w:sz w:val="20"/>
        </w:rPr>
        <w:t>3</w:t>
      </w:r>
      <w:r>
        <w:rPr>
          <w:rFonts w:ascii="Times New Roman" w:hAnsi="Times New Roman"/>
          <w:caps/>
          <w:sz w:val="20"/>
        </w:rPr>
        <w:fldChar w:fldCharType="end"/>
      </w:r>
      <w:r w:rsidRPr="006C5953">
        <w:rPr>
          <w:rFonts w:ascii="Times New Roman" w:hAnsi="Times New Roman"/>
          <w:caps/>
          <w:sz w:val="20"/>
        </w:rPr>
        <w:t xml:space="preserve">: </w:t>
      </w:r>
      <w:r w:rsidRPr="00D37A3D">
        <w:rPr>
          <w:rFonts w:ascii="Times New Roman" w:hAnsi="Times New Roman"/>
          <w:caps/>
          <w:sz w:val="20"/>
        </w:rPr>
        <w:t>Jerarquía del equipo de trabajo</w:t>
      </w:r>
      <w:bookmarkEnd w:id="36"/>
    </w:p>
    <w:p w:rsidR="00D37A3D" w:rsidRDefault="00D37A3D" w:rsidP="00D37A3D">
      <w:pPr>
        <w:pStyle w:val="Normal2"/>
        <w:spacing w:line="240" w:lineRule="auto"/>
        <w:jc w:val="center"/>
      </w:pPr>
      <w:r>
        <w:rPr>
          <w:noProof/>
          <w:lang w:val="es-CL" w:eastAsia="es-CL"/>
        </w:rPr>
        <w:drawing>
          <wp:inline distT="0" distB="0" distL="0" distR="0" wp14:anchorId="4B207EB6" wp14:editId="38A9DDCA">
            <wp:extent cx="3661200" cy="2437200"/>
            <wp:effectExtent l="0" t="0" r="0" b="127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661200" cy="2437200"/>
                    </a:xfrm>
                    <a:prstGeom prst="rect">
                      <a:avLst/>
                    </a:prstGeom>
                    <a:noFill/>
                  </pic:spPr>
                </pic:pic>
              </a:graphicData>
            </a:graphic>
          </wp:inline>
        </w:drawing>
      </w:r>
    </w:p>
    <w:p w:rsidR="00D37A3D" w:rsidRDefault="00D37A3D" w:rsidP="00D37A3D">
      <w:pPr>
        <w:pStyle w:val="Normal2"/>
        <w:spacing w:line="240" w:lineRule="auto"/>
        <w:jc w:val="center"/>
        <w:rPr>
          <w:sz w:val="18"/>
          <w:szCs w:val="18"/>
        </w:rPr>
      </w:pPr>
      <w:r w:rsidRPr="00250457">
        <w:rPr>
          <w:sz w:val="18"/>
          <w:szCs w:val="18"/>
        </w:rPr>
        <w:t xml:space="preserve">Fuente: </w:t>
      </w:r>
      <w:r>
        <w:rPr>
          <w:sz w:val="18"/>
          <w:szCs w:val="18"/>
        </w:rPr>
        <w:t>Elaboración propia</w:t>
      </w:r>
      <w:r w:rsidRPr="00250457">
        <w:rPr>
          <w:sz w:val="18"/>
          <w:szCs w:val="18"/>
        </w:rPr>
        <w:t>.</w:t>
      </w:r>
    </w:p>
    <w:p w:rsidR="00EC75B7" w:rsidRDefault="00EC75B7" w:rsidP="00D37A3D">
      <w:pPr>
        <w:pStyle w:val="Normal2"/>
        <w:spacing w:line="240" w:lineRule="auto"/>
      </w:pPr>
      <w:bookmarkStart w:id="37" w:name="_Toc152058404"/>
      <w:bookmarkStart w:id="38" w:name="_Toc404787531"/>
      <w:bookmarkStart w:id="39" w:name="_Toc407705544"/>
    </w:p>
    <w:p w:rsidR="00D37A3D" w:rsidRDefault="00D37A3D" w:rsidP="00D37A3D">
      <w:pPr>
        <w:pStyle w:val="Normal2"/>
        <w:spacing w:line="240" w:lineRule="auto"/>
      </w:pPr>
      <w:r w:rsidRPr="002D32E5">
        <w:lastRenderedPageBreak/>
        <w:t xml:space="preserve">El supervisor de terreno es el mismo que dirigió las mediciones de </w:t>
      </w:r>
      <w:r>
        <w:t>variables operacionales (Capítulo 8</w:t>
      </w:r>
      <w:r w:rsidRPr="002D32E5">
        <w:t xml:space="preserve">), y los encuestadores fueron seleccionados de entre </w:t>
      </w:r>
      <w:r w:rsidRPr="00D0343A">
        <w:t xml:space="preserve">los medidores que también trabajaron en </w:t>
      </w:r>
      <w:r>
        <w:t>dicha tarea</w:t>
      </w:r>
      <w:r w:rsidRPr="00D0343A">
        <w:t>. Cada equipo de encuestas se compuso de entre 6 y 10 personas, dependiendo de su disponibilidad de tiempo.</w:t>
      </w:r>
    </w:p>
    <w:p w:rsidR="002E1CA1" w:rsidRPr="002D32E5" w:rsidRDefault="002E1CA1" w:rsidP="00D37A3D">
      <w:pPr>
        <w:pStyle w:val="Normal2"/>
        <w:spacing w:line="240" w:lineRule="auto"/>
      </w:pPr>
    </w:p>
    <w:p w:rsidR="00D37A3D" w:rsidRPr="00FD5D9B" w:rsidRDefault="00D37A3D" w:rsidP="002E1CA1">
      <w:pPr>
        <w:pStyle w:val="Ttulo3"/>
      </w:pPr>
      <w:bookmarkStart w:id="40" w:name="_Toc494790881"/>
      <w:bookmarkStart w:id="41" w:name="_Toc532203141"/>
      <w:r w:rsidRPr="00FD5D9B">
        <w:t>Manuales de Procedimiento de Medidores y Supervisores de Campo</w:t>
      </w:r>
      <w:bookmarkEnd w:id="37"/>
      <w:bookmarkEnd w:id="38"/>
      <w:bookmarkEnd w:id="39"/>
      <w:bookmarkEnd w:id="40"/>
      <w:bookmarkEnd w:id="41"/>
    </w:p>
    <w:p w:rsidR="00D37A3D" w:rsidRPr="002D32E5" w:rsidRDefault="00D37A3D" w:rsidP="00D37A3D">
      <w:pPr>
        <w:pStyle w:val="Normal2"/>
        <w:spacing w:line="240" w:lineRule="auto"/>
      </w:pPr>
      <w:bookmarkStart w:id="42" w:name="_Toc295745886"/>
      <w:bookmarkStart w:id="43" w:name="_Toc404787540"/>
      <w:bookmarkStart w:id="44" w:name="_Toc407705553"/>
      <w:r w:rsidRPr="002D32E5">
        <w:t xml:space="preserve">Se han diseñado manuales de procedimiento para supervisores y entrevistadores de campo, que definen los procedimientos a seguir frente a eventualidades que alteren el normal desarrollo del trabajo de terreno. El documento da cuenta de las actividades que los supervisores debieron realizar, que fundamentalmente consiste en la coordinación entre las tareas encomendadas por la jefatura de campo y los encuestadores de terreno. </w:t>
      </w:r>
    </w:p>
    <w:p w:rsidR="00D37A3D" w:rsidRPr="002D32E5" w:rsidRDefault="00D37A3D" w:rsidP="00D37A3D">
      <w:pPr>
        <w:pStyle w:val="Normal2"/>
        <w:spacing w:line="240" w:lineRule="auto"/>
      </w:pPr>
    </w:p>
    <w:p w:rsidR="00D37A3D" w:rsidRDefault="00D37A3D" w:rsidP="00D37A3D">
      <w:pPr>
        <w:pStyle w:val="Normal2"/>
        <w:spacing w:line="240" w:lineRule="auto"/>
      </w:pPr>
      <w:r w:rsidRPr="002D32E5">
        <w:t xml:space="preserve">Los manuales diseñados para el presente estudio se presentan en el Anexo </w:t>
      </w:r>
      <w:r w:rsidR="00EC75B7">
        <w:t>9</w:t>
      </w:r>
      <w:r w:rsidRPr="002D32E5">
        <w:t>-1.</w:t>
      </w:r>
    </w:p>
    <w:p w:rsidR="002E1CA1" w:rsidRPr="002D32E5" w:rsidRDefault="002E1CA1" w:rsidP="00D37A3D">
      <w:pPr>
        <w:pStyle w:val="Normal2"/>
        <w:spacing w:line="240" w:lineRule="auto"/>
      </w:pPr>
    </w:p>
    <w:p w:rsidR="00D37A3D" w:rsidRPr="00FD5D9B" w:rsidRDefault="00D37A3D" w:rsidP="002E1CA1">
      <w:pPr>
        <w:pStyle w:val="Ttulo3"/>
      </w:pPr>
      <w:bookmarkStart w:id="45" w:name="_Toc494790882"/>
      <w:bookmarkStart w:id="46" w:name="_Toc532203142"/>
      <w:r w:rsidRPr="00FD5D9B">
        <w:t xml:space="preserve">Capacitación y Contrato de </w:t>
      </w:r>
      <w:bookmarkEnd w:id="42"/>
      <w:bookmarkEnd w:id="43"/>
      <w:bookmarkEnd w:id="44"/>
      <w:r>
        <w:t>Encuestadores</w:t>
      </w:r>
      <w:bookmarkEnd w:id="45"/>
      <w:bookmarkEnd w:id="46"/>
    </w:p>
    <w:p w:rsidR="00D37A3D" w:rsidRPr="002D32E5" w:rsidRDefault="00D37A3D" w:rsidP="00D37A3D">
      <w:pPr>
        <w:pStyle w:val="Normal2"/>
        <w:spacing w:line="240" w:lineRule="auto"/>
      </w:pPr>
      <w:bookmarkStart w:id="47" w:name="_Toc295745887"/>
      <w:bookmarkStart w:id="48" w:name="_Toc404787541"/>
      <w:bookmarkStart w:id="49" w:name="_Toc407705554"/>
      <w:r w:rsidRPr="002D32E5">
        <w:t xml:space="preserve">Los entrevistadores de campo que participaron en el proceso, como se mencionó anteriormente, se seleccionaron de entre las personas que participaron en las mediciones de </w:t>
      </w:r>
      <w:r>
        <w:t xml:space="preserve">variables operacionales (Capítulo 8 </w:t>
      </w:r>
      <w:r w:rsidRPr="002D32E5">
        <w:t>del presente estudio</w:t>
      </w:r>
      <w:r>
        <w:t>)</w:t>
      </w:r>
      <w:r w:rsidRPr="002D32E5">
        <w:t>. Esta selección se hizo en base al nivel de compromiso y responsabilidad mostrado en dicha tarea, buscando personas que tuvieran buenas capacidades comunicativas. Por lo anterior, se dio prioridad a jóvenes con educación media completa y mayores de 18 años, o bien a personas que hayan participado en trabajos similares anteriormente.</w:t>
      </w:r>
    </w:p>
    <w:p w:rsidR="00D37A3D" w:rsidRPr="002D32E5" w:rsidRDefault="00D37A3D" w:rsidP="00D37A3D">
      <w:pPr>
        <w:pStyle w:val="Normal2"/>
        <w:spacing w:line="240" w:lineRule="auto"/>
      </w:pPr>
    </w:p>
    <w:p w:rsidR="00D37A3D" w:rsidRDefault="00D37A3D" w:rsidP="00D37A3D">
      <w:pPr>
        <w:pStyle w:val="Normal2"/>
        <w:spacing w:line="240" w:lineRule="auto"/>
      </w:pPr>
      <w:r w:rsidRPr="002D32E5">
        <w:t xml:space="preserve">Las personas seleccionadas para formar parte de los equipos de encuestadores fueron informadas de las características del trabajo a realizar y las condiciones operativas y de remuneración consideradas. </w:t>
      </w:r>
    </w:p>
    <w:p w:rsidR="00D37A3D" w:rsidRPr="002D32E5" w:rsidRDefault="00D37A3D" w:rsidP="00D37A3D">
      <w:pPr>
        <w:pStyle w:val="Normal2"/>
        <w:spacing w:line="240" w:lineRule="auto"/>
      </w:pPr>
    </w:p>
    <w:p w:rsidR="00D37A3D" w:rsidRPr="004376E9" w:rsidRDefault="00D37A3D" w:rsidP="00D37A3D">
      <w:pPr>
        <w:pStyle w:val="Normal2"/>
        <w:spacing w:line="240" w:lineRule="auto"/>
      </w:pPr>
      <w:r w:rsidRPr="002D32E5">
        <w:t>Cada encuestador participó en un programa de capacitación, en donde se explicó con detalle cómo se trabaja en terreno y cómo realizar la encuesta propiamente tal (alcance de cada pregunta, cómo completar el formulario, cómo reaccionar frente a imprevistos, etc.). El programa de capacitación terminará con un “juego de roles” (</w:t>
      </w:r>
      <w:r w:rsidRPr="002D32E5">
        <w:rPr>
          <w:i/>
        </w:rPr>
        <w:t>role play</w:t>
      </w:r>
      <w:r w:rsidRPr="002D32E5">
        <w:t xml:space="preserve">) donde los encuestadores aplicaron la encuesta a otros encuestadores para practicar e identificar potenciales </w:t>
      </w:r>
      <w:r w:rsidRPr="004376E9">
        <w:t xml:space="preserve">problemas. </w:t>
      </w:r>
    </w:p>
    <w:p w:rsidR="00D37A3D" w:rsidRPr="004376E9" w:rsidRDefault="00D37A3D" w:rsidP="00D37A3D">
      <w:pPr>
        <w:pStyle w:val="Normal2"/>
        <w:spacing w:line="240" w:lineRule="auto"/>
      </w:pPr>
    </w:p>
    <w:p w:rsidR="00D37A3D" w:rsidRDefault="00D37A3D" w:rsidP="00D37A3D">
      <w:pPr>
        <w:pStyle w:val="Normal2"/>
        <w:spacing w:line="240" w:lineRule="auto"/>
      </w:pPr>
      <w:r w:rsidRPr="00890737">
        <w:t xml:space="preserve">Se programó la sesión de capacitación para el día </w:t>
      </w:r>
      <w:r w:rsidR="00EC75B7" w:rsidRPr="00890737">
        <w:t>viernes</w:t>
      </w:r>
      <w:r w:rsidRPr="00890737">
        <w:t xml:space="preserve"> </w:t>
      </w:r>
      <w:r w:rsidR="00EC75B7" w:rsidRPr="00890737">
        <w:t>19</w:t>
      </w:r>
      <w:r w:rsidRPr="00890737">
        <w:t xml:space="preserve"> de </w:t>
      </w:r>
      <w:r w:rsidR="00EC75B7" w:rsidRPr="00890737">
        <w:t xml:space="preserve">octubre </w:t>
      </w:r>
      <w:r w:rsidRPr="00890737">
        <w:t xml:space="preserve">para las </w:t>
      </w:r>
      <w:r w:rsidR="00EC75B7" w:rsidRPr="00890737">
        <w:t>encuestas de imagen y posicionamiento</w:t>
      </w:r>
      <w:r w:rsidRPr="00890737">
        <w:t xml:space="preserve">, y el día </w:t>
      </w:r>
      <w:r w:rsidR="00605962" w:rsidRPr="00890737">
        <w:t>lunes</w:t>
      </w:r>
      <w:r w:rsidRPr="00890737">
        <w:t xml:space="preserve"> </w:t>
      </w:r>
      <w:r w:rsidR="00890737" w:rsidRPr="00890737">
        <w:t>29</w:t>
      </w:r>
      <w:r w:rsidRPr="00890737">
        <w:t xml:space="preserve"> de </w:t>
      </w:r>
      <w:r w:rsidR="00890737" w:rsidRPr="00890737">
        <w:t>octubre</w:t>
      </w:r>
      <w:r w:rsidRPr="00890737">
        <w:t xml:space="preserve"> para las</w:t>
      </w:r>
      <w:r w:rsidR="00EC75B7" w:rsidRPr="00890737">
        <w:t xml:space="preserve"> encuestas de calidad</w:t>
      </w:r>
      <w:r w:rsidRPr="00890737">
        <w:t>.</w:t>
      </w:r>
    </w:p>
    <w:p w:rsidR="002E1CA1" w:rsidRPr="00EE2BAA" w:rsidRDefault="002E1CA1" w:rsidP="00D37A3D">
      <w:pPr>
        <w:pStyle w:val="Normal2"/>
        <w:spacing w:line="240" w:lineRule="auto"/>
      </w:pPr>
    </w:p>
    <w:p w:rsidR="00D37A3D" w:rsidRPr="00FD5D9B" w:rsidRDefault="00D37A3D" w:rsidP="002E1CA1">
      <w:pPr>
        <w:pStyle w:val="Ttulo3"/>
      </w:pPr>
      <w:bookmarkStart w:id="50" w:name="_Toc494790883"/>
      <w:bookmarkStart w:id="51" w:name="_Toc532203143"/>
      <w:r w:rsidRPr="00FD5D9B">
        <w:t>Sistema de Protección del Encuestador</w:t>
      </w:r>
      <w:bookmarkEnd w:id="47"/>
      <w:bookmarkEnd w:id="48"/>
      <w:bookmarkEnd w:id="49"/>
      <w:bookmarkEnd w:id="50"/>
      <w:bookmarkEnd w:id="51"/>
    </w:p>
    <w:p w:rsidR="00D37A3D" w:rsidRPr="002D32E5" w:rsidRDefault="00D37A3D" w:rsidP="00D37A3D">
      <w:pPr>
        <w:pStyle w:val="Normal2"/>
        <w:spacing w:line="240" w:lineRule="auto"/>
      </w:pPr>
      <w:bookmarkStart w:id="52" w:name="_Toc295745888"/>
      <w:bookmarkStart w:id="53" w:name="_Toc404787542"/>
      <w:bookmarkStart w:id="54" w:name="_Toc407705555"/>
      <w:r w:rsidRPr="002D32E5">
        <w:t>Con el fin de proteger a los encuestadores durante el desarrollo del trabajo, se formaron grupos de trabajo de al menos dos personas, de tal forma que nunca ningún encuestador se encontrar solo durante el desarrollo de las encuestas.</w:t>
      </w:r>
    </w:p>
    <w:p w:rsidR="00D37A3D" w:rsidRPr="002D32E5" w:rsidRDefault="00D37A3D" w:rsidP="00D37A3D">
      <w:pPr>
        <w:pStyle w:val="Normal2"/>
        <w:spacing w:line="240" w:lineRule="auto"/>
      </w:pPr>
    </w:p>
    <w:p w:rsidR="00D37A3D" w:rsidRDefault="00D37A3D" w:rsidP="00D37A3D">
      <w:pPr>
        <w:pStyle w:val="Normal2"/>
        <w:spacing w:line="240" w:lineRule="auto"/>
      </w:pPr>
      <w:r w:rsidRPr="002D32E5">
        <w:lastRenderedPageBreak/>
        <w:t>El supervisor de terreno indicó a cada grupo de medidores dónde ir, por lo que siempre estuvo en conocimiento de la localización de los medidores que estaban a su cargo. Adicionalmente, el supervisor tenía el teléfono móvil de todos los encuestadores, y viceversa, lo que permitió una comunicación oportuna frente a cualquier eventualidad.</w:t>
      </w:r>
    </w:p>
    <w:p w:rsidR="00605962" w:rsidRPr="002D32E5" w:rsidRDefault="00605962" w:rsidP="00D37A3D">
      <w:pPr>
        <w:pStyle w:val="Normal2"/>
        <w:spacing w:line="240" w:lineRule="auto"/>
      </w:pPr>
    </w:p>
    <w:p w:rsidR="00D37A3D" w:rsidRDefault="00D37A3D" w:rsidP="00D37A3D">
      <w:pPr>
        <w:pStyle w:val="Normal2"/>
        <w:spacing w:line="240" w:lineRule="auto"/>
      </w:pPr>
      <w:r w:rsidRPr="002D32E5">
        <w:t>Finalmente, todas las personas trabajando en terreno fueron inscritas en un seguro de vida y accidente, el cual fue contratado por el Consultor en la totalidad de trabajo de terreno que desarrolló, asegurando a cada uno de los profesionales, técnicos, supervisores y medidores, durante los días en que se llevaron a cabo las encuestas.</w:t>
      </w:r>
    </w:p>
    <w:p w:rsidR="002E1CA1" w:rsidRPr="002D32E5" w:rsidRDefault="002E1CA1" w:rsidP="00D37A3D">
      <w:pPr>
        <w:pStyle w:val="Normal2"/>
        <w:spacing w:line="240" w:lineRule="auto"/>
      </w:pPr>
    </w:p>
    <w:p w:rsidR="00D37A3D" w:rsidRPr="00FD5D9B" w:rsidRDefault="00D37A3D" w:rsidP="002E1CA1">
      <w:pPr>
        <w:pStyle w:val="Ttulo3"/>
      </w:pPr>
      <w:bookmarkStart w:id="55" w:name="_Toc494790884"/>
      <w:bookmarkStart w:id="56" w:name="_Toc532203144"/>
      <w:r w:rsidRPr="00FD5D9B">
        <w:t>Identificación del Personal de Campo y Set de Autorizaciones</w:t>
      </w:r>
      <w:bookmarkEnd w:id="52"/>
      <w:bookmarkEnd w:id="53"/>
      <w:bookmarkEnd w:id="54"/>
      <w:bookmarkEnd w:id="55"/>
      <w:bookmarkEnd w:id="56"/>
    </w:p>
    <w:p w:rsidR="00D37A3D" w:rsidRDefault="00D37A3D" w:rsidP="00D37A3D">
      <w:pPr>
        <w:pStyle w:val="Normal2"/>
        <w:spacing w:line="240" w:lineRule="auto"/>
      </w:pPr>
      <w:r w:rsidRPr="002D32E5">
        <w:t>Todos los medidores y supervisores fueron debidamente identificados a través de una credencial otorgada por la empresa consultora. En la credencial aparece el nombre completo del medidor/supervisor y los datos de la empresa.</w:t>
      </w:r>
    </w:p>
    <w:p w:rsidR="00D37A3D" w:rsidRPr="002D32E5" w:rsidRDefault="00D37A3D" w:rsidP="00D37A3D">
      <w:pPr>
        <w:pStyle w:val="Normal2"/>
        <w:spacing w:line="240" w:lineRule="auto"/>
      </w:pPr>
    </w:p>
    <w:p w:rsidR="00D37A3D" w:rsidRDefault="00D37A3D" w:rsidP="00395D7F">
      <w:pPr>
        <w:pStyle w:val="Epgrafe0"/>
        <w:keepNext/>
        <w:spacing w:before="0"/>
        <w:rPr>
          <w:rFonts w:ascii="Times New Roman" w:hAnsi="Times New Roman"/>
          <w:caps/>
          <w:sz w:val="20"/>
        </w:rPr>
      </w:pPr>
      <w:bookmarkStart w:id="57" w:name="_Toc532203163"/>
      <w:r w:rsidRPr="00050A20">
        <w:rPr>
          <w:rFonts w:ascii="Times New Roman" w:hAnsi="Times New Roman"/>
          <w:caps/>
          <w:sz w:val="20"/>
        </w:rPr>
        <w:t xml:space="preserve">FIGURA Nº </w:t>
      </w:r>
      <w:r>
        <w:rPr>
          <w:rFonts w:ascii="Times New Roman" w:hAnsi="Times New Roman"/>
          <w:caps/>
          <w:sz w:val="20"/>
        </w:rPr>
        <w:fldChar w:fldCharType="begin"/>
      </w:r>
      <w:r>
        <w:rPr>
          <w:rFonts w:ascii="Times New Roman" w:hAnsi="Times New Roman"/>
          <w:caps/>
          <w:sz w:val="20"/>
        </w:rPr>
        <w:instrText xml:space="preserve"> STYLEREF 1 \s </w:instrText>
      </w:r>
      <w:r>
        <w:rPr>
          <w:rFonts w:ascii="Times New Roman" w:hAnsi="Times New Roman"/>
          <w:caps/>
          <w:sz w:val="20"/>
        </w:rPr>
        <w:fldChar w:fldCharType="separate"/>
      </w:r>
      <w:r w:rsidR="002E1CA1">
        <w:rPr>
          <w:rFonts w:ascii="Times New Roman" w:hAnsi="Times New Roman"/>
          <w:caps/>
          <w:noProof/>
          <w:sz w:val="20"/>
        </w:rPr>
        <w:t>9</w:t>
      </w:r>
      <w:r>
        <w:rPr>
          <w:rFonts w:ascii="Times New Roman" w:hAnsi="Times New Roman"/>
          <w:caps/>
          <w:sz w:val="20"/>
        </w:rPr>
        <w:fldChar w:fldCharType="end"/>
      </w:r>
      <w:r>
        <w:rPr>
          <w:rFonts w:ascii="Times New Roman" w:hAnsi="Times New Roman"/>
          <w:caps/>
          <w:sz w:val="20"/>
        </w:rPr>
        <w:noBreakHyphen/>
      </w:r>
      <w:r>
        <w:rPr>
          <w:rFonts w:ascii="Times New Roman" w:hAnsi="Times New Roman"/>
          <w:caps/>
          <w:sz w:val="20"/>
        </w:rPr>
        <w:fldChar w:fldCharType="begin"/>
      </w:r>
      <w:r>
        <w:rPr>
          <w:rFonts w:ascii="Times New Roman" w:hAnsi="Times New Roman"/>
          <w:caps/>
          <w:sz w:val="20"/>
        </w:rPr>
        <w:instrText xml:space="preserve"> SEQ FIGURA_Nº \* ARABIC \s 1 </w:instrText>
      </w:r>
      <w:r>
        <w:rPr>
          <w:rFonts w:ascii="Times New Roman" w:hAnsi="Times New Roman"/>
          <w:caps/>
          <w:sz w:val="20"/>
        </w:rPr>
        <w:fldChar w:fldCharType="separate"/>
      </w:r>
      <w:r w:rsidR="002E1CA1">
        <w:rPr>
          <w:rFonts w:ascii="Times New Roman" w:hAnsi="Times New Roman"/>
          <w:caps/>
          <w:noProof/>
          <w:sz w:val="20"/>
        </w:rPr>
        <w:t>4</w:t>
      </w:r>
      <w:r>
        <w:rPr>
          <w:rFonts w:ascii="Times New Roman" w:hAnsi="Times New Roman"/>
          <w:caps/>
          <w:sz w:val="20"/>
        </w:rPr>
        <w:fldChar w:fldCharType="end"/>
      </w:r>
      <w:r w:rsidRPr="006C5953">
        <w:rPr>
          <w:rFonts w:ascii="Times New Roman" w:hAnsi="Times New Roman"/>
          <w:caps/>
          <w:sz w:val="20"/>
        </w:rPr>
        <w:t xml:space="preserve">: </w:t>
      </w:r>
      <w:r w:rsidRPr="00D37A3D">
        <w:rPr>
          <w:rFonts w:ascii="Times New Roman" w:hAnsi="Times New Roman"/>
          <w:caps/>
          <w:sz w:val="20"/>
        </w:rPr>
        <w:t>Credencial de encuestador y supervisor</w:t>
      </w:r>
      <w:bookmarkEnd w:id="57"/>
    </w:p>
    <w:p w:rsidR="00EC75B7" w:rsidRPr="00EC75B7" w:rsidRDefault="00EC75B7" w:rsidP="00EC75B7">
      <w:pPr>
        <w:spacing w:after="120"/>
        <w:jc w:val="center"/>
        <w:rPr>
          <w:lang w:val="es-CL"/>
        </w:rPr>
      </w:pPr>
      <w:r>
        <w:rPr>
          <w:noProof/>
          <w:lang w:val="es-CL" w:eastAsia="es-CL"/>
        </w:rPr>
        <w:drawing>
          <wp:inline distT="0" distB="0" distL="0" distR="0" wp14:anchorId="573B84C0" wp14:editId="2160ADE4">
            <wp:extent cx="3502800" cy="2487600"/>
            <wp:effectExtent l="0" t="0" r="2540" b="8255"/>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3502800" cy="2487600"/>
                    </a:xfrm>
                    <a:prstGeom prst="rect">
                      <a:avLst/>
                    </a:prstGeom>
                  </pic:spPr>
                </pic:pic>
              </a:graphicData>
            </a:graphic>
          </wp:inline>
        </w:drawing>
      </w:r>
    </w:p>
    <w:p w:rsidR="00EC75B7" w:rsidRDefault="00EC75B7" w:rsidP="00EC75B7">
      <w:pPr>
        <w:pStyle w:val="Normal2"/>
        <w:spacing w:line="240" w:lineRule="auto"/>
        <w:jc w:val="center"/>
        <w:rPr>
          <w:sz w:val="18"/>
          <w:szCs w:val="18"/>
        </w:rPr>
      </w:pPr>
      <w:r>
        <w:rPr>
          <w:noProof/>
          <w:lang w:val="es-CL" w:eastAsia="es-CL"/>
        </w:rPr>
        <w:drawing>
          <wp:inline distT="0" distB="0" distL="0" distR="0" wp14:anchorId="14FBCC23" wp14:editId="1AD3190F">
            <wp:extent cx="3506400" cy="2455200"/>
            <wp:effectExtent l="0" t="0" r="0" b="254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3506400" cy="2455200"/>
                    </a:xfrm>
                    <a:prstGeom prst="rect">
                      <a:avLst/>
                    </a:prstGeom>
                  </pic:spPr>
                </pic:pic>
              </a:graphicData>
            </a:graphic>
          </wp:inline>
        </w:drawing>
      </w:r>
    </w:p>
    <w:p w:rsidR="00D37A3D" w:rsidRDefault="00D37A3D" w:rsidP="00EC75B7">
      <w:pPr>
        <w:pStyle w:val="Normal2"/>
        <w:spacing w:line="240" w:lineRule="auto"/>
        <w:jc w:val="center"/>
        <w:rPr>
          <w:sz w:val="18"/>
          <w:szCs w:val="18"/>
        </w:rPr>
      </w:pPr>
      <w:r w:rsidRPr="00250457">
        <w:rPr>
          <w:sz w:val="18"/>
          <w:szCs w:val="18"/>
        </w:rPr>
        <w:t xml:space="preserve">Fuente: </w:t>
      </w:r>
      <w:r>
        <w:rPr>
          <w:sz w:val="18"/>
          <w:szCs w:val="18"/>
        </w:rPr>
        <w:t>Elaboración propia</w:t>
      </w:r>
      <w:r w:rsidRPr="00250457">
        <w:rPr>
          <w:sz w:val="18"/>
          <w:szCs w:val="18"/>
        </w:rPr>
        <w:t>.</w:t>
      </w:r>
    </w:p>
    <w:p w:rsidR="00D37A3D" w:rsidRPr="009753EA" w:rsidRDefault="00D37A3D" w:rsidP="00D37A3D">
      <w:pPr>
        <w:pStyle w:val="Normal2"/>
        <w:spacing w:line="240" w:lineRule="auto"/>
        <w:rPr>
          <w:lang w:val="es-CL"/>
        </w:rPr>
      </w:pPr>
    </w:p>
    <w:p w:rsidR="00D37A3D" w:rsidRDefault="00D37A3D" w:rsidP="00D37A3D">
      <w:pPr>
        <w:pStyle w:val="Normal2"/>
        <w:spacing w:line="240" w:lineRule="auto"/>
      </w:pPr>
      <w:r w:rsidRPr="002D32E5">
        <w:t>Así también los encuestadores estaban uniformados de modo de que fueran fácilmente identificables. Para ello se usaron petos con el logo de la empresa consultora. Durante la capacitación se enfatizó a los medidores que es obligatorio el uso del peto, como también el porte visible de la credencial, durante todo el proceso de entrevistas.</w:t>
      </w:r>
    </w:p>
    <w:p w:rsidR="002E1CA1" w:rsidRPr="002D32E5" w:rsidRDefault="002E1CA1" w:rsidP="00D37A3D">
      <w:pPr>
        <w:pStyle w:val="Normal2"/>
        <w:spacing w:line="240" w:lineRule="auto"/>
      </w:pPr>
    </w:p>
    <w:p w:rsidR="00D37A3D" w:rsidRPr="00FD5D9B" w:rsidRDefault="00D37A3D" w:rsidP="002E1CA1">
      <w:pPr>
        <w:pStyle w:val="Ttulo2"/>
        <w:spacing w:after="120"/>
        <w:ind w:left="578" w:hanging="578"/>
      </w:pPr>
      <w:bookmarkStart w:id="58" w:name="_Toc295745875"/>
      <w:bookmarkStart w:id="59" w:name="_Toc404787528"/>
      <w:bookmarkStart w:id="60" w:name="_Toc407705541"/>
      <w:bookmarkStart w:id="61" w:name="_Toc494790885"/>
      <w:bookmarkStart w:id="62" w:name="_Toc532203145"/>
      <w:r w:rsidRPr="00FD5D9B">
        <w:t>Diseño de Formularios</w:t>
      </w:r>
      <w:bookmarkEnd w:id="58"/>
      <w:bookmarkEnd w:id="59"/>
      <w:bookmarkEnd w:id="60"/>
      <w:bookmarkEnd w:id="61"/>
      <w:bookmarkEnd w:id="62"/>
    </w:p>
    <w:p w:rsidR="00D37A3D" w:rsidRDefault="00D37A3D" w:rsidP="002E1CA1">
      <w:pPr>
        <w:pStyle w:val="Ttulo3"/>
      </w:pPr>
      <w:bookmarkStart w:id="63" w:name="_Toc494790886"/>
      <w:bookmarkStart w:id="64" w:name="_Toc532203146"/>
      <w:r>
        <w:t xml:space="preserve">Encuestas de </w:t>
      </w:r>
      <w:bookmarkEnd w:id="63"/>
      <w:r>
        <w:t>Calidad</w:t>
      </w:r>
      <w:bookmarkEnd w:id="64"/>
    </w:p>
    <w:p w:rsidR="00D37A3D" w:rsidRPr="002D32E5" w:rsidRDefault="00D37A3D" w:rsidP="00D37A3D">
      <w:pPr>
        <w:pStyle w:val="Normal2"/>
        <w:spacing w:line="240" w:lineRule="auto"/>
      </w:pPr>
      <w:r w:rsidRPr="002D32E5">
        <w:t xml:space="preserve">Estas encuestas tienen por objetivo levantar información que permita evaluar la satisfacción de los usuarios de los servicios de transporte público mayor (buses y microbuses urbanos) que operan en la ciudad de </w:t>
      </w:r>
      <w:r w:rsidR="00484F74">
        <w:t>San Fernando</w:t>
      </w:r>
      <w:r w:rsidRPr="002D32E5">
        <w:t xml:space="preserve">, y luego comparar dicha satisfacción con la percibida de otros modos de transporte. </w:t>
      </w:r>
    </w:p>
    <w:p w:rsidR="00D37A3D" w:rsidRPr="002D32E5" w:rsidRDefault="00D37A3D" w:rsidP="00D37A3D">
      <w:pPr>
        <w:pStyle w:val="Normal2"/>
        <w:spacing w:line="240" w:lineRule="auto"/>
      </w:pPr>
    </w:p>
    <w:p w:rsidR="00D37A3D" w:rsidRDefault="00D37A3D" w:rsidP="00D37A3D">
      <w:pPr>
        <w:pStyle w:val="Normal2"/>
        <w:spacing w:line="240" w:lineRule="auto"/>
        <w:rPr>
          <w:lang w:val="es-MX"/>
        </w:rPr>
      </w:pPr>
      <w:r>
        <w:rPr>
          <w:lang w:val="es-MX"/>
        </w:rPr>
        <w:t>En base a dicho objetivo, el formulario ha sido diseñado considerando las siguientes 4 secciones:</w:t>
      </w:r>
    </w:p>
    <w:p w:rsidR="00D37A3D" w:rsidRDefault="00D37A3D" w:rsidP="00D37A3D">
      <w:pPr>
        <w:pStyle w:val="Normal2"/>
        <w:spacing w:line="240" w:lineRule="auto"/>
        <w:rPr>
          <w:lang w:val="es-MX"/>
        </w:rPr>
      </w:pPr>
    </w:p>
    <w:p w:rsidR="00D37A3D" w:rsidRDefault="00D37A3D" w:rsidP="00D37A3D">
      <w:pPr>
        <w:pStyle w:val="Normal2"/>
        <w:numPr>
          <w:ilvl w:val="3"/>
          <w:numId w:val="28"/>
        </w:numPr>
        <w:spacing w:before="120" w:line="240" w:lineRule="auto"/>
        <w:contextualSpacing/>
      </w:pPr>
      <w:r>
        <w:rPr>
          <w:b/>
        </w:rPr>
        <w:t>Presentación de la encuesta y datos generales</w:t>
      </w:r>
      <w:r>
        <w:t>: La encuesta</w:t>
      </w:r>
      <w:r w:rsidRPr="00890C91">
        <w:t xml:space="preserve"> com</w:t>
      </w:r>
      <w:r>
        <w:t>ienza</w:t>
      </w:r>
      <w:r w:rsidRPr="00890C91">
        <w:t xml:space="preserve"> con una breve introducción de la misma, de tal forma que los entrevistados entiendan los objeti</w:t>
      </w:r>
      <w:r>
        <w:t>vos principales de la encuesta. Se recolecta también datos generales sobre el lugar, fecha y hora donde se realiza la encuesta.</w:t>
      </w:r>
    </w:p>
    <w:p w:rsidR="00D37A3D" w:rsidRDefault="00D37A3D" w:rsidP="00D37A3D">
      <w:pPr>
        <w:pStyle w:val="Normal2"/>
        <w:spacing w:before="120" w:line="240" w:lineRule="auto"/>
        <w:ind w:left="720"/>
        <w:contextualSpacing/>
      </w:pPr>
    </w:p>
    <w:p w:rsidR="00D37A3D" w:rsidRPr="00855720" w:rsidRDefault="00D37A3D" w:rsidP="00D37A3D">
      <w:pPr>
        <w:pStyle w:val="Normal2"/>
        <w:numPr>
          <w:ilvl w:val="3"/>
          <w:numId w:val="28"/>
        </w:numPr>
        <w:spacing w:before="120" w:line="240" w:lineRule="auto"/>
        <w:contextualSpacing/>
        <w:rPr>
          <w:b/>
        </w:rPr>
      </w:pPr>
      <w:r w:rsidRPr="009D146F">
        <w:rPr>
          <w:b/>
        </w:rPr>
        <w:t xml:space="preserve">Hábitos de </w:t>
      </w:r>
      <w:r>
        <w:rPr>
          <w:b/>
        </w:rPr>
        <w:t>traslado y experiencia a bordo de buses</w:t>
      </w:r>
      <w:r w:rsidRPr="009D146F">
        <w:rPr>
          <w:b/>
        </w:rPr>
        <w:t>.</w:t>
      </w:r>
      <w:r>
        <w:t xml:space="preserve"> La primera pregunta corresponde a una pregunta de filtro, de tal forma de identifica quiénes son realmente usuarios de transporte público mayor (de acuerdo a la definición presentada anteriormente, estos son quienes usan buses al menos tres veces a la semana). Si la persona es efectivamente un usuario de buses, se procede a preguntar sobre sus hábitos de viaje; en caso contrario, se termina la encuesta.</w:t>
      </w:r>
    </w:p>
    <w:p w:rsidR="00D37A3D" w:rsidRPr="00855720" w:rsidRDefault="00D37A3D" w:rsidP="00D37A3D">
      <w:pPr>
        <w:pStyle w:val="Normal2"/>
        <w:spacing w:before="120" w:line="240" w:lineRule="auto"/>
        <w:ind w:left="720"/>
        <w:contextualSpacing/>
      </w:pPr>
    </w:p>
    <w:p w:rsidR="00D37A3D" w:rsidRDefault="00D37A3D" w:rsidP="00D37A3D">
      <w:pPr>
        <w:pStyle w:val="Normal2"/>
        <w:numPr>
          <w:ilvl w:val="3"/>
          <w:numId w:val="28"/>
        </w:numPr>
        <w:spacing w:before="120" w:line="240" w:lineRule="auto"/>
        <w:contextualSpacing/>
      </w:pPr>
      <w:r>
        <w:rPr>
          <w:b/>
        </w:rPr>
        <w:t>Grado de satisfacción</w:t>
      </w:r>
      <w:r w:rsidRPr="00890C91">
        <w:t>:</w:t>
      </w:r>
      <w:r>
        <w:t xml:space="preserve"> Luego, se pregunta</w:t>
      </w:r>
      <w:r w:rsidRPr="00890C91">
        <w:t xml:space="preserve"> sobre el grado de satisfacción percibido</w:t>
      </w:r>
      <w:r w:rsidRPr="00FD5D9B">
        <w:t xml:space="preserve">, tanto a nivel global como para cada una de las </w:t>
      </w:r>
      <w:r w:rsidRPr="00890C91">
        <w:t xml:space="preserve">dimensiones </w:t>
      </w:r>
      <w:r>
        <w:t>relevantes</w:t>
      </w:r>
      <w:r w:rsidRPr="00890C91">
        <w:t xml:space="preserve"> (disponibilidad, confiabilidad, seguridad, confort y conveniencia). La satisfacción </w:t>
      </w:r>
      <w:r>
        <w:t>es</w:t>
      </w:r>
      <w:r w:rsidRPr="00890C91">
        <w:t xml:space="preserve"> medida en una escala numérica; se cree que una escala de 1 a 7 es una forma adecuada de evaluación, dado que las personas asocian esta </w:t>
      </w:r>
      <w:r>
        <w:t>escala con las notas escolares.</w:t>
      </w:r>
    </w:p>
    <w:p w:rsidR="00D37A3D" w:rsidRPr="00855720" w:rsidRDefault="00D37A3D" w:rsidP="00D37A3D">
      <w:pPr>
        <w:pStyle w:val="Normal2"/>
        <w:spacing w:before="120" w:line="240" w:lineRule="auto"/>
        <w:contextualSpacing/>
      </w:pPr>
    </w:p>
    <w:p w:rsidR="00D37A3D" w:rsidRPr="00432BCB" w:rsidRDefault="00D37A3D" w:rsidP="00D37A3D">
      <w:pPr>
        <w:pStyle w:val="Normal2"/>
        <w:numPr>
          <w:ilvl w:val="3"/>
          <w:numId w:val="28"/>
        </w:numPr>
        <w:spacing w:before="120" w:line="240" w:lineRule="auto"/>
        <w:contextualSpacing/>
      </w:pPr>
      <w:r>
        <w:rPr>
          <w:b/>
        </w:rPr>
        <w:t>Datos sociodemográficos</w:t>
      </w:r>
      <w:r w:rsidRPr="00890C91">
        <w:t>:</w:t>
      </w:r>
      <w:r>
        <w:t xml:space="preserve"> Para finalizar la encuesta, se preguntan algunos datos </w:t>
      </w:r>
      <w:r w:rsidRPr="00432BCB">
        <w:t>sociodemográficos del entrevistado.</w:t>
      </w:r>
      <w:r>
        <w:t xml:space="preserve"> Los niveles de ingreso y los rangos de edad definidos se alinean con aquellos definidos para la EOD.</w:t>
      </w:r>
    </w:p>
    <w:p w:rsidR="00D37A3D" w:rsidRPr="00377DD7" w:rsidRDefault="00D37A3D" w:rsidP="00D37A3D">
      <w:pPr>
        <w:pStyle w:val="Normal2"/>
        <w:spacing w:line="240" w:lineRule="auto"/>
      </w:pPr>
    </w:p>
    <w:p w:rsidR="00D37A3D" w:rsidRDefault="00D37A3D" w:rsidP="00D37A3D">
      <w:pPr>
        <w:pStyle w:val="Normal2"/>
        <w:spacing w:line="240" w:lineRule="auto"/>
      </w:pPr>
      <w:r w:rsidRPr="002D32E5">
        <w:t>El formulario correspondiente se presenta a continuación, y fue diseñado para que cada encuesta tenga una duración media de 7-8 minutos.</w:t>
      </w:r>
    </w:p>
    <w:p w:rsidR="00D37A3D" w:rsidRDefault="00D37A3D" w:rsidP="00D37A3D"/>
    <w:p w:rsidR="006E4908" w:rsidRDefault="00484F74" w:rsidP="00207F6C">
      <w:pPr>
        <w:pStyle w:val="Normal2"/>
        <w:spacing w:line="240" w:lineRule="auto"/>
      </w:pPr>
      <w:r>
        <w:rPr>
          <w:noProof/>
          <w:lang w:val="es-CL" w:eastAsia="es-CL"/>
        </w:rPr>
        <w:lastRenderedPageBreak/>
        <w:drawing>
          <wp:inline distT="0" distB="0" distL="0" distR="0" wp14:anchorId="05542811" wp14:editId="0891BFDD">
            <wp:extent cx="5612130" cy="7204075"/>
            <wp:effectExtent l="0" t="0" r="7620" b="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5612130" cy="7204075"/>
                    </a:xfrm>
                    <a:prstGeom prst="rect">
                      <a:avLst/>
                    </a:prstGeom>
                  </pic:spPr>
                </pic:pic>
              </a:graphicData>
            </a:graphic>
          </wp:inline>
        </w:drawing>
      </w:r>
    </w:p>
    <w:p w:rsidR="00484F74" w:rsidRDefault="00484F74" w:rsidP="00207F6C">
      <w:pPr>
        <w:pStyle w:val="Normal2"/>
        <w:spacing w:line="240" w:lineRule="auto"/>
      </w:pPr>
    </w:p>
    <w:p w:rsidR="00484F74" w:rsidRDefault="00484F74" w:rsidP="00207F6C">
      <w:pPr>
        <w:pStyle w:val="Normal2"/>
        <w:spacing w:line="240" w:lineRule="auto"/>
      </w:pPr>
      <w:r>
        <w:rPr>
          <w:noProof/>
          <w:lang w:val="es-CL" w:eastAsia="es-CL"/>
        </w:rPr>
        <w:lastRenderedPageBreak/>
        <w:drawing>
          <wp:inline distT="0" distB="0" distL="0" distR="0" wp14:anchorId="5A7A30CA" wp14:editId="1CAE955E">
            <wp:extent cx="5612130" cy="6708775"/>
            <wp:effectExtent l="0" t="0" r="7620" b="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5612130" cy="6708775"/>
                    </a:xfrm>
                    <a:prstGeom prst="rect">
                      <a:avLst/>
                    </a:prstGeom>
                  </pic:spPr>
                </pic:pic>
              </a:graphicData>
            </a:graphic>
          </wp:inline>
        </w:drawing>
      </w:r>
    </w:p>
    <w:p w:rsidR="00484F74" w:rsidRDefault="00484F74">
      <w:pPr>
        <w:jc w:val="left"/>
        <w:rPr>
          <w:rFonts w:ascii="Times New Roman Negrita" w:hAnsi="Times New Roman Negrita" w:cs="Arial"/>
          <w:b/>
          <w:bCs/>
          <w:szCs w:val="26"/>
        </w:rPr>
      </w:pPr>
      <w:bookmarkStart w:id="65" w:name="_Toc494790887"/>
    </w:p>
    <w:p w:rsidR="002E1CA1" w:rsidRDefault="002E1CA1">
      <w:pPr>
        <w:jc w:val="left"/>
        <w:rPr>
          <w:rFonts w:ascii="Times New Roman Negrita" w:hAnsi="Times New Roman Negrita" w:cs="Arial"/>
          <w:b/>
          <w:bCs/>
          <w:szCs w:val="26"/>
        </w:rPr>
      </w:pPr>
      <w:r>
        <w:br w:type="page"/>
      </w:r>
    </w:p>
    <w:p w:rsidR="00484F74" w:rsidRPr="00432BCB" w:rsidRDefault="00484F74" w:rsidP="002E1CA1">
      <w:pPr>
        <w:pStyle w:val="Ttulo3"/>
      </w:pPr>
      <w:bookmarkStart w:id="66" w:name="_Toc532203147"/>
      <w:r w:rsidRPr="00432BCB">
        <w:lastRenderedPageBreak/>
        <w:t>Encuestas de Posicionamiento e Imagen</w:t>
      </w:r>
      <w:bookmarkEnd w:id="65"/>
      <w:bookmarkEnd w:id="66"/>
    </w:p>
    <w:p w:rsidR="00484F74" w:rsidRDefault="00484F74" w:rsidP="00484F74">
      <w:r w:rsidRPr="00432BCB">
        <w:t xml:space="preserve">El objetivo general de estas encuestas es evaluar la imagen y el posicionamiento del </w:t>
      </w:r>
      <w:r>
        <w:t>sistema de transporte</w:t>
      </w:r>
      <w:r w:rsidRPr="00432BCB">
        <w:t xml:space="preserve"> de</w:t>
      </w:r>
      <w:r w:rsidRPr="00B171CA">
        <w:t xml:space="preserve"> la </w:t>
      </w:r>
      <w:r>
        <w:t>ciudad de San Fernando</w:t>
      </w:r>
      <w:r w:rsidRPr="00B171CA">
        <w:t>, con el fin de identificar los valores, atributos, beneficios y ventajas observadas por los usuarios del servicio y establecer comparaciones con otros sistemas de transporte.</w:t>
      </w:r>
    </w:p>
    <w:p w:rsidR="00484F74" w:rsidRDefault="00484F74" w:rsidP="00484F74"/>
    <w:p w:rsidR="00484F74" w:rsidRDefault="00484F74" w:rsidP="00484F74">
      <w:r>
        <w:t>A continuación se describe la estructura de la encuesta.</w:t>
      </w:r>
    </w:p>
    <w:p w:rsidR="00484F74" w:rsidRDefault="00484F74" w:rsidP="00484F74"/>
    <w:p w:rsidR="00484F74" w:rsidRDefault="00484F74" w:rsidP="00484F74">
      <w:pPr>
        <w:pStyle w:val="Normal2"/>
        <w:numPr>
          <w:ilvl w:val="3"/>
          <w:numId w:val="28"/>
        </w:numPr>
        <w:spacing w:line="240" w:lineRule="auto"/>
      </w:pPr>
      <w:r>
        <w:rPr>
          <w:b/>
        </w:rPr>
        <w:t>Presentación de la encuesta</w:t>
      </w:r>
      <w:r>
        <w:t>: La encuesta</w:t>
      </w:r>
      <w:r w:rsidRPr="00890C91">
        <w:t xml:space="preserve"> com</w:t>
      </w:r>
      <w:r>
        <w:t>ienza</w:t>
      </w:r>
      <w:r w:rsidRPr="00890C91">
        <w:t xml:space="preserve"> con una breve introducción de la misma, de tal forma que los entrevistados entiendan los objeti</w:t>
      </w:r>
      <w:r>
        <w:t>vos principales de la encuesta.</w:t>
      </w:r>
    </w:p>
    <w:p w:rsidR="00484F74" w:rsidRDefault="00484F74" w:rsidP="00484F74">
      <w:pPr>
        <w:pStyle w:val="Normal2"/>
        <w:spacing w:line="240" w:lineRule="auto"/>
        <w:ind w:left="720"/>
      </w:pPr>
    </w:p>
    <w:p w:rsidR="00484F74" w:rsidRDefault="00484F74" w:rsidP="00484F74">
      <w:pPr>
        <w:pStyle w:val="Normal2"/>
        <w:numPr>
          <w:ilvl w:val="3"/>
          <w:numId w:val="28"/>
        </w:numPr>
        <w:spacing w:line="240" w:lineRule="auto"/>
      </w:pPr>
      <w:r>
        <w:rPr>
          <w:b/>
        </w:rPr>
        <w:t>Hábitos de movilización</w:t>
      </w:r>
      <w:r>
        <w:t xml:space="preserve">: Se </w:t>
      </w:r>
      <w:r w:rsidRPr="00FD5D9B">
        <w:t>identifica</w:t>
      </w:r>
      <w:r>
        <w:t>n</w:t>
      </w:r>
      <w:r w:rsidRPr="00FD5D9B">
        <w:t xml:space="preserve"> los hábitos de movilización del entrevistado (modos más usados, tasa de viajes).</w:t>
      </w:r>
      <w:r>
        <w:t xml:space="preserve"> Dado que en esta encuesta se incluyen tanto usuarios como no-usuarios del sistema de buses, se pregunta sobre los motivos para el no uso de dicho modo cuando corresponde.</w:t>
      </w:r>
    </w:p>
    <w:p w:rsidR="00484F74" w:rsidRDefault="00484F74" w:rsidP="00484F74">
      <w:pPr>
        <w:pStyle w:val="Normal2"/>
        <w:spacing w:line="240" w:lineRule="auto"/>
        <w:ind w:left="720"/>
      </w:pPr>
    </w:p>
    <w:p w:rsidR="00484F74" w:rsidRDefault="00484F74" w:rsidP="00484F74">
      <w:pPr>
        <w:pStyle w:val="Normal2"/>
        <w:numPr>
          <w:ilvl w:val="3"/>
          <w:numId w:val="28"/>
        </w:numPr>
        <w:spacing w:line="240" w:lineRule="auto"/>
      </w:pPr>
      <w:r>
        <w:rPr>
          <w:b/>
        </w:rPr>
        <w:t>Preguntas específicas por tipo de usuario</w:t>
      </w:r>
      <w:r w:rsidRPr="00890C91">
        <w:t xml:space="preserve">: </w:t>
      </w:r>
      <w:r>
        <w:t>Para entender de mejor manera las restricciones, experiencias y hábitos de viaje de los encuestados, se han generado preguntas específicas para tres subgrupos de viajeros:</w:t>
      </w:r>
    </w:p>
    <w:p w:rsidR="00484F74" w:rsidRDefault="00484F74" w:rsidP="00484F74">
      <w:pPr>
        <w:pStyle w:val="Normal2"/>
        <w:numPr>
          <w:ilvl w:val="4"/>
          <w:numId w:val="28"/>
        </w:numPr>
        <w:spacing w:line="240" w:lineRule="auto"/>
      </w:pPr>
      <w:r>
        <w:t>Personas que no usan bus habitualmente (frecuencia de uso de 1 a 3 veces por semana)</w:t>
      </w:r>
    </w:p>
    <w:p w:rsidR="00484F74" w:rsidRDefault="00484F74" w:rsidP="00484F74">
      <w:pPr>
        <w:pStyle w:val="Normal2"/>
        <w:numPr>
          <w:ilvl w:val="4"/>
          <w:numId w:val="28"/>
        </w:numPr>
        <w:spacing w:line="240" w:lineRule="auto"/>
      </w:pPr>
      <w:r>
        <w:t>Usuarios de auto (frecuencia de uso de al menos 4 veces a la semana)</w:t>
      </w:r>
    </w:p>
    <w:p w:rsidR="00484F74" w:rsidRDefault="00484F74" w:rsidP="00484F74">
      <w:pPr>
        <w:pStyle w:val="Normal2"/>
        <w:numPr>
          <w:ilvl w:val="4"/>
          <w:numId w:val="28"/>
        </w:numPr>
        <w:spacing w:line="240" w:lineRule="auto"/>
      </w:pPr>
      <w:r>
        <w:t>Usuarios de bus (frecuencia de uso de al menos 4 veces a la semana)</w:t>
      </w:r>
    </w:p>
    <w:p w:rsidR="00484F74" w:rsidRDefault="00484F74" w:rsidP="00484F74">
      <w:pPr>
        <w:pStyle w:val="Normal2"/>
        <w:numPr>
          <w:ilvl w:val="4"/>
          <w:numId w:val="28"/>
        </w:numPr>
        <w:spacing w:line="240" w:lineRule="auto"/>
      </w:pPr>
      <w:r>
        <w:t>Usuarios de bus y taxicolectivo (frecuencia de uso de al menos 1 vez a la semana de cada modo)</w:t>
      </w:r>
    </w:p>
    <w:p w:rsidR="00484F74" w:rsidRDefault="00484F74" w:rsidP="00484F74">
      <w:pPr>
        <w:pStyle w:val="Normal2"/>
        <w:spacing w:line="240" w:lineRule="auto"/>
        <w:ind w:left="720"/>
      </w:pPr>
    </w:p>
    <w:p w:rsidR="00484F74" w:rsidRDefault="00484F74" w:rsidP="00484F74">
      <w:pPr>
        <w:pStyle w:val="Normal2"/>
        <w:numPr>
          <w:ilvl w:val="3"/>
          <w:numId w:val="28"/>
        </w:numPr>
        <w:spacing w:line="240" w:lineRule="auto"/>
      </w:pPr>
      <w:r w:rsidRPr="00160CAA">
        <w:rPr>
          <w:b/>
        </w:rPr>
        <w:t>Encuesta de posicionamiento e imagen</w:t>
      </w:r>
      <w:r w:rsidRPr="00890C91">
        <w:t xml:space="preserve">: Luego, se procede a realizar la encuesta de imagen y posicionamiento. </w:t>
      </w:r>
      <w:r>
        <w:t xml:space="preserve">Esta encuesta incorpora preguntas donde las personas asocias distintas características con los modos de transporte más usados (bus urbano, taxicolectivo, auto y bicicleta), las que </w:t>
      </w:r>
      <w:r w:rsidRPr="00890C91">
        <w:t>permit</w:t>
      </w:r>
      <w:r>
        <w:t>e</w:t>
      </w:r>
      <w:r w:rsidRPr="00890C91">
        <w:t xml:space="preserve">n comparar el STP con otros medios de transporte. </w:t>
      </w:r>
      <w:r>
        <w:t>Como parte de esta sección se le pide a los entrevistados evaluar con notas de 1 a7 cada modo considerado.</w:t>
      </w:r>
    </w:p>
    <w:p w:rsidR="00484F74" w:rsidRPr="00890C91" w:rsidRDefault="00484F74" w:rsidP="00484F74">
      <w:pPr>
        <w:pStyle w:val="Normal2"/>
        <w:spacing w:line="240" w:lineRule="auto"/>
        <w:ind w:left="720"/>
      </w:pPr>
    </w:p>
    <w:p w:rsidR="00484F74" w:rsidRPr="00432BCB" w:rsidRDefault="00484F74" w:rsidP="00484F74">
      <w:pPr>
        <w:pStyle w:val="Normal2"/>
        <w:numPr>
          <w:ilvl w:val="3"/>
          <w:numId w:val="28"/>
        </w:numPr>
        <w:spacing w:line="240" w:lineRule="auto"/>
      </w:pPr>
      <w:r w:rsidRPr="00432BCB">
        <w:rPr>
          <w:b/>
        </w:rPr>
        <w:t>Datos sociodemográficos</w:t>
      </w:r>
      <w:r w:rsidRPr="00432BCB">
        <w:t>: Para finalizar la encuesta, se preguntan algunos datos sociodemográficos del entrevistado.</w:t>
      </w:r>
    </w:p>
    <w:p w:rsidR="00484F74" w:rsidRPr="00432BCB" w:rsidRDefault="00484F74" w:rsidP="00484F74">
      <w:pPr>
        <w:pStyle w:val="Normal2"/>
        <w:spacing w:line="240" w:lineRule="auto"/>
      </w:pPr>
    </w:p>
    <w:p w:rsidR="00484F74" w:rsidRPr="00432BCB" w:rsidRDefault="00484F74" w:rsidP="00484F74">
      <w:pPr>
        <w:pStyle w:val="Normal2"/>
        <w:spacing w:line="240" w:lineRule="auto"/>
        <w:rPr>
          <w:lang w:val="es-MX"/>
        </w:rPr>
      </w:pPr>
      <w:r w:rsidRPr="00432BCB">
        <w:rPr>
          <w:lang w:val="es-MX"/>
        </w:rPr>
        <w:t xml:space="preserve">El formulario correspondiente se presenta </w:t>
      </w:r>
      <w:r>
        <w:rPr>
          <w:lang w:val="es-MX"/>
        </w:rPr>
        <w:t>a continuación</w:t>
      </w:r>
      <w:r w:rsidRPr="00432BCB">
        <w:rPr>
          <w:lang w:val="es-MX"/>
        </w:rPr>
        <w:t>, y fue diseñado para que cada encuesta tenga una duración media de 1</w:t>
      </w:r>
      <w:r>
        <w:rPr>
          <w:lang w:val="es-MX"/>
        </w:rPr>
        <w:t>0-15</w:t>
      </w:r>
      <w:r w:rsidRPr="00432BCB">
        <w:rPr>
          <w:lang w:val="es-MX"/>
        </w:rPr>
        <w:t xml:space="preserve"> minutos.</w:t>
      </w:r>
    </w:p>
    <w:p w:rsidR="00484F74" w:rsidRPr="00484F74" w:rsidRDefault="00484F74" w:rsidP="00207F6C">
      <w:pPr>
        <w:pStyle w:val="Normal2"/>
        <w:spacing w:line="240" w:lineRule="auto"/>
        <w:rPr>
          <w:lang w:val="es-MX"/>
        </w:rPr>
      </w:pPr>
    </w:p>
    <w:p w:rsidR="00484F74" w:rsidRDefault="00484F74" w:rsidP="00207F6C">
      <w:pPr>
        <w:pStyle w:val="Normal2"/>
        <w:spacing w:line="240" w:lineRule="auto"/>
      </w:pPr>
      <w:r>
        <w:rPr>
          <w:noProof/>
          <w:lang w:val="es-CL" w:eastAsia="es-CL"/>
        </w:rPr>
        <w:lastRenderedPageBreak/>
        <w:drawing>
          <wp:inline distT="0" distB="0" distL="0" distR="0" wp14:anchorId="1BADA5E6" wp14:editId="6FC2222C">
            <wp:extent cx="5489575" cy="8258810"/>
            <wp:effectExtent l="0" t="0" r="0" b="889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5489575" cy="8258810"/>
                    </a:xfrm>
                    <a:prstGeom prst="rect">
                      <a:avLst/>
                    </a:prstGeom>
                  </pic:spPr>
                </pic:pic>
              </a:graphicData>
            </a:graphic>
          </wp:inline>
        </w:drawing>
      </w:r>
    </w:p>
    <w:p w:rsidR="00484F74" w:rsidRDefault="00484F74" w:rsidP="00207F6C">
      <w:pPr>
        <w:pStyle w:val="Normal2"/>
        <w:spacing w:line="240" w:lineRule="auto"/>
      </w:pPr>
      <w:r>
        <w:rPr>
          <w:noProof/>
          <w:lang w:val="es-CL" w:eastAsia="es-CL"/>
        </w:rPr>
        <w:lastRenderedPageBreak/>
        <w:drawing>
          <wp:inline distT="0" distB="0" distL="0" distR="0" wp14:anchorId="05A5E5FA" wp14:editId="48746230">
            <wp:extent cx="5507355" cy="8258810"/>
            <wp:effectExtent l="0" t="0" r="0" b="889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5507355" cy="8258810"/>
                    </a:xfrm>
                    <a:prstGeom prst="rect">
                      <a:avLst/>
                    </a:prstGeom>
                  </pic:spPr>
                </pic:pic>
              </a:graphicData>
            </a:graphic>
          </wp:inline>
        </w:drawing>
      </w:r>
    </w:p>
    <w:p w:rsidR="00484F74" w:rsidRDefault="00484F74" w:rsidP="00207F6C">
      <w:pPr>
        <w:pStyle w:val="Normal2"/>
        <w:spacing w:line="240" w:lineRule="auto"/>
      </w:pPr>
      <w:r>
        <w:rPr>
          <w:noProof/>
          <w:lang w:val="es-CL" w:eastAsia="es-CL"/>
        </w:rPr>
        <w:lastRenderedPageBreak/>
        <w:drawing>
          <wp:inline distT="0" distB="0" distL="0" distR="0" wp14:anchorId="33E7B862" wp14:editId="5B99657C">
            <wp:extent cx="5612130" cy="7945120"/>
            <wp:effectExtent l="0" t="0" r="7620" b="0"/>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5612130" cy="7945120"/>
                    </a:xfrm>
                    <a:prstGeom prst="rect">
                      <a:avLst/>
                    </a:prstGeom>
                  </pic:spPr>
                </pic:pic>
              </a:graphicData>
            </a:graphic>
          </wp:inline>
        </w:drawing>
      </w:r>
    </w:p>
    <w:p w:rsidR="00484F74" w:rsidRDefault="00484F74" w:rsidP="00207F6C">
      <w:pPr>
        <w:pStyle w:val="Normal2"/>
        <w:spacing w:line="240" w:lineRule="auto"/>
      </w:pPr>
    </w:p>
    <w:p w:rsidR="00484F74" w:rsidRPr="00432BCB" w:rsidRDefault="00484F74" w:rsidP="002E1CA1">
      <w:pPr>
        <w:pStyle w:val="Ttulo2"/>
        <w:spacing w:after="120"/>
        <w:ind w:left="578" w:hanging="578"/>
      </w:pPr>
      <w:bookmarkStart w:id="67" w:name="_Ref46290906"/>
      <w:bookmarkStart w:id="68" w:name="_Ref46290914"/>
      <w:bookmarkStart w:id="69" w:name="_Ref46290922"/>
      <w:bookmarkStart w:id="70" w:name="_Toc295745890"/>
      <w:bookmarkStart w:id="71" w:name="_Toc404787544"/>
      <w:bookmarkStart w:id="72" w:name="_Toc407705557"/>
      <w:bookmarkStart w:id="73" w:name="_Toc494790888"/>
      <w:bookmarkStart w:id="74" w:name="_Toc532203148"/>
      <w:r w:rsidRPr="00432BCB">
        <w:lastRenderedPageBreak/>
        <w:t>Generación del Programa de Trabajo</w:t>
      </w:r>
      <w:bookmarkEnd w:id="67"/>
      <w:bookmarkEnd w:id="68"/>
      <w:bookmarkEnd w:id="69"/>
      <w:bookmarkEnd w:id="70"/>
      <w:bookmarkEnd w:id="71"/>
      <w:bookmarkEnd w:id="72"/>
      <w:bookmarkEnd w:id="73"/>
      <w:bookmarkEnd w:id="74"/>
    </w:p>
    <w:p w:rsidR="00484F74" w:rsidRDefault="00484F74" w:rsidP="00484F74">
      <w:pPr>
        <w:pStyle w:val="Normal2"/>
        <w:spacing w:line="240" w:lineRule="auto"/>
      </w:pPr>
      <w:r w:rsidRPr="002D32E5">
        <w:t>En esta subtarea se presenta el programa de trabajo de terreno, el cual fue diseñado con el fin de optimizar el levantamiento de información, siendo además consistente con la periodización definida y los plazos establecidos.</w:t>
      </w:r>
    </w:p>
    <w:p w:rsidR="002E1CA1" w:rsidRPr="002D32E5" w:rsidRDefault="002E1CA1" w:rsidP="00484F74">
      <w:pPr>
        <w:pStyle w:val="Normal2"/>
        <w:spacing w:line="240" w:lineRule="auto"/>
      </w:pPr>
    </w:p>
    <w:p w:rsidR="00484F74" w:rsidRPr="00814B50" w:rsidRDefault="00484F74" w:rsidP="002E1CA1">
      <w:pPr>
        <w:pStyle w:val="Ttulo3"/>
      </w:pPr>
      <w:bookmarkStart w:id="75" w:name="_Toc494790889"/>
      <w:bookmarkStart w:id="76" w:name="_Toc532203149"/>
      <w:r w:rsidRPr="00814B50">
        <w:t xml:space="preserve">Encuestas de </w:t>
      </w:r>
      <w:bookmarkEnd w:id="75"/>
      <w:r>
        <w:t>Calidad</w:t>
      </w:r>
      <w:bookmarkEnd w:id="76"/>
    </w:p>
    <w:p w:rsidR="00484F74" w:rsidRDefault="00AB50C0" w:rsidP="00890737">
      <w:pPr>
        <w:pStyle w:val="Normal2"/>
        <w:spacing w:line="240" w:lineRule="auto"/>
      </w:pPr>
      <w:r>
        <w:t>L</w:t>
      </w:r>
      <w:r w:rsidR="00484F74">
        <w:t xml:space="preserve">as encuestas </w:t>
      </w:r>
      <w:r w:rsidR="00890737">
        <w:t xml:space="preserve">fueron </w:t>
      </w:r>
      <w:r>
        <w:t>realizadas</w:t>
      </w:r>
      <w:r w:rsidR="00484F74">
        <w:t xml:space="preserve"> en paraderos de buses al interior del área de estudio. Para obtener una muestra representativa de los usuarios de buses de San Fernando, el Mandante seleccionó paraderos distintivos dentro del área de análisis. Estos paraderos fueron elegidos de tal forma de cubrir las principales zonas de la ciudad, y también de incorporar sectores que tienen mala accesibilidad al transporte público mayor.</w:t>
      </w:r>
    </w:p>
    <w:p w:rsidR="00484F74" w:rsidRDefault="00484F74" w:rsidP="00484F74">
      <w:pPr>
        <w:pStyle w:val="Normal2"/>
        <w:spacing w:line="240" w:lineRule="auto"/>
      </w:pPr>
    </w:p>
    <w:p w:rsidR="00484F74" w:rsidRPr="00E41D36" w:rsidRDefault="00484F74" w:rsidP="00484F74">
      <w:pPr>
        <w:pStyle w:val="Normal2"/>
        <w:spacing w:line="240" w:lineRule="auto"/>
      </w:pPr>
      <w:r w:rsidRPr="00872661">
        <w:t>Los paraderos seleccionados se presentan en el siguiente cuadro</w:t>
      </w:r>
      <w:r>
        <w:t>.</w:t>
      </w:r>
    </w:p>
    <w:p w:rsidR="00484F74" w:rsidRDefault="00484F74" w:rsidP="00207F6C">
      <w:pPr>
        <w:pStyle w:val="Normal2"/>
        <w:spacing w:line="240" w:lineRule="auto"/>
      </w:pPr>
    </w:p>
    <w:p w:rsidR="00484F74" w:rsidRPr="0020273A" w:rsidRDefault="00484F74" w:rsidP="00484F74">
      <w:pPr>
        <w:pStyle w:val="Epgrafe0"/>
        <w:spacing w:before="0"/>
        <w:rPr>
          <w:rFonts w:ascii="Times New Roman" w:hAnsi="Times New Roman"/>
          <w:caps/>
          <w:sz w:val="20"/>
        </w:rPr>
      </w:pPr>
      <w:bookmarkStart w:id="77" w:name="_Toc512427024"/>
      <w:bookmarkStart w:id="78" w:name="_Toc512857373"/>
      <w:bookmarkStart w:id="79" w:name="_Toc532203154"/>
      <w:r w:rsidRPr="0020273A">
        <w:rPr>
          <w:rFonts w:ascii="Times New Roman" w:hAnsi="Times New Roman"/>
          <w:caps/>
          <w:sz w:val="20"/>
        </w:rPr>
        <w:t xml:space="preserve">CUADRO Nº </w:t>
      </w:r>
      <w:r>
        <w:rPr>
          <w:rFonts w:ascii="Times New Roman" w:hAnsi="Times New Roman"/>
          <w:caps/>
          <w:sz w:val="20"/>
        </w:rPr>
        <w:fldChar w:fldCharType="begin"/>
      </w:r>
      <w:r>
        <w:rPr>
          <w:rFonts w:ascii="Times New Roman" w:hAnsi="Times New Roman"/>
          <w:caps/>
          <w:sz w:val="20"/>
        </w:rPr>
        <w:instrText xml:space="preserve"> STYLEREF 1 \s </w:instrText>
      </w:r>
      <w:r>
        <w:rPr>
          <w:rFonts w:ascii="Times New Roman" w:hAnsi="Times New Roman"/>
          <w:caps/>
          <w:sz w:val="20"/>
        </w:rPr>
        <w:fldChar w:fldCharType="separate"/>
      </w:r>
      <w:r w:rsidR="002E1CA1">
        <w:rPr>
          <w:rFonts w:ascii="Times New Roman" w:hAnsi="Times New Roman"/>
          <w:caps/>
          <w:noProof/>
          <w:sz w:val="20"/>
        </w:rPr>
        <w:t>9</w:t>
      </w:r>
      <w:r>
        <w:rPr>
          <w:rFonts w:ascii="Times New Roman" w:hAnsi="Times New Roman"/>
          <w:caps/>
          <w:sz w:val="20"/>
        </w:rPr>
        <w:fldChar w:fldCharType="end"/>
      </w:r>
      <w:r>
        <w:rPr>
          <w:rFonts w:ascii="Times New Roman" w:hAnsi="Times New Roman"/>
          <w:caps/>
          <w:sz w:val="20"/>
        </w:rPr>
        <w:noBreakHyphen/>
      </w:r>
      <w:r>
        <w:rPr>
          <w:rFonts w:ascii="Times New Roman" w:hAnsi="Times New Roman"/>
          <w:caps/>
          <w:sz w:val="20"/>
        </w:rPr>
        <w:fldChar w:fldCharType="begin"/>
      </w:r>
      <w:r>
        <w:rPr>
          <w:rFonts w:ascii="Times New Roman" w:hAnsi="Times New Roman"/>
          <w:caps/>
          <w:sz w:val="20"/>
        </w:rPr>
        <w:instrText xml:space="preserve"> SEQ CUADRO_Nº \* ARABIC \s 1 </w:instrText>
      </w:r>
      <w:r>
        <w:rPr>
          <w:rFonts w:ascii="Times New Roman" w:hAnsi="Times New Roman"/>
          <w:caps/>
          <w:sz w:val="20"/>
        </w:rPr>
        <w:fldChar w:fldCharType="separate"/>
      </w:r>
      <w:r w:rsidR="002E1CA1">
        <w:rPr>
          <w:rFonts w:ascii="Times New Roman" w:hAnsi="Times New Roman"/>
          <w:caps/>
          <w:noProof/>
          <w:sz w:val="20"/>
        </w:rPr>
        <w:t>3</w:t>
      </w:r>
      <w:r>
        <w:rPr>
          <w:rFonts w:ascii="Times New Roman" w:hAnsi="Times New Roman"/>
          <w:caps/>
          <w:sz w:val="20"/>
        </w:rPr>
        <w:fldChar w:fldCharType="end"/>
      </w:r>
      <w:r>
        <w:rPr>
          <w:rFonts w:ascii="Times New Roman" w:hAnsi="Times New Roman"/>
          <w:caps/>
          <w:sz w:val="20"/>
        </w:rPr>
        <w:t xml:space="preserve">: </w:t>
      </w:r>
      <w:bookmarkEnd w:id="77"/>
      <w:bookmarkEnd w:id="78"/>
      <w:r w:rsidRPr="00484F74">
        <w:rPr>
          <w:rFonts w:ascii="Times New Roman" w:hAnsi="Times New Roman"/>
          <w:caps/>
          <w:sz w:val="20"/>
        </w:rPr>
        <w:t xml:space="preserve">UBICACIÓN DE PARADEROS SELECCIONADOS PARA ENCUESTAS DE </w:t>
      </w:r>
      <w:r>
        <w:rPr>
          <w:rFonts w:ascii="Times New Roman" w:hAnsi="Times New Roman"/>
          <w:caps/>
          <w:sz w:val="20"/>
        </w:rPr>
        <w:t>calidad</w:t>
      </w:r>
      <w:bookmarkEnd w:id="79"/>
    </w:p>
    <w:tbl>
      <w:tblPr>
        <w:tblW w:w="8478" w:type="dxa"/>
        <w:jc w:val="center"/>
        <w:tblInd w:w="55" w:type="dxa"/>
        <w:tblCellMar>
          <w:left w:w="70" w:type="dxa"/>
          <w:right w:w="70" w:type="dxa"/>
        </w:tblCellMar>
        <w:tblLook w:val="04A0" w:firstRow="1" w:lastRow="0" w:firstColumn="1" w:lastColumn="0" w:noHBand="0" w:noVBand="1"/>
      </w:tblPr>
      <w:tblGrid>
        <w:gridCol w:w="724"/>
        <w:gridCol w:w="1913"/>
        <w:gridCol w:w="4501"/>
        <w:gridCol w:w="1340"/>
      </w:tblGrid>
      <w:tr w:rsidR="00395D7F" w:rsidRPr="00395D7F" w:rsidTr="001373B3">
        <w:trPr>
          <w:trHeight w:val="170"/>
          <w:jc w:val="center"/>
        </w:trPr>
        <w:tc>
          <w:tcPr>
            <w:tcW w:w="724" w:type="dxa"/>
            <w:tcBorders>
              <w:top w:val="single" w:sz="4" w:space="0" w:color="auto"/>
              <w:left w:val="single" w:sz="4" w:space="0" w:color="auto"/>
              <w:bottom w:val="nil"/>
              <w:right w:val="single" w:sz="4" w:space="0" w:color="auto"/>
            </w:tcBorders>
            <w:shd w:val="clear" w:color="000000" w:fill="F2F2F2"/>
            <w:vAlign w:val="center"/>
            <w:hideMark/>
          </w:tcPr>
          <w:p w:rsidR="00395D7F" w:rsidRPr="00395D7F" w:rsidRDefault="00395D7F" w:rsidP="00395D7F">
            <w:pPr>
              <w:jc w:val="center"/>
              <w:rPr>
                <w:b/>
                <w:bCs/>
                <w:color w:val="000000"/>
                <w:sz w:val="20"/>
                <w:szCs w:val="20"/>
              </w:rPr>
            </w:pPr>
            <w:r w:rsidRPr="00395D7F">
              <w:rPr>
                <w:b/>
                <w:bCs/>
                <w:color w:val="000000"/>
                <w:sz w:val="20"/>
                <w:szCs w:val="20"/>
              </w:rPr>
              <w:t>ID</w:t>
            </w:r>
          </w:p>
        </w:tc>
        <w:tc>
          <w:tcPr>
            <w:tcW w:w="1913" w:type="dxa"/>
            <w:tcBorders>
              <w:top w:val="single" w:sz="4" w:space="0" w:color="auto"/>
              <w:left w:val="nil"/>
              <w:bottom w:val="single" w:sz="4" w:space="0" w:color="auto"/>
              <w:right w:val="single" w:sz="4" w:space="0" w:color="auto"/>
            </w:tcBorders>
            <w:shd w:val="clear" w:color="000000" w:fill="F2F2F2"/>
            <w:noWrap/>
            <w:vAlign w:val="center"/>
            <w:hideMark/>
          </w:tcPr>
          <w:p w:rsidR="00395D7F" w:rsidRPr="00395D7F" w:rsidRDefault="00395D7F" w:rsidP="00395D7F">
            <w:pPr>
              <w:jc w:val="center"/>
              <w:rPr>
                <w:b/>
                <w:bCs/>
                <w:color w:val="000000"/>
                <w:sz w:val="20"/>
                <w:szCs w:val="20"/>
              </w:rPr>
            </w:pPr>
            <w:r w:rsidRPr="00395D7F">
              <w:rPr>
                <w:b/>
                <w:bCs/>
                <w:color w:val="000000"/>
                <w:sz w:val="20"/>
                <w:szCs w:val="20"/>
              </w:rPr>
              <w:t>Calle</w:t>
            </w:r>
          </w:p>
        </w:tc>
        <w:tc>
          <w:tcPr>
            <w:tcW w:w="4501" w:type="dxa"/>
            <w:tcBorders>
              <w:top w:val="single" w:sz="4" w:space="0" w:color="auto"/>
              <w:left w:val="nil"/>
              <w:bottom w:val="single" w:sz="4" w:space="0" w:color="auto"/>
              <w:right w:val="single" w:sz="4" w:space="0" w:color="auto"/>
            </w:tcBorders>
            <w:shd w:val="clear" w:color="000000" w:fill="F2F2F2"/>
            <w:noWrap/>
            <w:vAlign w:val="center"/>
            <w:hideMark/>
          </w:tcPr>
          <w:p w:rsidR="00395D7F" w:rsidRPr="00395D7F" w:rsidRDefault="00395D7F" w:rsidP="00395D7F">
            <w:pPr>
              <w:jc w:val="center"/>
              <w:rPr>
                <w:b/>
                <w:bCs/>
                <w:color w:val="000000"/>
                <w:sz w:val="20"/>
                <w:szCs w:val="20"/>
              </w:rPr>
            </w:pPr>
            <w:r w:rsidRPr="00395D7F">
              <w:rPr>
                <w:b/>
                <w:bCs/>
                <w:color w:val="000000"/>
                <w:sz w:val="20"/>
                <w:szCs w:val="20"/>
              </w:rPr>
              <w:t>Ubicación</w:t>
            </w:r>
          </w:p>
        </w:tc>
        <w:tc>
          <w:tcPr>
            <w:tcW w:w="1340" w:type="dxa"/>
            <w:tcBorders>
              <w:top w:val="single" w:sz="4" w:space="0" w:color="auto"/>
              <w:left w:val="nil"/>
              <w:bottom w:val="single" w:sz="4" w:space="0" w:color="auto"/>
              <w:right w:val="single" w:sz="4" w:space="0" w:color="auto"/>
            </w:tcBorders>
            <w:shd w:val="clear" w:color="000000" w:fill="F2F2F2"/>
            <w:noWrap/>
            <w:vAlign w:val="center"/>
            <w:hideMark/>
          </w:tcPr>
          <w:p w:rsidR="00395D7F" w:rsidRPr="00395D7F" w:rsidRDefault="00395D7F" w:rsidP="00395D7F">
            <w:pPr>
              <w:jc w:val="center"/>
              <w:rPr>
                <w:b/>
                <w:bCs/>
                <w:color w:val="000000"/>
                <w:sz w:val="20"/>
                <w:szCs w:val="20"/>
              </w:rPr>
            </w:pPr>
            <w:r w:rsidRPr="00395D7F">
              <w:rPr>
                <w:b/>
                <w:bCs/>
                <w:color w:val="000000"/>
                <w:sz w:val="20"/>
                <w:szCs w:val="20"/>
              </w:rPr>
              <w:t>Dirección</w:t>
            </w:r>
          </w:p>
        </w:tc>
      </w:tr>
      <w:tr w:rsidR="00395D7F" w:rsidRPr="00395D7F" w:rsidTr="001373B3">
        <w:trPr>
          <w:trHeight w:val="170"/>
          <w:jc w:val="center"/>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95D7F" w:rsidRPr="00395D7F" w:rsidRDefault="00395D7F" w:rsidP="00395D7F">
            <w:pPr>
              <w:jc w:val="center"/>
              <w:rPr>
                <w:color w:val="000000"/>
                <w:sz w:val="20"/>
                <w:szCs w:val="20"/>
              </w:rPr>
            </w:pPr>
            <w:r w:rsidRPr="00395D7F">
              <w:rPr>
                <w:color w:val="000000"/>
                <w:sz w:val="20"/>
                <w:szCs w:val="20"/>
              </w:rPr>
              <w:t>1</w:t>
            </w:r>
          </w:p>
        </w:tc>
        <w:tc>
          <w:tcPr>
            <w:tcW w:w="1913" w:type="dxa"/>
            <w:tcBorders>
              <w:top w:val="nil"/>
              <w:left w:val="nil"/>
              <w:bottom w:val="single" w:sz="4" w:space="0" w:color="auto"/>
              <w:right w:val="single" w:sz="4" w:space="0" w:color="auto"/>
            </w:tcBorders>
            <w:shd w:val="clear" w:color="auto" w:fill="auto"/>
            <w:noWrap/>
            <w:vAlign w:val="center"/>
            <w:hideMark/>
          </w:tcPr>
          <w:p w:rsidR="00395D7F" w:rsidRPr="00395D7F" w:rsidRDefault="00395D7F" w:rsidP="00395D7F">
            <w:pPr>
              <w:jc w:val="left"/>
              <w:rPr>
                <w:color w:val="000000"/>
                <w:sz w:val="20"/>
                <w:szCs w:val="20"/>
              </w:rPr>
            </w:pPr>
            <w:r w:rsidRPr="00395D7F">
              <w:rPr>
                <w:color w:val="000000"/>
                <w:sz w:val="20"/>
                <w:szCs w:val="20"/>
              </w:rPr>
              <w:t xml:space="preserve">Pedro </w:t>
            </w:r>
            <w:r w:rsidR="001373B3" w:rsidRPr="00395D7F">
              <w:rPr>
                <w:color w:val="000000"/>
                <w:sz w:val="20"/>
                <w:szCs w:val="20"/>
              </w:rPr>
              <w:t>Cádiz</w:t>
            </w:r>
            <w:r w:rsidRPr="00395D7F">
              <w:rPr>
                <w:color w:val="000000"/>
                <w:sz w:val="20"/>
                <w:szCs w:val="20"/>
              </w:rPr>
              <w:t xml:space="preserve"> Osorio</w:t>
            </w:r>
          </w:p>
        </w:tc>
        <w:tc>
          <w:tcPr>
            <w:tcW w:w="4501" w:type="dxa"/>
            <w:tcBorders>
              <w:top w:val="nil"/>
              <w:left w:val="nil"/>
              <w:bottom w:val="single" w:sz="4" w:space="0" w:color="auto"/>
              <w:right w:val="single" w:sz="4" w:space="0" w:color="auto"/>
            </w:tcBorders>
            <w:shd w:val="clear" w:color="auto" w:fill="auto"/>
            <w:noWrap/>
            <w:vAlign w:val="center"/>
            <w:hideMark/>
          </w:tcPr>
          <w:p w:rsidR="00395D7F" w:rsidRPr="00395D7F" w:rsidRDefault="00395D7F" w:rsidP="00395D7F">
            <w:pPr>
              <w:jc w:val="left"/>
              <w:rPr>
                <w:color w:val="000000"/>
                <w:sz w:val="20"/>
                <w:szCs w:val="20"/>
              </w:rPr>
            </w:pPr>
            <w:r w:rsidRPr="00395D7F">
              <w:rPr>
                <w:color w:val="000000"/>
                <w:sz w:val="20"/>
                <w:szCs w:val="20"/>
              </w:rPr>
              <w:t>Altura 37, Intersección Los Rulos</w:t>
            </w:r>
          </w:p>
        </w:tc>
        <w:tc>
          <w:tcPr>
            <w:tcW w:w="1340" w:type="dxa"/>
            <w:tcBorders>
              <w:top w:val="nil"/>
              <w:left w:val="nil"/>
              <w:bottom w:val="single" w:sz="4" w:space="0" w:color="auto"/>
              <w:right w:val="single" w:sz="4" w:space="0" w:color="auto"/>
            </w:tcBorders>
            <w:shd w:val="clear" w:color="auto" w:fill="auto"/>
            <w:noWrap/>
            <w:vAlign w:val="center"/>
            <w:hideMark/>
          </w:tcPr>
          <w:p w:rsidR="00395D7F" w:rsidRPr="00395D7F" w:rsidRDefault="00395D7F" w:rsidP="00395D7F">
            <w:pPr>
              <w:jc w:val="left"/>
              <w:rPr>
                <w:color w:val="000000"/>
                <w:sz w:val="20"/>
                <w:szCs w:val="20"/>
              </w:rPr>
            </w:pPr>
            <w:r w:rsidRPr="00395D7F">
              <w:rPr>
                <w:color w:val="000000"/>
                <w:sz w:val="20"/>
                <w:szCs w:val="20"/>
              </w:rPr>
              <w:t>Sur</w:t>
            </w:r>
          </w:p>
        </w:tc>
      </w:tr>
      <w:tr w:rsidR="00395D7F" w:rsidRPr="00395D7F" w:rsidTr="001373B3">
        <w:trPr>
          <w:trHeight w:val="170"/>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395D7F" w:rsidRPr="00395D7F" w:rsidRDefault="00395D7F" w:rsidP="00395D7F">
            <w:pPr>
              <w:jc w:val="center"/>
              <w:rPr>
                <w:color w:val="000000"/>
                <w:sz w:val="20"/>
                <w:szCs w:val="20"/>
              </w:rPr>
            </w:pPr>
            <w:r w:rsidRPr="00395D7F">
              <w:rPr>
                <w:color w:val="000000"/>
                <w:sz w:val="20"/>
                <w:szCs w:val="20"/>
              </w:rPr>
              <w:t>2</w:t>
            </w:r>
          </w:p>
        </w:tc>
        <w:tc>
          <w:tcPr>
            <w:tcW w:w="1913" w:type="dxa"/>
            <w:tcBorders>
              <w:top w:val="nil"/>
              <w:left w:val="nil"/>
              <w:bottom w:val="single" w:sz="4" w:space="0" w:color="auto"/>
              <w:right w:val="single" w:sz="4" w:space="0" w:color="auto"/>
            </w:tcBorders>
            <w:shd w:val="clear" w:color="auto" w:fill="auto"/>
            <w:noWrap/>
            <w:vAlign w:val="center"/>
            <w:hideMark/>
          </w:tcPr>
          <w:p w:rsidR="00395D7F" w:rsidRPr="00395D7F" w:rsidRDefault="00395D7F" w:rsidP="00395D7F">
            <w:pPr>
              <w:jc w:val="left"/>
              <w:rPr>
                <w:color w:val="000000"/>
                <w:sz w:val="20"/>
                <w:szCs w:val="20"/>
              </w:rPr>
            </w:pPr>
            <w:r w:rsidRPr="00395D7F">
              <w:rPr>
                <w:color w:val="000000"/>
                <w:sz w:val="20"/>
                <w:szCs w:val="20"/>
              </w:rPr>
              <w:t>Leopoldo Urrutia</w:t>
            </w:r>
          </w:p>
        </w:tc>
        <w:tc>
          <w:tcPr>
            <w:tcW w:w="4501" w:type="dxa"/>
            <w:tcBorders>
              <w:top w:val="nil"/>
              <w:left w:val="nil"/>
              <w:bottom w:val="single" w:sz="4" w:space="0" w:color="auto"/>
              <w:right w:val="single" w:sz="4" w:space="0" w:color="auto"/>
            </w:tcBorders>
            <w:shd w:val="clear" w:color="auto" w:fill="auto"/>
            <w:noWrap/>
            <w:vAlign w:val="center"/>
            <w:hideMark/>
          </w:tcPr>
          <w:p w:rsidR="00395D7F" w:rsidRPr="00395D7F" w:rsidRDefault="00395D7F" w:rsidP="00395D7F">
            <w:pPr>
              <w:jc w:val="left"/>
              <w:rPr>
                <w:color w:val="000000"/>
                <w:sz w:val="20"/>
                <w:szCs w:val="20"/>
              </w:rPr>
            </w:pPr>
            <w:r w:rsidRPr="00395D7F">
              <w:rPr>
                <w:color w:val="000000"/>
                <w:sz w:val="20"/>
                <w:szCs w:val="20"/>
              </w:rPr>
              <w:t>Altura Plaza de juegos, Intersección Los Peticeros</w:t>
            </w:r>
          </w:p>
        </w:tc>
        <w:tc>
          <w:tcPr>
            <w:tcW w:w="1340" w:type="dxa"/>
            <w:tcBorders>
              <w:top w:val="nil"/>
              <w:left w:val="nil"/>
              <w:bottom w:val="single" w:sz="4" w:space="0" w:color="auto"/>
              <w:right w:val="single" w:sz="4" w:space="0" w:color="auto"/>
            </w:tcBorders>
            <w:shd w:val="clear" w:color="auto" w:fill="auto"/>
            <w:noWrap/>
            <w:vAlign w:val="center"/>
            <w:hideMark/>
          </w:tcPr>
          <w:p w:rsidR="00395D7F" w:rsidRPr="00395D7F" w:rsidRDefault="00395D7F" w:rsidP="00395D7F">
            <w:pPr>
              <w:jc w:val="left"/>
              <w:rPr>
                <w:color w:val="000000"/>
                <w:sz w:val="20"/>
                <w:szCs w:val="20"/>
              </w:rPr>
            </w:pPr>
            <w:r w:rsidRPr="00395D7F">
              <w:rPr>
                <w:color w:val="000000"/>
                <w:sz w:val="20"/>
                <w:szCs w:val="20"/>
              </w:rPr>
              <w:t>Oriente</w:t>
            </w:r>
          </w:p>
        </w:tc>
      </w:tr>
      <w:tr w:rsidR="00395D7F" w:rsidRPr="00395D7F" w:rsidTr="001373B3">
        <w:trPr>
          <w:trHeight w:val="170"/>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395D7F" w:rsidRPr="00395D7F" w:rsidRDefault="00395D7F" w:rsidP="00395D7F">
            <w:pPr>
              <w:jc w:val="center"/>
              <w:rPr>
                <w:color w:val="000000"/>
                <w:sz w:val="20"/>
                <w:szCs w:val="20"/>
              </w:rPr>
            </w:pPr>
            <w:r w:rsidRPr="00395D7F">
              <w:rPr>
                <w:color w:val="000000"/>
                <w:sz w:val="20"/>
                <w:szCs w:val="20"/>
              </w:rPr>
              <w:t>3</w:t>
            </w:r>
          </w:p>
        </w:tc>
        <w:tc>
          <w:tcPr>
            <w:tcW w:w="1913" w:type="dxa"/>
            <w:tcBorders>
              <w:top w:val="nil"/>
              <w:left w:val="nil"/>
              <w:bottom w:val="single" w:sz="4" w:space="0" w:color="auto"/>
              <w:right w:val="single" w:sz="4" w:space="0" w:color="auto"/>
            </w:tcBorders>
            <w:shd w:val="clear" w:color="auto" w:fill="auto"/>
            <w:noWrap/>
            <w:vAlign w:val="center"/>
            <w:hideMark/>
          </w:tcPr>
          <w:p w:rsidR="00395D7F" w:rsidRPr="00395D7F" w:rsidRDefault="00395D7F" w:rsidP="00395D7F">
            <w:pPr>
              <w:jc w:val="left"/>
              <w:rPr>
                <w:color w:val="000000"/>
                <w:sz w:val="20"/>
                <w:szCs w:val="20"/>
              </w:rPr>
            </w:pPr>
            <w:r w:rsidRPr="00395D7F">
              <w:rPr>
                <w:color w:val="000000"/>
                <w:sz w:val="20"/>
                <w:szCs w:val="20"/>
              </w:rPr>
              <w:t>Manso de Velasco</w:t>
            </w:r>
          </w:p>
        </w:tc>
        <w:tc>
          <w:tcPr>
            <w:tcW w:w="4501" w:type="dxa"/>
            <w:tcBorders>
              <w:top w:val="nil"/>
              <w:left w:val="nil"/>
              <w:bottom w:val="single" w:sz="4" w:space="0" w:color="auto"/>
              <w:right w:val="single" w:sz="4" w:space="0" w:color="auto"/>
            </w:tcBorders>
            <w:shd w:val="clear" w:color="auto" w:fill="auto"/>
            <w:noWrap/>
            <w:vAlign w:val="center"/>
            <w:hideMark/>
          </w:tcPr>
          <w:p w:rsidR="00395D7F" w:rsidRPr="00395D7F" w:rsidRDefault="00395D7F" w:rsidP="00395D7F">
            <w:pPr>
              <w:jc w:val="left"/>
              <w:rPr>
                <w:color w:val="000000"/>
                <w:sz w:val="20"/>
                <w:szCs w:val="20"/>
              </w:rPr>
            </w:pPr>
            <w:r w:rsidRPr="00395D7F">
              <w:rPr>
                <w:color w:val="000000"/>
                <w:sz w:val="20"/>
                <w:szCs w:val="20"/>
              </w:rPr>
              <w:t>Frente a Copec. Cerca intersección Negrete</w:t>
            </w:r>
          </w:p>
        </w:tc>
        <w:tc>
          <w:tcPr>
            <w:tcW w:w="1340" w:type="dxa"/>
            <w:tcBorders>
              <w:top w:val="nil"/>
              <w:left w:val="nil"/>
              <w:bottom w:val="single" w:sz="4" w:space="0" w:color="auto"/>
              <w:right w:val="single" w:sz="4" w:space="0" w:color="auto"/>
            </w:tcBorders>
            <w:shd w:val="clear" w:color="auto" w:fill="auto"/>
            <w:noWrap/>
            <w:vAlign w:val="center"/>
            <w:hideMark/>
          </w:tcPr>
          <w:p w:rsidR="00395D7F" w:rsidRPr="00395D7F" w:rsidRDefault="00395D7F" w:rsidP="00395D7F">
            <w:pPr>
              <w:jc w:val="left"/>
              <w:rPr>
                <w:color w:val="000000"/>
                <w:sz w:val="20"/>
                <w:szCs w:val="20"/>
              </w:rPr>
            </w:pPr>
            <w:r w:rsidRPr="00395D7F">
              <w:rPr>
                <w:color w:val="000000"/>
                <w:sz w:val="20"/>
                <w:szCs w:val="20"/>
              </w:rPr>
              <w:t>Surponiente</w:t>
            </w:r>
          </w:p>
        </w:tc>
      </w:tr>
      <w:tr w:rsidR="00395D7F" w:rsidRPr="00395D7F" w:rsidTr="001373B3">
        <w:trPr>
          <w:trHeight w:val="170"/>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395D7F" w:rsidRPr="00395D7F" w:rsidRDefault="00395D7F" w:rsidP="00395D7F">
            <w:pPr>
              <w:jc w:val="center"/>
              <w:rPr>
                <w:color w:val="000000"/>
                <w:sz w:val="20"/>
                <w:szCs w:val="20"/>
              </w:rPr>
            </w:pPr>
            <w:r w:rsidRPr="00395D7F">
              <w:rPr>
                <w:color w:val="000000"/>
                <w:sz w:val="20"/>
                <w:szCs w:val="20"/>
              </w:rPr>
              <w:t>4</w:t>
            </w:r>
          </w:p>
        </w:tc>
        <w:tc>
          <w:tcPr>
            <w:tcW w:w="1913" w:type="dxa"/>
            <w:tcBorders>
              <w:top w:val="nil"/>
              <w:left w:val="nil"/>
              <w:bottom w:val="single" w:sz="4" w:space="0" w:color="auto"/>
              <w:right w:val="single" w:sz="4" w:space="0" w:color="auto"/>
            </w:tcBorders>
            <w:shd w:val="clear" w:color="auto" w:fill="auto"/>
            <w:noWrap/>
            <w:vAlign w:val="center"/>
            <w:hideMark/>
          </w:tcPr>
          <w:p w:rsidR="00395D7F" w:rsidRPr="00395D7F" w:rsidRDefault="00395D7F" w:rsidP="00395D7F">
            <w:pPr>
              <w:jc w:val="left"/>
              <w:rPr>
                <w:color w:val="000000"/>
                <w:sz w:val="20"/>
                <w:szCs w:val="20"/>
              </w:rPr>
            </w:pPr>
            <w:r w:rsidRPr="00395D7F">
              <w:rPr>
                <w:color w:val="000000"/>
                <w:sz w:val="20"/>
                <w:szCs w:val="20"/>
              </w:rPr>
              <w:t xml:space="preserve">Manuel </w:t>
            </w:r>
            <w:r w:rsidR="001373B3" w:rsidRPr="00395D7F">
              <w:rPr>
                <w:color w:val="000000"/>
                <w:sz w:val="20"/>
                <w:szCs w:val="20"/>
              </w:rPr>
              <w:t>Rodríguez</w:t>
            </w:r>
          </w:p>
        </w:tc>
        <w:tc>
          <w:tcPr>
            <w:tcW w:w="4501" w:type="dxa"/>
            <w:tcBorders>
              <w:top w:val="nil"/>
              <w:left w:val="nil"/>
              <w:bottom w:val="single" w:sz="4" w:space="0" w:color="auto"/>
              <w:right w:val="single" w:sz="4" w:space="0" w:color="auto"/>
            </w:tcBorders>
            <w:shd w:val="clear" w:color="auto" w:fill="auto"/>
            <w:noWrap/>
            <w:vAlign w:val="center"/>
            <w:hideMark/>
          </w:tcPr>
          <w:p w:rsidR="00395D7F" w:rsidRPr="00395D7F" w:rsidRDefault="00395D7F" w:rsidP="00395D7F">
            <w:pPr>
              <w:jc w:val="left"/>
              <w:rPr>
                <w:color w:val="000000"/>
                <w:sz w:val="20"/>
                <w:szCs w:val="20"/>
              </w:rPr>
            </w:pPr>
            <w:r w:rsidRPr="00395D7F">
              <w:rPr>
                <w:color w:val="000000"/>
                <w:sz w:val="20"/>
                <w:szCs w:val="20"/>
              </w:rPr>
              <w:t>Entre Argomedo y Membrillar</w:t>
            </w:r>
          </w:p>
        </w:tc>
        <w:tc>
          <w:tcPr>
            <w:tcW w:w="1340" w:type="dxa"/>
            <w:tcBorders>
              <w:top w:val="nil"/>
              <w:left w:val="nil"/>
              <w:bottom w:val="single" w:sz="4" w:space="0" w:color="auto"/>
              <w:right w:val="single" w:sz="4" w:space="0" w:color="auto"/>
            </w:tcBorders>
            <w:shd w:val="clear" w:color="auto" w:fill="auto"/>
            <w:noWrap/>
            <w:vAlign w:val="center"/>
            <w:hideMark/>
          </w:tcPr>
          <w:p w:rsidR="00395D7F" w:rsidRPr="00395D7F" w:rsidRDefault="00395D7F" w:rsidP="00395D7F">
            <w:pPr>
              <w:jc w:val="left"/>
              <w:rPr>
                <w:color w:val="000000"/>
                <w:sz w:val="20"/>
                <w:szCs w:val="20"/>
              </w:rPr>
            </w:pPr>
            <w:r w:rsidRPr="00395D7F">
              <w:rPr>
                <w:color w:val="000000"/>
                <w:sz w:val="20"/>
                <w:szCs w:val="20"/>
              </w:rPr>
              <w:t>Poniente</w:t>
            </w:r>
          </w:p>
        </w:tc>
      </w:tr>
      <w:tr w:rsidR="00395D7F" w:rsidRPr="00395D7F" w:rsidTr="001373B3">
        <w:trPr>
          <w:trHeight w:val="170"/>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395D7F" w:rsidRPr="00395D7F" w:rsidRDefault="00395D7F" w:rsidP="00395D7F">
            <w:pPr>
              <w:jc w:val="center"/>
              <w:rPr>
                <w:color w:val="000000"/>
                <w:sz w:val="20"/>
                <w:szCs w:val="20"/>
              </w:rPr>
            </w:pPr>
            <w:r w:rsidRPr="00395D7F">
              <w:rPr>
                <w:color w:val="000000"/>
                <w:sz w:val="20"/>
                <w:szCs w:val="20"/>
              </w:rPr>
              <w:t>7</w:t>
            </w:r>
          </w:p>
        </w:tc>
        <w:tc>
          <w:tcPr>
            <w:tcW w:w="1913" w:type="dxa"/>
            <w:tcBorders>
              <w:top w:val="nil"/>
              <w:left w:val="nil"/>
              <w:bottom w:val="single" w:sz="4" w:space="0" w:color="auto"/>
              <w:right w:val="single" w:sz="4" w:space="0" w:color="auto"/>
            </w:tcBorders>
            <w:shd w:val="clear" w:color="auto" w:fill="auto"/>
            <w:noWrap/>
            <w:vAlign w:val="center"/>
            <w:hideMark/>
          </w:tcPr>
          <w:p w:rsidR="00395D7F" w:rsidRPr="00395D7F" w:rsidRDefault="00395D7F" w:rsidP="00395D7F">
            <w:pPr>
              <w:jc w:val="left"/>
              <w:rPr>
                <w:color w:val="000000"/>
                <w:sz w:val="20"/>
                <w:szCs w:val="20"/>
              </w:rPr>
            </w:pPr>
            <w:r w:rsidRPr="00395D7F">
              <w:rPr>
                <w:color w:val="000000"/>
                <w:sz w:val="20"/>
                <w:szCs w:val="20"/>
              </w:rPr>
              <w:t xml:space="preserve">Juan </w:t>
            </w:r>
            <w:r w:rsidR="001373B3" w:rsidRPr="00395D7F">
              <w:rPr>
                <w:color w:val="000000"/>
                <w:sz w:val="20"/>
                <w:szCs w:val="20"/>
              </w:rPr>
              <w:t>Jiménez</w:t>
            </w:r>
          </w:p>
        </w:tc>
        <w:tc>
          <w:tcPr>
            <w:tcW w:w="4501" w:type="dxa"/>
            <w:tcBorders>
              <w:top w:val="nil"/>
              <w:left w:val="nil"/>
              <w:bottom w:val="single" w:sz="4" w:space="0" w:color="auto"/>
              <w:right w:val="single" w:sz="4" w:space="0" w:color="auto"/>
            </w:tcBorders>
            <w:shd w:val="clear" w:color="auto" w:fill="auto"/>
            <w:noWrap/>
            <w:vAlign w:val="center"/>
            <w:hideMark/>
          </w:tcPr>
          <w:p w:rsidR="00395D7F" w:rsidRPr="00395D7F" w:rsidRDefault="00395D7F" w:rsidP="00395D7F">
            <w:pPr>
              <w:jc w:val="left"/>
              <w:rPr>
                <w:color w:val="000000"/>
                <w:sz w:val="20"/>
                <w:szCs w:val="20"/>
              </w:rPr>
            </w:pPr>
            <w:r w:rsidRPr="00395D7F">
              <w:rPr>
                <w:color w:val="000000"/>
                <w:sz w:val="20"/>
                <w:szCs w:val="20"/>
              </w:rPr>
              <w:t>Altura 98, Intersección Cancha Rayada</w:t>
            </w:r>
          </w:p>
        </w:tc>
        <w:tc>
          <w:tcPr>
            <w:tcW w:w="1340" w:type="dxa"/>
            <w:tcBorders>
              <w:top w:val="nil"/>
              <w:left w:val="nil"/>
              <w:bottom w:val="single" w:sz="4" w:space="0" w:color="auto"/>
              <w:right w:val="single" w:sz="4" w:space="0" w:color="auto"/>
            </w:tcBorders>
            <w:shd w:val="clear" w:color="auto" w:fill="auto"/>
            <w:noWrap/>
            <w:vAlign w:val="center"/>
            <w:hideMark/>
          </w:tcPr>
          <w:p w:rsidR="00395D7F" w:rsidRPr="00395D7F" w:rsidRDefault="00395D7F" w:rsidP="00395D7F">
            <w:pPr>
              <w:jc w:val="left"/>
              <w:rPr>
                <w:color w:val="000000"/>
                <w:sz w:val="20"/>
                <w:szCs w:val="20"/>
              </w:rPr>
            </w:pPr>
            <w:r w:rsidRPr="00395D7F">
              <w:rPr>
                <w:color w:val="000000"/>
                <w:sz w:val="20"/>
                <w:szCs w:val="20"/>
              </w:rPr>
              <w:t>Poniente</w:t>
            </w:r>
          </w:p>
        </w:tc>
      </w:tr>
      <w:tr w:rsidR="00395D7F" w:rsidRPr="00395D7F" w:rsidTr="001373B3">
        <w:trPr>
          <w:trHeight w:val="170"/>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395D7F" w:rsidRPr="00395D7F" w:rsidRDefault="00395D7F" w:rsidP="00395D7F">
            <w:pPr>
              <w:jc w:val="center"/>
              <w:rPr>
                <w:color w:val="000000"/>
                <w:sz w:val="20"/>
                <w:szCs w:val="20"/>
              </w:rPr>
            </w:pPr>
            <w:r w:rsidRPr="00395D7F">
              <w:rPr>
                <w:color w:val="000000"/>
                <w:sz w:val="20"/>
                <w:szCs w:val="20"/>
              </w:rPr>
              <w:t>8</w:t>
            </w:r>
          </w:p>
        </w:tc>
        <w:tc>
          <w:tcPr>
            <w:tcW w:w="1913" w:type="dxa"/>
            <w:tcBorders>
              <w:top w:val="nil"/>
              <w:left w:val="nil"/>
              <w:bottom w:val="single" w:sz="4" w:space="0" w:color="auto"/>
              <w:right w:val="single" w:sz="4" w:space="0" w:color="auto"/>
            </w:tcBorders>
            <w:shd w:val="clear" w:color="auto" w:fill="auto"/>
            <w:noWrap/>
            <w:vAlign w:val="center"/>
            <w:hideMark/>
          </w:tcPr>
          <w:p w:rsidR="00395D7F" w:rsidRPr="00395D7F" w:rsidRDefault="00395D7F" w:rsidP="00395D7F">
            <w:pPr>
              <w:jc w:val="left"/>
              <w:rPr>
                <w:color w:val="000000"/>
                <w:sz w:val="20"/>
                <w:szCs w:val="20"/>
              </w:rPr>
            </w:pPr>
            <w:r w:rsidRPr="00395D7F">
              <w:rPr>
                <w:color w:val="000000"/>
                <w:sz w:val="20"/>
                <w:szCs w:val="20"/>
              </w:rPr>
              <w:t>Valdivia</w:t>
            </w:r>
          </w:p>
        </w:tc>
        <w:tc>
          <w:tcPr>
            <w:tcW w:w="4501" w:type="dxa"/>
            <w:tcBorders>
              <w:top w:val="nil"/>
              <w:left w:val="nil"/>
              <w:bottom w:val="single" w:sz="4" w:space="0" w:color="auto"/>
              <w:right w:val="single" w:sz="4" w:space="0" w:color="auto"/>
            </w:tcBorders>
            <w:shd w:val="clear" w:color="auto" w:fill="auto"/>
            <w:noWrap/>
            <w:vAlign w:val="center"/>
            <w:hideMark/>
          </w:tcPr>
          <w:p w:rsidR="00395D7F" w:rsidRPr="00395D7F" w:rsidRDefault="00395D7F" w:rsidP="00395D7F">
            <w:pPr>
              <w:jc w:val="left"/>
              <w:rPr>
                <w:color w:val="000000"/>
                <w:sz w:val="20"/>
                <w:szCs w:val="20"/>
              </w:rPr>
            </w:pPr>
            <w:r w:rsidRPr="00395D7F">
              <w:rPr>
                <w:color w:val="000000"/>
                <w:sz w:val="20"/>
                <w:szCs w:val="20"/>
              </w:rPr>
              <w:t>Altura 770, Cardenal Jose Maria Caro</w:t>
            </w:r>
          </w:p>
        </w:tc>
        <w:tc>
          <w:tcPr>
            <w:tcW w:w="1340" w:type="dxa"/>
            <w:tcBorders>
              <w:top w:val="nil"/>
              <w:left w:val="nil"/>
              <w:bottom w:val="single" w:sz="4" w:space="0" w:color="auto"/>
              <w:right w:val="single" w:sz="4" w:space="0" w:color="auto"/>
            </w:tcBorders>
            <w:shd w:val="clear" w:color="auto" w:fill="auto"/>
            <w:noWrap/>
            <w:vAlign w:val="center"/>
            <w:hideMark/>
          </w:tcPr>
          <w:p w:rsidR="00395D7F" w:rsidRPr="00395D7F" w:rsidRDefault="00395D7F" w:rsidP="00395D7F">
            <w:pPr>
              <w:jc w:val="left"/>
              <w:rPr>
                <w:color w:val="000000"/>
                <w:sz w:val="20"/>
                <w:szCs w:val="20"/>
              </w:rPr>
            </w:pPr>
            <w:r w:rsidRPr="00395D7F">
              <w:rPr>
                <w:color w:val="000000"/>
                <w:sz w:val="20"/>
                <w:szCs w:val="20"/>
              </w:rPr>
              <w:t>Oriente</w:t>
            </w:r>
          </w:p>
        </w:tc>
      </w:tr>
      <w:tr w:rsidR="00395D7F" w:rsidRPr="00395D7F" w:rsidTr="001373B3">
        <w:trPr>
          <w:trHeight w:val="170"/>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395D7F" w:rsidRPr="00395D7F" w:rsidRDefault="00395D7F" w:rsidP="00395D7F">
            <w:pPr>
              <w:jc w:val="center"/>
              <w:rPr>
                <w:color w:val="000000"/>
                <w:sz w:val="20"/>
                <w:szCs w:val="20"/>
              </w:rPr>
            </w:pPr>
            <w:r w:rsidRPr="00395D7F">
              <w:rPr>
                <w:color w:val="000000"/>
                <w:sz w:val="20"/>
                <w:szCs w:val="20"/>
              </w:rPr>
              <w:t>9</w:t>
            </w:r>
          </w:p>
        </w:tc>
        <w:tc>
          <w:tcPr>
            <w:tcW w:w="1913" w:type="dxa"/>
            <w:tcBorders>
              <w:top w:val="nil"/>
              <w:left w:val="nil"/>
              <w:bottom w:val="single" w:sz="4" w:space="0" w:color="auto"/>
              <w:right w:val="single" w:sz="4" w:space="0" w:color="auto"/>
            </w:tcBorders>
            <w:shd w:val="clear" w:color="auto" w:fill="auto"/>
            <w:noWrap/>
            <w:vAlign w:val="center"/>
            <w:hideMark/>
          </w:tcPr>
          <w:p w:rsidR="00395D7F" w:rsidRPr="00395D7F" w:rsidRDefault="00395D7F" w:rsidP="00395D7F">
            <w:pPr>
              <w:jc w:val="left"/>
              <w:rPr>
                <w:color w:val="000000"/>
                <w:sz w:val="20"/>
                <w:szCs w:val="20"/>
              </w:rPr>
            </w:pPr>
            <w:r w:rsidRPr="00395D7F">
              <w:rPr>
                <w:color w:val="000000"/>
                <w:sz w:val="20"/>
                <w:szCs w:val="20"/>
              </w:rPr>
              <w:t xml:space="preserve">Manuel </w:t>
            </w:r>
            <w:r w:rsidR="001373B3" w:rsidRPr="00395D7F">
              <w:rPr>
                <w:color w:val="000000"/>
                <w:sz w:val="20"/>
                <w:szCs w:val="20"/>
              </w:rPr>
              <w:t>Rodríguez</w:t>
            </w:r>
          </w:p>
        </w:tc>
        <w:tc>
          <w:tcPr>
            <w:tcW w:w="4501" w:type="dxa"/>
            <w:tcBorders>
              <w:top w:val="nil"/>
              <w:left w:val="nil"/>
              <w:bottom w:val="single" w:sz="4" w:space="0" w:color="auto"/>
              <w:right w:val="single" w:sz="4" w:space="0" w:color="auto"/>
            </w:tcBorders>
            <w:shd w:val="clear" w:color="auto" w:fill="auto"/>
            <w:noWrap/>
            <w:vAlign w:val="center"/>
            <w:hideMark/>
          </w:tcPr>
          <w:p w:rsidR="00395D7F" w:rsidRPr="00395D7F" w:rsidRDefault="00395D7F" w:rsidP="00395D7F">
            <w:pPr>
              <w:jc w:val="left"/>
              <w:rPr>
                <w:color w:val="000000"/>
                <w:sz w:val="20"/>
                <w:szCs w:val="20"/>
              </w:rPr>
            </w:pPr>
            <w:r w:rsidRPr="00395D7F">
              <w:rPr>
                <w:color w:val="000000"/>
                <w:sz w:val="20"/>
                <w:szCs w:val="20"/>
              </w:rPr>
              <w:t>Altura Escuela Isabel La Católica, Intersección Chacabuco</w:t>
            </w:r>
          </w:p>
        </w:tc>
        <w:tc>
          <w:tcPr>
            <w:tcW w:w="1340" w:type="dxa"/>
            <w:tcBorders>
              <w:top w:val="nil"/>
              <w:left w:val="nil"/>
              <w:bottom w:val="single" w:sz="4" w:space="0" w:color="auto"/>
              <w:right w:val="single" w:sz="4" w:space="0" w:color="auto"/>
            </w:tcBorders>
            <w:shd w:val="clear" w:color="auto" w:fill="auto"/>
            <w:noWrap/>
            <w:vAlign w:val="center"/>
            <w:hideMark/>
          </w:tcPr>
          <w:p w:rsidR="00395D7F" w:rsidRPr="00395D7F" w:rsidRDefault="00395D7F" w:rsidP="00395D7F">
            <w:pPr>
              <w:jc w:val="left"/>
              <w:rPr>
                <w:color w:val="000000"/>
                <w:sz w:val="20"/>
                <w:szCs w:val="20"/>
              </w:rPr>
            </w:pPr>
            <w:r w:rsidRPr="00395D7F">
              <w:rPr>
                <w:color w:val="000000"/>
                <w:sz w:val="20"/>
                <w:szCs w:val="20"/>
              </w:rPr>
              <w:t>Norte</w:t>
            </w:r>
          </w:p>
        </w:tc>
      </w:tr>
      <w:tr w:rsidR="00395D7F" w:rsidRPr="00395D7F" w:rsidTr="001373B3">
        <w:trPr>
          <w:trHeight w:val="170"/>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395D7F" w:rsidRPr="00395D7F" w:rsidRDefault="00395D7F" w:rsidP="00395D7F">
            <w:pPr>
              <w:jc w:val="center"/>
              <w:rPr>
                <w:color w:val="000000"/>
                <w:sz w:val="20"/>
                <w:szCs w:val="20"/>
              </w:rPr>
            </w:pPr>
            <w:r w:rsidRPr="00395D7F">
              <w:rPr>
                <w:color w:val="000000"/>
                <w:sz w:val="20"/>
                <w:szCs w:val="20"/>
              </w:rPr>
              <w:t>14</w:t>
            </w:r>
          </w:p>
        </w:tc>
        <w:tc>
          <w:tcPr>
            <w:tcW w:w="1913" w:type="dxa"/>
            <w:tcBorders>
              <w:top w:val="nil"/>
              <w:left w:val="nil"/>
              <w:bottom w:val="single" w:sz="4" w:space="0" w:color="auto"/>
              <w:right w:val="single" w:sz="4" w:space="0" w:color="auto"/>
            </w:tcBorders>
            <w:shd w:val="clear" w:color="auto" w:fill="auto"/>
            <w:noWrap/>
            <w:vAlign w:val="center"/>
            <w:hideMark/>
          </w:tcPr>
          <w:p w:rsidR="00395D7F" w:rsidRPr="00395D7F" w:rsidRDefault="00395D7F" w:rsidP="00395D7F">
            <w:pPr>
              <w:jc w:val="left"/>
              <w:rPr>
                <w:color w:val="000000"/>
                <w:sz w:val="20"/>
                <w:szCs w:val="20"/>
              </w:rPr>
            </w:pPr>
            <w:r w:rsidRPr="00395D7F">
              <w:rPr>
                <w:color w:val="000000"/>
                <w:sz w:val="20"/>
                <w:szCs w:val="20"/>
              </w:rPr>
              <w:t xml:space="preserve">Manuel </w:t>
            </w:r>
            <w:r w:rsidR="001373B3" w:rsidRPr="00395D7F">
              <w:rPr>
                <w:color w:val="000000"/>
                <w:sz w:val="20"/>
                <w:szCs w:val="20"/>
              </w:rPr>
              <w:t>Rodríguez</w:t>
            </w:r>
          </w:p>
        </w:tc>
        <w:tc>
          <w:tcPr>
            <w:tcW w:w="4501" w:type="dxa"/>
            <w:tcBorders>
              <w:top w:val="nil"/>
              <w:left w:val="nil"/>
              <w:bottom w:val="single" w:sz="4" w:space="0" w:color="auto"/>
              <w:right w:val="single" w:sz="4" w:space="0" w:color="auto"/>
            </w:tcBorders>
            <w:shd w:val="clear" w:color="auto" w:fill="auto"/>
            <w:noWrap/>
            <w:vAlign w:val="center"/>
            <w:hideMark/>
          </w:tcPr>
          <w:p w:rsidR="00395D7F" w:rsidRPr="00395D7F" w:rsidRDefault="00395D7F" w:rsidP="00395D7F">
            <w:pPr>
              <w:jc w:val="left"/>
              <w:rPr>
                <w:color w:val="000000"/>
                <w:sz w:val="20"/>
                <w:szCs w:val="20"/>
              </w:rPr>
            </w:pPr>
            <w:r w:rsidRPr="00395D7F">
              <w:rPr>
                <w:color w:val="000000"/>
                <w:sz w:val="20"/>
                <w:szCs w:val="20"/>
              </w:rPr>
              <w:t>Altura costado de automotora, Entre Los Almendros y Los Antiverio</w:t>
            </w:r>
          </w:p>
        </w:tc>
        <w:tc>
          <w:tcPr>
            <w:tcW w:w="1340" w:type="dxa"/>
            <w:tcBorders>
              <w:top w:val="nil"/>
              <w:left w:val="nil"/>
              <w:bottom w:val="single" w:sz="4" w:space="0" w:color="auto"/>
              <w:right w:val="single" w:sz="4" w:space="0" w:color="auto"/>
            </w:tcBorders>
            <w:shd w:val="clear" w:color="auto" w:fill="auto"/>
            <w:noWrap/>
            <w:vAlign w:val="center"/>
            <w:hideMark/>
          </w:tcPr>
          <w:p w:rsidR="00395D7F" w:rsidRPr="00395D7F" w:rsidRDefault="00395D7F" w:rsidP="00395D7F">
            <w:pPr>
              <w:jc w:val="left"/>
              <w:rPr>
                <w:color w:val="000000"/>
                <w:sz w:val="20"/>
                <w:szCs w:val="20"/>
              </w:rPr>
            </w:pPr>
            <w:r w:rsidRPr="00395D7F">
              <w:rPr>
                <w:color w:val="000000"/>
                <w:sz w:val="20"/>
                <w:szCs w:val="20"/>
              </w:rPr>
              <w:t>Norte</w:t>
            </w:r>
          </w:p>
        </w:tc>
      </w:tr>
      <w:tr w:rsidR="00395D7F" w:rsidRPr="00395D7F" w:rsidTr="001373B3">
        <w:trPr>
          <w:trHeight w:val="170"/>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395D7F" w:rsidRPr="00395D7F" w:rsidRDefault="00395D7F" w:rsidP="00395D7F">
            <w:pPr>
              <w:jc w:val="center"/>
              <w:rPr>
                <w:color w:val="000000"/>
                <w:sz w:val="20"/>
                <w:szCs w:val="20"/>
              </w:rPr>
            </w:pPr>
            <w:r w:rsidRPr="00395D7F">
              <w:rPr>
                <w:color w:val="000000"/>
                <w:sz w:val="20"/>
                <w:szCs w:val="20"/>
              </w:rPr>
              <w:t>15</w:t>
            </w:r>
          </w:p>
        </w:tc>
        <w:tc>
          <w:tcPr>
            <w:tcW w:w="1913" w:type="dxa"/>
            <w:tcBorders>
              <w:top w:val="nil"/>
              <w:left w:val="nil"/>
              <w:bottom w:val="single" w:sz="4" w:space="0" w:color="auto"/>
              <w:right w:val="single" w:sz="4" w:space="0" w:color="auto"/>
            </w:tcBorders>
            <w:shd w:val="clear" w:color="auto" w:fill="auto"/>
            <w:noWrap/>
            <w:vAlign w:val="center"/>
            <w:hideMark/>
          </w:tcPr>
          <w:p w:rsidR="00395D7F" w:rsidRPr="00395D7F" w:rsidRDefault="00395D7F" w:rsidP="00395D7F">
            <w:pPr>
              <w:jc w:val="left"/>
              <w:rPr>
                <w:color w:val="000000"/>
                <w:sz w:val="20"/>
                <w:szCs w:val="20"/>
              </w:rPr>
            </w:pPr>
            <w:r w:rsidRPr="00395D7F">
              <w:rPr>
                <w:color w:val="000000"/>
                <w:sz w:val="20"/>
                <w:szCs w:val="20"/>
              </w:rPr>
              <w:t>Negrete</w:t>
            </w:r>
          </w:p>
        </w:tc>
        <w:tc>
          <w:tcPr>
            <w:tcW w:w="4501" w:type="dxa"/>
            <w:tcBorders>
              <w:top w:val="nil"/>
              <w:left w:val="nil"/>
              <w:bottom w:val="single" w:sz="4" w:space="0" w:color="auto"/>
              <w:right w:val="single" w:sz="4" w:space="0" w:color="auto"/>
            </w:tcBorders>
            <w:shd w:val="clear" w:color="auto" w:fill="auto"/>
            <w:noWrap/>
            <w:vAlign w:val="center"/>
            <w:hideMark/>
          </w:tcPr>
          <w:p w:rsidR="00395D7F" w:rsidRPr="00395D7F" w:rsidRDefault="00395D7F" w:rsidP="00395D7F">
            <w:pPr>
              <w:jc w:val="left"/>
              <w:rPr>
                <w:color w:val="000000"/>
                <w:sz w:val="20"/>
                <w:szCs w:val="20"/>
              </w:rPr>
            </w:pPr>
            <w:r w:rsidRPr="00395D7F">
              <w:rPr>
                <w:color w:val="000000"/>
                <w:sz w:val="20"/>
                <w:szCs w:val="20"/>
              </w:rPr>
              <w:t>Altura Colegio Hermano Fernando De La Fuente, Intersección Cardenal José María Caro</w:t>
            </w:r>
          </w:p>
        </w:tc>
        <w:tc>
          <w:tcPr>
            <w:tcW w:w="1340" w:type="dxa"/>
            <w:tcBorders>
              <w:top w:val="nil"/>
              <w:left w:val="nil"/>
              <w:bottom w:val="single" w:sz="4" w:space="0" w:color="auto"/>
              <w:right w:val="single" w:sz="4" w:space="0" w:color="auto"/>
            </w:tcBorders>
            <w:shd w:val="clear" w:color="auto" w:fill="auto"/>
            <w:noWrap/>
            <w:vAlign w:val="center"/>
            <w:hideMark/>
          </w:tcPr>
          <w:p w:rsidR="00395D7F" w:rsidRPr="00395D7F" w:rsidRDefault="00395D7F" w:rsidP="00395D7F">
            <w:pPr>
              <w:jc w:val="left"/>
              <w:rPr>
                <w:color w:val="000000"/>
                <w:sz w:val="20"/>
                <w:szCs w:val="20"/>
              </w:rPr>
            </w:pPr>
            <w:r w:rsidRPr="00395D7F">
              <w:rPr>
                <w:color w:val="000000"/>
                <w:sz w:val="20"/>
                <w:szCs w:val="20"/>
              </w:rPr>
              <w:t>Oriente</w:t>
            </w:r>
          </w:p>
        </w:tc>
      </w:tr>
      <w:tr w:rsidR="00395D7F" w:rsidRPr="00395D7F" w:rsidTr="001373B3">
        <w:trPr>
          <w:trHeight w:val="170"/>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395D7F" w:rsidRPr="00395D7F" w:rsidRDefault="00395D7F" w:rsidP="00395D7F">
            <w:pPr>
              <w:jc w:val="center"/>
              <w:rPr>
                <w:color w:val="000000"/>
                <w:sz w:val="20"/>
                <w:szCs w:val="20"/>
              </w:rPr>
            </w:pPr>
            <w:r w:rsidRPr="00395D7F">
              <w:rPr>
                <w:color w:val="000000"/>
                <w:sz w:val="20"/>
                <w:szCs w:val="20"/>
              </w:rPr>
              <w:t>16</w:t>
            </w:r>
          </w:p>
        </w:tc>
        <w:tc>
          <w:tcPr>
            <w:tcW w:w="1913" w:type="dxa"/>
            <w:tcBorders>
              <w:top w:val="nil"/>
              <w:left w:val="nil"/>
              <w:bottom w:val="single" w:sz="4" w:space="0" w:color="auto"/>
              <w:right w:val="single" w:sz="4" w:space="0" w:color="auto"/>
            </w:tcBorders>
            <w:shd w:val="clear" w:color="auto" w:fill="auto"/>
            <w:noWrap/>
            <w:vAlign w:val="center"/>
            <w:hideMark/>
          </w:tcPr>
          <w:p w:rsidR="00395D7F" w:rsidRPr="00395D7F" w:rsidRDefault="00395D7F" w:rsidP="00395D7F">
            <w:pPr>
              <w:jc w:val="left"/>
              <w:rPr>
                <w:color w:val="000000"/>
                <w:sz w:val="20"/>
                <w:szCs w:val="20"/>
              </w:rPr>
            </w:pPr>
            <w:r w:rsidRPr="00395D7F">
              <w:rPr>
                <w:color w:val="000000"/>
                <w:sz w:val="20"/>
                <w:szCs w:val="20"/>
              </w:rPr>
              <w:t xml:space="preserve">Manuel </w:t>
            </w:r>
            <w:r w:rsidR="001373B3" w:rsidRPr="00395D7F">
              <w:rPr>
                <w:color w:val="000000"/>
                <w:sz w:val="20"/>
                <w:szCs w:val="20"/>
              </w:rPr>
              <w:t>Rodríguez</w:t>
            </w:r>
          </w:p>
        </w:tc>
        <w:tc>
          <w:tcPr>
            <w:tcW w:w="4501" w:type="dxa"/>
            <w:tcBorders>
              <w:top w:val="nil"/>
              <w:left w:val="nil"/>
              <w:bottom w:val="single" w:sz="4" w:space="0" w:color="auto"/>
              <w:right w:val="single" w:sz="4" w:space="0" w:color="auto"/>
            </w:tcBorders>
            <w:shd w:val="clear" w:color="auto" w:fill="auto"/>
            <w:noWrap/>
            <w:vAlign w:val="center"/>
            <w:hideMark/>
          </w:tcPr>
          <w:p w:rsidR="00395D7F" w:rsidRPr="00395D7F" w:rsidRDefault="00395D7F" w:rsidP="00395D7F">
            <w:pPr>
              <w:jc w:val="left"/>
              <w:rPr>
                <w:color w:val="000000"/>
                <w:sz w:val="20"/>
                <w:szCs w:val="20"/>
              </w:rPr>
            </w:pPr>
            <w:r w:rsidRPr="00395D7F">
              <w:rPr>
                <w:color w:val="000000"/>
                <w:sz w:val="20"/>
                <w:szCs w:val="20"/>
              </w:rPr>
              <w:t>Altura La Araucana, Intersección Carampangue</w:t>
            </w:r>
          </w:p>
        </w:tc>
        <w:tc>
          <w:tcPr>
            <w:tcW w:w="1340" w:type="dxa"/>
            <w:tcBorders>
              <w:top w:val="nil"/>
              <w:left w:val="nil"/>
              <w:bottom w:val="single" w:sz="4" w:space="0" w:color="auto"/>
              <w:right w:val="single" w:sz="4" w:space="0" w:color="auto"/>
            </w:tcBorders>
            <w:shd w:val="clear" w:color="auto" w:fill="auto"/>
            <w:noWrap/>
            <w:vAlign w:val="center"/>
            <w:hideMark/>
          </w:tcPr>
          <w:p w:rsidR="00395D7F" w:rsidRPr="00395D7F" w:rsidRDefault="00395D7F" w:rsidP="00395D7F">
            <w:pPr>
              <w:jc w:val="left"/>
              <w:rPr>
                <w:color w:val="000000"/>
                <w:sz w:val="20"/>
                <w:szCs w:val="20"/>
              </w:rPr>
            </w:pPr>
            <w:r w:rsidRPr="00395D7F">
              <w:rPr>
                <w:color w:val="000000"/>
                <w:sz w:val="20"/>
                <w:szCs w:val="20"/>
              </w:rPr>
              <w:t>Sur</w:t>
            </w:r>
          </w:p>
        </w:tc>
      </w:tr>
      <w:tr w:rsidR="00395D7F" w:rsidRPr="00395D7F" w:rsidTr="001373B3">
        <w:trPr>
          <w:trHeight w:val="170"/>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395D7F" w:rsidRPr="00395D7F" w:rsidRDefault="00395D7F" w:rsidP="00395D7F">
            <w:pPr>
              <w:jc w:val="center"/>
              <w:rPr>
                <w:color w:val="000000"/>
                <w:sz w:val="20"/>
                <w:szCs w:val="20"/>
              </w:rPr>
            </w:pPr>
            <w:r w:rsidRPr="00395D7F">
              <w:rPr>
                <w:color w:val="000000"/>
                <w:sz w:val="20"/>
                <w:szCs w:val="20"/>
              </w:rPr>
              <w:t>18</w:t>
            </w:r>
          </w:p>
        </w:tc>
        <w:tc>
          <w:tcPr>
            <w:tcW w:w="1913" w:type="dxa"/>
            <w:tcBorders>
              <w:top w:val="nil"/>
              <w:left w:val="nil"/>
              <w:bottom w:val="single" w:sz="4" w:space="0" w:color="auto"/>
              <w:right w:val="single" w:sz="4" w:space="0" w:color="auto"/>
            </w:tcBorders>
            <w:shd w:val="clear" w:color="auto" w:fill="auto"/>
            <w:noWrap/>
            <w:vAlign w:val="center"/>
            <w:hideMark/>
          </w:tcPr>
          <w:p w:rsidR="00395D7F" w:rsidRPr="00395D7F" w:rsidRDefault="00395D7F" w:rsidP="00395D7F">
            <w:pPr>
              <w:jc w:val="left"/>
              <w:rPr>
                <w:color w:val="000000"/>
                <w:sz w:val="20"/>
                <w:szCs w:val="20"/>
              </w:rPr>
            </w:pPr>
            <w:r w:rsidRPr="00395D7F">
              <w:rPr>
                <w:color w:val="000000"/>
                <w:sz w:val="20"/>
                <w:szCs w:val="20"/>
              </w:rPr>
              <w:t>Avelino Barros</w:t>
            </w:r>
          </w:p>
        </w:tc>
        <w:tc>
          <w:tcPr>
            <w:tcW w:w="4501" w:type="dxa"/>
            <w:tcBorders>
              <w:top w:val="nil"/>
              <w:left w:val="nil"/>
              <w:bottom w:val="single" w:sz="4" w:space="0" w:color="auto"/>
              <w:right w:val="single" w:sz="4" w:space="0" w:color="auto"/>
            </w:tcBorders>
            <w:shd w:val="clear" w:color="auto" w:fill="auto"/>
            <w:noWrap/>
            <w:vAlign w:val="center"/>
            <w:hideMark/>
          </w:tcPr>
          <w:p w:rsidR="00395D7F" w:rsidRPr="00395D7F" w:rsidRDefault="00395D7F" w:rsidP="00395D7F">
            <w:pPr>
              <w:jc w:val="left"/>
              <w:rPr>
                <w:color w:val="000000"/>
                <w:sz w:val="20"/>
                <w:szCs w:val="20"/>
              </w:rPr>
            </w:pPr>
            <w:r w:rsidRPr="00395D7F">
              <w:rPr>
                <w:color w:val="000000"/>
                <w:sz w:val="20"/>
                <w:szCs w:val="20"/>
              </w:rPr>
              <w:t>Sector Norte Parque Poniente San Fernando, Intersección Fernando Maturana</w:t>
            </w:r>
          </w:p>
        </w:tc>
        <w:tc>
          <w:tcPr>
            <w:tcW w:w="1340" w:type="dxa"/>
            <w:tcBorders>
              <w:top w:val="nil"/>
              <w:left w:val="nil"/>
              <w:bottom w:val="single" w:sz="4" w:space="0" w:color="auto"/>
              <w:right w:val="single" w:sz="4" w:space="0" w:color="auto"/>
            </w:tcBorders>
            <w:shd w:val="clear" w:color="auto" w:fill="auto"/>
            <w:noWrap/>
            <w:vAlign w:val="center"/>
            <w:hideMark/>
          </w:tcPr>
          <w:p w:rsidR="00395D7F" w:rsidRPr="00395D7F" w:rsidRDefault="00395D7F" w:rsidP="00395D7F">
            <w:pPr>
              <w:jc w:val="left"/>
              <w:rPr>
                <w:color w:val="000000"/>
                <w:sz w:val="20"/>
                <w:szCs w:val="20"/>
              </w:rPr>
            </w:pPr>
            <w:r w:rsidRPr="00395D7F">
              <w:rPr>
                <w:color w:val="000000"/>
                <w:sz w:val="20"/>
                <w:szCs w:val="20"/>
              </w:rPr>
              <w:t>Norte</w:t>
            </w:r>
          </w:p>
        </w:tc>
      </w:tr>
      <w:tr w:rsidR="00395D7F" w:rsidRPr="00395D7F" w:rsidTr="001373B3">
        <w:trPr>
          <w:trHeight w:val="170"/>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395D7F" w:rsidRPr="00395D7F" w:rsidRDefault="00395D7F" w:rsidP="00395D7F">
            <w:pPr>
              <w:jc w:val="center"/>
              <w:rPr>
                <w:color w:val="000000"/>
                <w:sz w:val="20"/>
                <w:szCs w:val="20"/>
              </w:rPr>
            </w:pPr>
            <w:r w:rsidRPr="00395D7F">
              <w:rPr>
                <w:color w:val="000000"/>
                <w:sz w:val="20"/>
                <w:szCs w:val="20"/>
              </w:rPr>
              <w:t>19</w:t>
            </w:r>
          </w:p>
        </w:tc>
        <w:tc>
          <w:tcPr>
            <w:tcW w:w="1913" w:type="dxa"/>
            <w:tcBorders>
              <w:top w:val="nil"/>
              <w:left w:val="nil"/>
              <w:bottom w:val="single" w:sz="4" w:space="0" w:color="auto"/>
              <w:right w:val="single" w:sz="4" w:space="0" w:color="auto"/>
            </w:tcBorders>
            <w:shd w:val="clear" w:color="auto" w:fill="auto"/>
            <w:noWrap/>
            <w:vAlign w:val="center"/>
            <w:hideMark/>
          </w:tcPr>
          <w:p w:rsidR="00395D7F" w:rsidRPr="00395D7F" w:rsidRDefault="00395D7F" w:rsidP="00395D7F">
            <w:pPr>
              <w:jc w:val="left"/>
              <w:rPr>
                <w:color w:val="000000"/>
                <w:sz w:val="20"/>
                <w:szCs w:val="20"/>
              </w:rPr>
            </w:pPr>
            <w:r w:rsidRPr="00395D7F">
              <w:rPr>
                <w:color w:val="000000"/>
                <w:sz w:val="20"/>
                <w:szCs w:val="20"/>
              </w:rPr>
              <w:t xml:space="preserve">Manuel </w:t>
            </w:r>
            <w:r w:rsidR="001373B3" w:rsidRPr="00395D7F">
              <w:rPr>
                <w:color w:val="000000"/>
                <w:sz w:val="20"/>
                <w:szCs w:val="20"/>
              </w:rPr>
              <w:t>Rodríguez</w:t>
            </w:r>
          </w:p>
        </w:tc>
        <w:tc>
          <w:tcPr>
            <w:tcW w:w="4501" w:type="dxa"/>
            <w:tcBorders>
              <w:top w:val="nil"/>
              <w:left w:val="nil"/>
              <w:bottom w:val="single" w:sz="4" w:space="0" w:color="auto"/>
              <w:right w:val="single" w:sz="4" w:space="0" w:color="auto"/>
            </w:tcBorders>
            <w:shd w:val="clear" w:color="auto" w:fill="auto"/>
            <w:noWrap/>
            <w:vAlign w:val="center"/>
            <w:hideMark/>
          </w:tcPr>
          <w:p w:rsidR="00395D7F" w:rsidRPr="00395D7F" w:rsidRDefault="00395D7F" w:rsidP="00395D7F">
            <w:pPr>
              <w:jc w:val="left"/>
              <w:rPr>
                <w:color w:val="000000"/>
                <w:sz w:val="20"/>
                <w:szCs w:val="20"/>
              </w:rPr>
            </w:pPr>
            <w:r w:rsidRPr="00395D7F">
              <w:rPr>
                <w:color w:val="000000"/>
                <w:sz w:val="20"/>
                <w:szCs w:val="20"/>
              </w:rPr>
              <w:t>Altura Plazuela Valdivia, Intersección Chacabuco</w:t>
            </w:r>
          </w:p>
        </w:tc>
        <w:tc>
          <w:tcPr>
            <w:tcW w:w="1340" w:type="dxa"/>
            <w:tcBorders>
              <w:top w:val="nil"/>
              <w:left w:val="nil"/>
              <w:bottom w:val="single" w:sz="4" w:space="0" w:color="auto"/>
              <w:right w:val="single" w:sz="4" w:space="0" w:color="auto"/>
            </w:tcBorders>
            <w:shd w:val="clear" w:color="auto" w:fill="auto"/>
            <w:noWrap/>
            <w:vAlign w:val="center"/>
            <w:hideMark/>
          </w:tcPr>
          <w:p w:rsidR="00395D7F" w:rsidRPr="00395D7F" w:rsidRDefault="00395D7F" w:rsidP="00395D7F">
            <w:pPr>
              <w:jc w:val="left"/>
              <w:rPr>
                <w:color w:val="000000"/>
                <w:sz w:val="20"/>
                <w:szCs w:val="20"/>
              </w:rPr>
            </w:pPr>
            <w:r w:rsidRPr="00395D7F">
              <w:rPr>
                <w:color w:val="000000"/>
                <w:sz w:val="20"/>
                <w:szCs w:val="20"/>
              </w:rPr>
              <w:t>Sur</w:t>
            </w:r>
          </w:p>
        </w:tc>
      </w:tr>
      <w:tr w:rsidR="00395D7F" w:rsidRPr="00395D7F" w:rsidTr="001373B3">
        <w:trPr>
          <w:trHeight w:val="170"/>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395D7F" w:rsidRPr="00395D7F" w:rsidRDefault="00395D7F" w:rsidP="00395D7F">
            <w:pPr>
              <w:jc w:val="center"/>
              <w:rPr>
                <w:color w:val="000000"/>
                <w:sz w:val="20"/>
                <w:szCs w:val="20"/>
              </w:rPr>
            </w:pPr>
            <w:r w:rsidRPr="00395D7F">
              <w:rPr>
                <w:color w:val="000000"/>
                <w:sz w:val="20"/>
                <w:szCs w:val="20"/>
              </w:rPr>
              <w:t>20</w:t>
            </w:r>
          </w:p>
        </w:tc>
        <w:tc>
          <w:tcPr>
            <w:tcW w:w="1913" w:type="dxa"/>
            <w:tcBorders>
              <w:top w:val="nil"/>
              <w:left w:val="nil"/>
              <w:bottom w:val="single" w:sz="4" w:space="0" w:color="auto"/>
              <w:right w:val="single" w:sz="4" w:space="0" w:color="auto"/>
            </w:tcBorders>
            <w:shd w:val="clear" w:color="auto" w:fill="auto"/>
            <w:noWrap/>
            <w:vAlign w:val="center"/>
            <w:hideMark/>
          </w:tcPr>
          <w:p w:rsidR="00395D7F" w:rsidRPr="00395D7F" w:rsidRDefault="00395D7F" w:rsidP="00395D7F">
            <w:pPr>
              <w:jc w:val="left"/>
              <w:rPr>
                <w:color w:val="000000"/>
                <w:sz w:val="20"/>
                <w:szCs w:val="20"/>
              </w:rPr>
            </w:pPr>
            <w:r w:rsidRPr="00395D7F">
              <w:rPr>
                <w:color w:val="000000"/>
                <w:sz w:val="20"/>
                <w:szCs w:val="20"/>
              </w:rPr>
              <w:t>Negrete</w:t>
            </w:r>
          </w:p>
        </w:tc>
        <w:tc>
          <w:tcPr>
            <w:tcW w:w="4501" w:type="dxa"/>
            <w:tcBorders>
              <w:top w:val="nil"/>
              <w:left w:val="nil"/>
              <w:bottom w:val="single" w:sz="4" w:space="0" w:color="auto"/>
              <w:right w:val="single" w:sz="4" w:space="0" w:color="auto"/>
            </w:tcBorders>
            <w:shd w:val="clear" w:color="auto" w:fill="auto"/>
            <w:noWrap/>
            <w:vAlign w:val="center"/>
            <w:hideMark/>
          </w:tcPr>
          <w:p w:rsidR="00395D7F" w:rsidRPr="00395D7F" w:rsidRDefault="00395D7F" w:rsidP="00395D7F">
            <w:pPr>
              <w:jc w:val="left"/>
              <w:rPr>
                <w:color w:val="000000"/>
                <w:sz w:val="20"/>
                <w:szCs w:val="20"/>
              </w:rPr>
            </w:pPr>
            <w:r w:rsidRPr="00395D7F">
              <w:rPr>
                <w:color w:val="000000"/>
                <w:sz w:val="20"/>
                <w:szCs w:val="20"/>
              </w:rPr>
              <w:t>Altura 1344. Cercano Colegio de Lenguaje Cumbres</w:t>
            </w:r>
          </w:p>
        </w:tc>
        <w:tc>
          <w:tcPr>
            <w:tcW w:w="1340" w:type="dxa"/>
            <w:tcBorders>
              <w:top w:val="nil"/>
              <w:left w:val="nil"/>
              <w:bottom w:val="single" w:sz="4" w:space="0" w:color="auto"/>
              <w:right w:val="single" w:sz="4" w:space="0" w:color="auto"/>
            </w:tcBorders>
            <w:shd w:val="clear" w:color="auto" w:fill="auto"/>
            <w:noWrap/>
            <w:vAlign w:val="center"/>
            <w:hideMark/>
          </w:tcPr>
          <w:p w:rsidR="00395D7F" w:rsidRPr="00395D7F" w:rsidRDefault="00395D7F" w:rsidP="00395D7F">
            <w:pPr>
              <w:jc w:val="left"/>
              <w:rPr>
                <w:color w:val="000000"/>
                <w:sz w:val="20"/>
                <w:szCs w:val="20"/>
              </w:rPr>
            </w:pPr>
            <w:r w:rsidRPr="00395D7F">
              <w:rPr>
                <w:color w:val="000000"/>
                <w:sz w:val="20"/>
                <w:szCs w:val="20"/>
              </w:rPr>
              <w:t>Oriente</w:t>
            </w:r>
          </w:p>
        </w:tc>
      </w:tr>
      <w:tr w:rsidR="00395D7F" w:rsidRPr="00395D7F" w:rsidTr="001373B3">
        <w:trPr>
          <w:trHeight w:val="170"/>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395D7F" w:rsidRPr="00395D7F" w:rsidRDefault="00395D7F" w:rsidP="00395D7F">
            <w:pPr>
              <w:jc w:val="center"/>
              <w:rPr>
                <w:color w:val="000000"/>
                <w:sz w:val="20"/>
                <w:szCs w:val="20"/>
              </w:rPr>
            </w:pPr>
            <w:r w:rsidRPr="00395D7F">
              <w:rPr>
                <w:color w:val="000000"/>
                <w:sz w:val="20"/>
                <w:szCs w:val="20"/>
              </w:rPr>
              <w:t>21</w:t>
            </w:r>
          </w:p>
        </w:tc>
        <w:tc>
          <w:tcPr>
            <w:tcW w:w="1913" w:type="dxa"/>
            <w:tcBorders>
              <w:top w:val="nil"/>
              <w:left w:val="nil"/>
              <w:bottom w:val="single" w:sz="4" w:space="0" w:color="auto"/>
              <w:right w:val="single" w:sz="4" w:space="0" w:color="auto"/>
            </w:tcBorders>
            <w:shd w:val="clear" w:color="auto" w:fill="auto"/>
            <w:noWrap/>
            <w:vAlign w:val="center"/>
            <w:hideMark/>
          </w:tcPr>
          <w:p w:rsidR="00395D7F" w:rsidRPr="00395D7F" w:rsidRDefault="00395D7F" w:rsidP="00395D7F">
            <w:pPr>
              <w:jc w:val="left"/>
              <w:rPr>
                <w:color w:val="000000"/>
                <w:sz w:val="20"/>
                <w:szCs w:val="20"/>
              </w:rPr>
            </w:pPr>
            <w:r w:rsidRPr="00395D7F">
              <w:rPr>
                <w:color w:val="000000"/>
                <w:sz w:val="20"/>
                <w:szCs w:val="20"/>
              </w:rPr>
              <w:t>Tres Montes</w:t>
            </w:r>
          </w:p>
        </w:tc>
        <w:tc>
          <w:tcPr>
            <w:tcW w:w="4501" w:type="dxa"/>
            <w:tcBorders>
              <w:top w:val="nil"/>
              <w:left w:val="nil"/>
              <w:bottom w:val="single" w:sz="4" w:space="0" w:color="auto"/>
              <w:right w:val="single" w:sz="4" w:space="0" w:color="auto"/>
            </w:tcBorders>
            <w:shd w:val="clear" w:color="auto" w:fill="auto"/>
            <w:noWrap/>
            <w:vAlign w:val="center"/>
            <w:hideMark/>
          </w:tcPr>
          <w:p w:rsidR="00395D7F" w:rsidRPr="00395D7F" w:rsidRDefault="00395D7F" w:rsidP="00395D7F">
            <w:pPr>
              <w:jc w:val="left"/>
              <w:rPr>
                <w:color w:val="000000"/>
                <w:sz w:val="20"/>
                <w:szCs w:val="20"/>
              </w:rPr>
            </w:pPr>
            <w:r w:rsidRPr="00395D7F">
              <w:rPr>
                <w:color w:val="000000"/>
                <w:sz w:val="20"/>
                <w:szCs w:val="20"/>
              </w:rPr>
              <w:t>Altura 1272. Entre Arturo Prat y Caupolicán</w:t>
            </w:r>
          </w:p>
        </w:tc>
        <w:tc>
          <w:tcPr>
            <w:tcW w:w="1340" w:type="dxa"/>
            <w:tcBorders>
              <w:top w:val="nil"/>
              <w:left w:val="nil"/>
              <w:bottom w:val="single" w:sz="4" w:space="0" w:color="auto"/>
              <w:right w:val="single" w:sz="4" w:space="0" w:color="auto"/>
            </w:tcBorders>
            <w:shd w:val="clear" w:color="auto" w:fill="auto"/>
            <w:noWrap/>
            <w:vAlign w:val="center"/>
            <w:hideMark/>
          </w:tcPr>
          <w:p w:rsidR="00395D7F" w:rsidRPr="00395D7F" w:rsidRDefault="00395D7F" w:rsidP="00395D7F">
            <w:pPr>
              <w:jc w:val="left"/>
              <w:rPr>
                <w:color w:val="000000"/>
                <w:sz w:val="20"/>
                <w:szCs w:val="20"/>
              </w:rPr>
            </w:pPr>
            <w:r w:rsidRPr="00395D7F">
              <w:rPr>
                <w:color w:val="000000"/>
                <w:sz w:val="20"/>
                <w:szCs w:val="20"/>
              </w:rPr>
              <w:t>Norte</w:t>
            </w:r>
          </w:p>
        </w:tc>
      </w:tr>
      <w:tr w:rsidR="00395D7F" w:rsidRPr="00395D7F" w:rsidTr="001373B3">
        <w:trPr>
          <w:trHeight w:val="170"/>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395D7F" w:rsidRPr="00395D7F" w:rsidRDefault="00395D7F" w:rsidP="00395D7F">
            <w:pPr>
              <w:jc w:val="center"/>
              <w:rPr>
                <w:color w:val="000000"/>
                <w:sz w:val="20"/>
                <w:szCs w:val="20"/>
              </w:rPr>
            </w:pPr>
            <w:r w:rsidRPr="00395D7F">
              <w:rPr>
                <w:color w:val="000000"/>
                <w:sz w:val="20"/>
                <w:szCs w:val="20"/>
              </w:rPr>
              <w:t>22</w:t>
            </w:r>
          </w:p>
        </w:tc>
        <w:tc>
          <w:tcPr>
            <w:tcW w:w="1913" w:type="dxa"/>
            <w:tcBorders>
              <w:top w:val="nil"/>
              <w:left w:val="nil"/>
              <w:bottom w:val="single" w:sz="4" w:space="0" w:color="auto"/>
              <w:right w:val="single" w:sz="4" w:space="0" w:color="auto"/>
            </w:tcBorders>
            <w:shd w:val="clear" w:color="auto" w:fill="auto"/>
            <w:noWrap/>
            <w:vAlign w:val="center"/>
            <w:hideMark/>
          </w:tcPr>
          <w:p w:rsidR="00395D7F" w:rsidRPr="00395D7F" w:rsidRDefault="00395D7F" w:rsidP="00395D7F">
            <w:pPr>
              <w:jc w:val="left"/>
              <w:rPr>
                <w:color w:val="000000"/>
                <w:sz w:val="20"/>
                <w:szCs w:val="20"/>
              </w:rPr>
            </w:pPr>
            <w:r w:rsidRPr="00395D7F">
              <w:rPr>
                <w:color w:val="000000"/>
                <w:sz w:val="20"/>
                <w:szCs w:val="20"/>
              </w:rPr>
              <w:t>Tres Montes</w:t>
            </w:r>
          </w:p>
        </w:tc>
        <w:tc>
          <w:tcPr>
            <w:tcW w:w="4501" w:type="dxa"/>
            <w:tcBorders>
              <w:top w:val="nil"/>
              <w:left w:val="nil"/>
              <w:bottom w:val="single" w:sz="4" w:space="0" w:color="auto"/>
              <w:right w:val="single" w:sz="4" w:space="0" w:color="auto"/>
            </w:tcBorders>
            <w:shd w:val="clear" w:color="auto" w:fill="auto"/>
            <w:noWrap/>
            <w:vAlign w:val="center"/>
            <w:hideMark/>
          </w:tcPr>
          <w:p w:rsidR="00395D7F" w:rsidRPr="00395D7F" w:rsidRDefault="00395D7F" w:rsidP="00395D7F">
            <w:pPr>
              <w:jc w:val="left"/>
              <w:rPr>
                <w:color w:val="000000"/>
                <w:sz w:val="20"/>
                <w:szCs w:val="20"/>
              </w:rPr>
            </w:pPr>
            <w:r w:rsidRPr="00395D7F">
              <w:rPr>
                <w:color w:val="000000"/>
                <w:sz w:val="20"/>
                <w:szCs w:val="20"/>
              </w:rPr>
              <w:t>Altura 98, Intersección Lautaro</w:t>
            </w:r>
          </w:p>
        </w:tc>
        <w:tc>
          <w:tcPr>
            <w:tcW w:w="1340" w:type="dxa"/>
            <w:tcBorders>
              <w:top w:val="nil"/>
              <w:left w:val="nil"/>
              <w:bottom w:val="single" w:sz="4" w:space="0" w:color="auto"/>
              <w:right w:val="single" w:sz="4" w:space="0" w:color="auto"/>
            </w:tcBorders>
            <w:shd w:val="clear" w:color="auto" w:fill="auto"/>
            <w:noWrap/>
            <w:vAlign w:val="center"/>
            <w:hideMark/>
          </w:tcPr>
          <w:p w:rsidR="00395D7F" w:rsidRPr="00395D7F" w:rsidRDefault="00395D7F" w:rsidP="00395D7F">
            <w:pPr>
              <w:jc w:val="left"/>
              <w:rPr>
                <w:color w:val="000000"/>
                <w:sz w:val="20"/>
                <w:szCs w:val="20"/>
              </w:rPr>
            </w:pPr>
            <w:r w:rsidRPr="00395D7F">
              <w:rPr>
                <w:color w:val="000000"/>
                <w:sz w:val="20"/>
                <w:szCs w:val="20"/>
              </w:rPr>
              <w:t>Oriente</w:t>
            </w:r>
          </w:p>
        </w:tc>
      </w:tr>
      <w:tr w:rsidR="00395D7F" w:rsidRPr="00395D7F" w:rsidTr="001373B3">
        <w:trPr>
          <w:trHeight w:val="170"/>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395D7F" w:rsidRPr="00B6087B" w:rsidRDefault="00395D7F" w:rsidP="00395D7F">
            <w:pPr>
              <w:jc w:val="center"/>
              <w:rPr>
                <w:color w:val="000000"/>
                <w:sz w:val="20"/>
                <w:szCs w:val="20"/>
              </w:rPr>
            </w:pPr>
            <w:r w:rsidRPr="00B6087B">
              <w:rPr>
                <w:color w:val="000000"/>
                <w:sz w:val="20"/>
                <w:szCs w:val="20"/>
              </w:rPr>
              <w:t>25</w:t>
            </w:r>
            <w:r w:rsidR="00B6087B">
              <w:rPr>
                <w:color w:val="000000"/>
                <w:sz w:val="20"/>
                <w:szCs w:val="20"/>
              </w:rPr>
              <w:t>*</w:t>
            </w:r>
          </w:p>
        </w:tc>
        <w:tc>
          <w:tcPr>
            <w:tcW w:w="1913" w:type="dxa"/>
            <w:tcBorders>
              <w:top w:val="nil"/>
              <w:left w:val="nil"/>
              <w:bottom w:val="single" w:sz="4" w:space="0" w:color="auto"/>
              <w:right w:val="single" w:sz="4" w:space="0" w:color="auto"/>
            </w:tcBorders>
            <w:shd w:val="clear" w:color="auto" w:fill="auto"/>
            <w:noWrap/>
            <w:vAlign w:val="center"/>
            <w:hideMark/>
          </w:tcPr>
          <w:p w:rsidR="00395D7F" w:rsidRPr="00B6087B" w:rsidRDefault="00395D7F" w:rsidP="00395D7F">
            <w:pPr>
              <w:jc w:val="left"/>
              <w:rPr>
                <w:color w:val="000000"/>
                <w:sz w:val="20"/>
                <w:szCs w:val="20"/>
              </w:rPr>
            </w:pPr>
            <w:r w:rsidRPr="00B6087B">
              <w:rPr>
                <w:color w:val="000000"/>
                <w:sz w:val="20"/>
                <w:szCs w:val="20"/>
              </w:rPr>
              <w:t>Feliciano Silva</w:t>
            </w:r>
          </w:p>
        </w:tc>
        <w:tc>
          <w:tcPr>
            <w:tcW w:w="4501" w:type="dxa"/>
            <w:tcBorders>
              <w:top w:val="nil"/>
              <w:left w:val="nil"/>
              <w:bottom w:val="single" w:sz="4" w:space="0" w:color="auto"/>
              <w:right w:val="single" w:sz="4" w:space="0" w:color="auto"/>
            </w:tcBorders>
            <w:shd w:val="clear" w:color="auto" w:fill="auto"/>
            <w:noWrap/>
            <w:vAlign w:val="center"/>
            <w:hideMark/>
          </w:tcPr>
          <w:p w:rsidR="00395D7F" w:rsidRPr="00B6087B" w:rsidRDefault="00395D7F" w:rsidP="00395D7F">
            <w:pPr>
              <w:jc w:val="left"/>
              <w:rPr>
                <w:color w:val="000000"/>
                <w:sz w:val="20"/>
                <w:szCs w:val="20"/>
              </w:rPr>
            </w:pPr>
            <w:r w:rsidRPr="00B6087B">
              <w:rPr>
                <w:color w:val="000000"/>
                <w:sz w:val="20"/>
                <w:szCs w:val="20"/>
              </w:rPr>
              <w:t>Altura 598, Intersección Juan Bauza</w:t>
            </w:r>
          </w:p>
        </w:tc>
        <w:tc>
          <w:tcPr>
            <w:tcW w:w="1340" w:type="dxa"/>
            <w:tcBorders>
              <w:top w:val="nil"/>
              <w:left w:val="nil"/>
              <w:bottom w:val="single" w:sz="4" w:space="0" w:color="auto"/>
              <w:right w:val="single" w:sz="4" w:space="0" w:color="auto"/>
            </w:tcBorders>
            <w:shd w:val="clear" w:color="auto" w:fill="auto"/>
            <w:noWrap/>
            <w:vAlign w:val="center"/>
            <w:hideMark/>
          </w:tcPr>
          <w:p w:rsidR="00395D7F" w:rsidRPr="00B6087B" w:rsidRDefault="00395D7F" w:rsidP="00395D7F">
            <w:pPr>
              <w:jc w:val="left"/>
              <w:rPr>
                <w:color w:val="000000"/>
                <w:sz w:val="20"/>
                <w:szCs w:val="20"/>
              </w:rPr>
            </w:pPr>
            <w:r w:rsidRPr="00B6087B">
              <w:rPr>
                <w:color w:val="000000"/>
                <w:sz w:val="20"/>
                <w:szCs w:val="20"/>
              </w:rPr>
              <w:t>Norte</w:t>
            </w:r>
          </w:p>
        </w:tc>
      </w:tr>
      <w:tr w:rsidR="00395D7F" w:rsidRPr="00395D7F" w:rsidTr="001373B3">
        <w:trPr>
          <w:trHeight w:val="170"/>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395D7F" w:rsidRPr="00B6087B" w:rsidRDefault="00395D7F" w:rsidP="00395D7F">
            <w:pPr>
              <w:jc w:val="center"/>
              <w:rPr>
                <w:color w:val="000000"/>
                <w:sz w:val="20"/>
                <w:szCs w:val="20"/>
              </w:rPr>
            </w:pPr>
            <w:r w:rsidRPr="00B6087B">
              <w:rPr>
                <w:color w:val="000000"/>
                <w:sz w:val="20"/>
                <w:szCs w:val="20"/>
              </w:rPr>
              <w:t>26</w:t>
            </w:r>
          </w:p>
        </w:tc>
        <w:tc>
          <w:tcPr>
            <w:tcW w:w="1913" w:type="dxa"/>
            <w:tcBorders>
              <w:top w:val="nil"/>
              <w:left w:val="nil"/>
              <w:bottom w:val="single" w:sz="4" w:space="0" w:color="auto"/>
              <w:right w:val="single" w:sz="4" w:space="0" w:color="auto"/>
            </w:tcBorders>
            <w:shd w:val="clear" w:color="auto" w:fill="auto"/>
            <w:noWrap/>
            <w:vAlign w:val="center"/>
            <w:hideMark/>
          </w:tcPr>
          <w:p w:rsidR="00395D7F" w:rsidRPr="00B6087B" w:rsidRDefault="00395D7F" w:rsidP="00395D7F">
            <w:pPr>
              <w:jc w:val="left"/>
              <w:rPr>
                <w:color w:val="000000"/>
                <w:sz w:val="20"/>
                <w:szCs w:val="20"/>
              </w:rPr>
            </w:pPr>
            <w:r w:rsidRPr="00B6087B">
              <w:rPr>
                <w:color w:val="000000"/>
                <w:sz w:val="20"/>
                <w:szCs w:val="20"/>
              </w:rPr>
              <w:t>Manso de Velasco</w:t>
            </w:r>
          </w:p>
        </w:tc>
        <w:tc>
          <w:tcPr>
            <w:tcW w:w="4501" w:type="dxa"/>
            <w:tcBorders>
              <w:top w:val="nil"/>
              <w:left w:val="nil"/>
              <w:bottom w:val="single" w:sz="4" w:space="0" w:color="auto"/>
              <w:right w:val="single" w:sz="4" w:space="0" w:color="auto"/>
            </w:tcBorders>
            <w:shd w:val="clear" w:color="auto" w:fill="auto"/>
            <w:noWrap/>
            <w:vAlign w:val="center"/>
            <w:hideMark/>
          </w:tcPr>
          <w:p w:rsidR="00395D7F" w:rsidRPr="00B6087B" w:rsidRDefault="00395D7F" w:rsidP="00395D7F">
            <w:pPr>
              <w:jc w:val="left"/>
              <w:rPr>
                <w:color w:val="000000"/>
                <w:sz w:val="20"/>
                <w:szCs w:val="20"/>
              </w:rPr>
            </w:pPr>
            <w:r w:rsidRPr="00B6087B">
              <w:rPr>
                <w:color w:val="000000"/>
                <w:sz w:val="20"/>
                <w:szCs w:val="20"/>
              </w:rPr>
              <w:t>Altura Copec, Cerca intersección Negrete</w:t>
            </w:r>
          </w:p>
        </w:tc>
        <w:tc>
          <w:tcPr>
            <w:tcW w:w="1340" w:type="dxa"/>
            <w:tcBorders>
              <w:top w:val="nil"/>
              <w:left w:val="nil"/>
              <w:bottom w:val="single" w:sz="4" w:space="0" w:color="auto"/>
              <w:right w:val="single" w:sz="4" w:space="0" w:color="auto"/>
            </w:tcBorders>
            <w:shd w:val="clear" w:color="auto" w:fill="auto"/>
            <w:noWrap/>
            <w:vAlign w:val="center"/>
            <w:hideMark/>
          </w:tcPr>
          <w:p w:rsidR="00395D7F" w:rsidRPr="00B6087B" w:rsidRDefault="00395D7F" w:rsidP="00395D7F">
            <w:pPr>
              <w:jc w:val="left"/>
              <w:rPr>
                <w:color w:val="000000"/>
                <w:sz w:val="20"/>
                <w:szCs w:val="20"/>
              </w:rPr>
            </w:pPr>
            <w:r w:rsidRPr="00B6087B">
              <w:rPr>
                <w:color w:val="000000"/>
                <w:sz w:val="20"/>
                <w:szCs w:val="20"/>
              </w:rPr>
              <w:t>Nororiente</w:t>
            </w:r>
          </w:p>
        </w:tc>
      </w:tr>
      <w:tr w:rsidR="00395D7F" w:rsidRPr="00395D7F" w:rsidTr="001373B3">
        <w:trPr>
          <w:trHeight w:val="170"/>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395D7F" w:rsidRPr="00B6087B" w:rsidRDefault="00395D7F" w:rsidP="00395D7F">
            <w:pPr>
              <w:jc w:val="center"/>
              <w:rPr>
                <w:color w:val="000000"/>
                <w:sz w:val="20"/>
                <w:szCs w:val="20"/>
              </w:rPr>
            </w:pPr>
            <w:r w:rsidRPr="00B6087B">
              <w:rPr>
                <w:color w:val="000000"/>
                <w:sz w:val="20"/>
                <w:szCs w:val="20"/>
              </w:rPr>
              <w:t>28</w:t>
            </w:r>
          </w:p>
        </w:tc>
        <w:tc>
          <w:tcPr>
            <w:tcW w:w="1913" w:type="dxa"/>
            <w:tcBorders>
              <w:top w:val="nil"/>
              <w:left w:val="nil"/>
              <w:bottom w:val="single" w:sz="4" w:space="0" w:color="auto"/>
              <w:right w:val="single" w:sz="4" w:space="0" w:color="auto"/>
            </w:tcBorders>
            <w:shd w:val="clear" w:color="auto" w:fill="auto"/>
            <w:noWrap/>
            <w:vAlign w:val="center"/>
            <w:hideMark/>
          </w:tcPr>
          <w:p w:rsidR="00395D7F" w:rsidRPr="00B6087B" w:rsidRDefault="00395D7F" w:rsidP="00395D7F">
            <w:pPr>
              <w:jc w:val="left"/>
              <w:rPr>
                <w:sz w:val="20"/>
                <w:szCs w:val="20"/>
              </w:rPr>
            </w:pPr>
            <w:r w:rsidRPr="00B6087B">
              <w:rPr>
                <w:sz w:val="20"/>
                <w:szCs w:val="20"/>
              </w:rPr>
              <w:t>Avenida Circunvalación</w:t>
            </w:r>
          </w:p>
        </w:tc>
        <w:tc>
          <w:tcPr>
            <w:tcW w:w="4501" w:type="dxa"/>
            <w:tcBorders>
              <w:top w:val="nil"/>
              <w:left w:val="nil"/>
              <w:bottom w:val="single" w:sz="4" w:space="0" w:color="auto"/>
              <w:right w:val="single" w:sz="4" w:space="0" w:color="auto"/>
            </w:tcBorders>
            <w:shd w:val="clear" w:color="auto" w:fill="auto"/>
            <w:noWrap/>
            <w:vAlign w:val="center"/>
            <w:hideMark/>
          </w:tcPr>
          <w:p w:rsidR="00395D7F" w:rsidRPr="00B6087B" w:rsidRDefault="00395D7F" w:rsidP="00395D7F">
            <w:pPr>
              <w:jc w:val="left"/>
              <w:rPr>
                <w:color w:val="000000"/>
                <w:sz w:val="20"/>
                <w:szCs w:val="20"/>
              </w:rPr>
            </w:pPr>
            <w:r w:rsidRPr="00B6087B">
              <w:rPr>
                <w:color w:val="000000"/>
                <w:sz w:val="20"/>
                <w:szCs w:val="20"/>
              </w:rPr>
              <w:t>Altura 1501, Intersección Feliciano López</w:t>
            </w:r>
          </w:p>
        </w:tc>
        <w:tc>
          <w:tcPr>
            <w:tcW w:w="1340" w:type="dxa"/>
            <w:tcBorders>
              <w:top w:val="nil"/>
              <w:left w:val="nil"/>
              <w:bottom w:val="single" w:sz="4" w:space="0" w:color="auto"/>
              <w:right w:val="single" w:sz="4" w:space="0" w:color="auto"/>
            </w:tcBorders>
            <w:shd w:val="clear" w:color="auto" w:fill="auto"/>
            <w:noWrap/>
            <w:vAlign w:val="center"/>
            <w:hideMark/>
          </w:tcPr>
          <w:p w:rsidR="00395D7F" w:rsidRPr="00B6087B" w:rsidRDefault="00395D7F" w:rsidP="00395D7F">
            <w:pPr>
              <w:jc w:val="left"/>
              <w:rPr>
                <w:color w:val="000000"/>
                <w:sz w:val="20"/>
                <w:szCs w:val="20"/>
              </w:rPr>
            </w:pPr>
            <w:r w:rsidRPr="00B6087B">
              <w:rPr>
                <w:color w:val="000000"/>
                <w:sz w:val="20"/>
                <w:szCs w:val="20"/>
              </w:rPr>
              <w:t>Surponiente</w:t>
            </w:r>
          </w:p>
        </w:tc>
      </w:tr>
    </w:tbl>
    <w:p w:rsidR="00484F74" w:rsidRDefault="00484F74" w:rsidP="00484F74">
      <w:pPr>
        <w:pStyle w:val="Normal2"/>
        <w:spacing w:line="240" w:lineRule="auto"/>
        <w:jc w:val="center"/>
        <w:rPr>
          <w:lang w:val="es-CL"/>
        </w:rPr>
      </w:pPr>
      <w:r w:rsidRPr="00250457">
        <w:rPr>
          <w:sz w:val="18"/>
          <w:szCs w:val="18"/>
        </w:rPr>
        <w:t xml:space="preserve">Fuente: </w:t>
      </w:r>
      <w:r>
        <w:rPr>
          <w:sz w:val="18"/>
          <w:szCs w:val="18"/>
        </w:rPr>
        <w:t>Elaboración propia</w:t>
      </w:r>
      <w:r w:rsidRPr="00250457">
        <w:rPr>
          <w:sz w:val="18"/>
          <w:szCs w:val="18"/>
        </w:rPr>
        <w:t>.</w:t>
      </w:r>
    </w:p>
    <w:p w:rsidR="00395D7F" w:rsidRPr="00B6087B" w:rsidRDefault="00B6087B" w:rsidP="00B6087B">
      <w:pPr>
        <w:pStyle w:val="Normal2"/>
        <w:spacing w:line="240" w:lineRule="auto"/>
        <w:jc w:val="center"/>
        <w:rPr>
          <w:sz w:val="18"/>
          <w:szCs w:val="18"/>
        </w:rPr>
      </w:pPr>
      <w:r w:rsidRPr="00B6087B">
        <w:rPr>
          <w:sz w:val="18"/>
          <w:szCs w:val="18"/>
        </w:rPr>
        <w:t>(*)</w:t>
      </w:r>
      <w:r>
        <w:rPr>
          <w:sz w:val="18"/>
          <w:szCs w:val="18"/>
        </w:rPr>
        <w:t>: No se levantaron encuestas en este paradero por problemas con los vecinos del sector.</w:t>
      </w:r>
    </w:p>
    <w:p w:rsidR="00484F74" w:rsidRPr="006C5953" w:rsidRDefault="00484F74" w:rsidP="00395D7F">
      <w:pPr>
        <w:pStyle w:val="Epgrafe0"/>
        <w:keepNext/>
        <w:spacing w:before="0"/>
        <w:rPr>
          <w:rFonts w:ascii="Times New Roman" w:hAnsi="Times New Roman"/>
          <w:caps/>
          <w:sz w:val="20"/>
        </w:rPr>
      </w:pPr>
      <w:bookmarkStart w:id="80" w:name="_Toc532203164"/>
      <w:r w:rsidRPr="001373B3">
        <w:rPr>
          <w:rFonts w:ascii="Times New Roman" w:hAnsi="Times New Roman"/>
          <w:caps/>
          <w:sz w:val="20"/>
        </w:rPr>
        <w:lastRenderedPageBreak/>
        <w:t xml:space="preserve">FIGURA Nº </w:t>
      </w:r>
      <w:r w:rsidRPr="001373B3">
        <w:rPr>
          <w:rFonts w:ascii="Times New Roman" w:hAnsi="Times New Roman"/>
          <w:caps/>
          <w:sz w:val="20"/>
        </w:rPr>
        <w:fldChar w:fldCharType="begin"/>
      </w:r>
      <w:r w:rsidRPr="001373B3">
        <w:rPr>
          <w:rFonts w:ascii="Times New Roman" w:hAnsi="Times New Roman"/>
          <w:caps/>
          <w:sz w:val="20"/>
        </w:rPr>
        <w:instrText xml:space="preserve"> STYLEREF 1 \s </w:instrText>
      </w:r>
      <w:r w:rsidRPr="001373B3">
        <w:rPr>
          <w:rFonts w:ascii="Times New Roman" w:hAnsi="Times New Roman"/>
          <w:caps/>
          <w:sz w:val="20"/>
        </w:rPr>
        <w:fldChar w:fldCharType="separate"/>
      </w:r>
      <w:r w:rsidR="002E1CA1">
        <w:rPr>
          <w:rFonts w:ascii="Times New Roman" w:hAnsi="Times New Roman"/>
          <w:caps/>
          <w:noProof/>
          <w:sz w:val="20"/>
        </w:rPr>
        <w:t>9</w:t>
      </w:r>
      <w:r w:rsidRPr="001373B3">
        <w:rPr>
          <w:rFonts w:ascii="Times New Roman" w:hAnsi="Times New Roman"/>
          <w:caps/>
          <w:sz w:val="20"/>
        </w:rPr>
        <w:fldChar w:fldCharType="end"/>
      </w:r>
      <w:r w:rsidRPr="001373B3">
        <w:rPr>
          <w:rFonts w:ascii="Times New Roman" w:hAnsi="Times New Roman"/>
          <w:caps/>
          <w:sz w:val="20"/>
        </w:rPr>
        <w:noBreakHyphen/>
      </w:r>
      <w:r w:rsidRPr="001373B3">
        <w:rPr>
          <w:rFonts w:ascii="Times New Roman" w:hAnsi="Times New Roman"/>
          <w:caps/>
          <w:sz w:val="20"/>
        </w:rPr>
        <w:fldChar w:fldCharType="begin"/>
      </w:r>
      <w:r w:rsidRPr="001373B3">
        <w:rPr>
          <w:rFonts w:ascii="Times New Roman" w:hAnsi="Times New Roman"/>
          <w:caps/>
          <w:sz w:val="20"/>
        </w:rPr>
        <w:instrText xml:space="preserve"> SEQ FIGURA_Nº \* ARABIC \s 1 </w:instrText>
      </w:r>
      <w:r w:rsidRPr="001373B3">
        <w:rPr>
          <w:rFonts w:ascii="Times New Roman" w:hAnsi="Times New Roman"/>
          <w:caps/>
          <w:sz w:val="20"/>
        </w:rPr>
        <w:fldChar w:fldCharType="separate"/>
      </w:r>
      <w:r w:rsidR="002E1CA1">
        <w:rPr>
          <w:rFonts w:ascii="Times New Roman" w:hAnsi="Times New Roman"/>
          <w:caps/>
          <w:noProof/>
          <w:sz w:val="20"/>
        </w:rPr>
        <w:t>5</w:t>
      </w:r>
      <w:r w:rsidRPr="001373B3">
        <w:rPr>
          <w:rFonts w:ascii="Times New Roman" w:hAnsi="Times New Roman"/>
          <w:caps/>
          <w:sz w:val="20"/>
        </w:rPr>
        <w:fldChar w:fldCharType="end"/>
      </w:r>
      <w:r w:rsidRPr="001373B3">
        <w:rPr>
          <w:rFonts w:ascii="Times New Roman" w:hAnsi="Times New Roman"/>
          <w:caps/>
          <w:sz w:val="20"/>
        </w:rPr>
        <w:t>: UBICACIÓN DE PARADEROS SELECCIONADOS PARA ENCUESTAS DE calidad</w:t>
      </w:r>
      <w:bookmarkEnd w:id="80"/>
    </w:p>
    <w:p w:rsidR="00484F74" w:rsidRPr="00484F74" w:rsidRDefault="00117E31" w:rsidP="00484F74">
      <w:pPr>
        <w:pStyle w:val="Normal2"/>
        <w:spacing w:line="240" w:lineRule="auto"/>
        <w:jc w:val="center"/>
        <w:rPr>
          <w:lang w:val="es-CL"/>
        </w:rPr>
      </w:pPr>
      <w:r>
        <w:rPr>
          <w:noProof/>
          <w:lang w:val="es-CL" w:eastAsia="es-CL"/>
        </w:rPr>
        <w:drawing>
          <wp:inline distT="0" distB="0" distL="0" distR="0" wp14:anchorId="04B8D192" wp14:editId="414C7AC6">
            <wp:extent cx="5176800" cy="7344000"/>
            <wp:effectExtent l="0" t="0" r="5080" b="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176800" cy="7344000"/>
                    </a:xfrm>
                    <a:prstGeom prst="rect">
                      <a:avLst/>
                    </a:prstGeom>
                    <a:noFill/>
                  </pic:spPr>
                </pic:pic>
              </a:graphicData>
            </a:graphic>
          </wp:inline>
        </w:drawing>
      </w:r>
    </w:p>
    <w:p w:rsidR="00484F74" w:rsidRDefault="00484F74" w:rsidP="00484F74">
      <w:pPr>
        <w:pStyle w:val="Normal2"/>
        <w:spacing w:line="240" w:lineRule="auto"/>
        <w:jc w:val="center"/>
        <w:rPr>
          <w:lang w:val="es-CL"/>
        </w:rPr>
      </w:pPr>
      <w:r w:rsidRPr="00250457">
        <w:rPr>
          <w:sz w:val="18"/>
          <w:szCs w:val="18"/>
        </w:rPr>
        <w:t xml:space="preserve">Fuente: </w:t>
      </w:r>
      <w:r>
        <w:rPr>
          <w:sz w:val="18"/>
          <w:szCs w:val="18"/>
        </w:rPr>
        <w:t>Elaboración propia</w:t>
      </w:r>
      <w:r w:rsidRPr="00250457">
        <w:rPr>
          <w:sz w:val="18"/>
          <w:szCs w:val="18"/>
        </w:rPr>
        <w:t>.</w:t>
      </w:r>
    </w:p>
    <w:p w:rsidR="00484F74" w:rsidRDefault="00484F74" w:rsidP="00207F6C">
      <w:pPr>
        <w:pStyle w:val="Normal2"/>
        <w:spacing w:line="240" w:lineRule="auto"/>
      </w:pPr>
    </w:p>
    <w:p w:rsidR="00890737" w:rsidRDefault="00890737" w:rsidP="00207F6C">
      <w:pPr>
        <w:pStyle w:val="Normal2"/>
        <w:spacing w:line="240" w:lineRule="auto"/>
      </w:pPr>
      <w:r>
        <w:lastRenderedPageBreak/>
        <w:t xml:space="preserve">Durante el desarrollo de las encuestas, hubo problemas </w:t>
      </w:r>
      <w:r w:rsidR="00B6087B">
        <w:t>en el paradero 25: los vecinos del sector agredieron verbal y físicamente a los encuestadores. Para resguardar la seguridad de los trabajadores, no se levantó información en dicho lugar.</w:t>
      </w:r>
    </w:p>
    <w:p w:rsidR="00890737" w:rsidRDefault="00890737" w:rsidP="00207F6C">
      <w:pPr>
        <w:pStyle w:val="Normal2"/>
        <w:spacing w:line="240" w:lineRule="auto"/>
      </w:pPr>
    </w:p>
    <w:p w:rsidR="00484F74" w:rsidRDefault="00484F74" w:rsidP="00484F74">
      <w:pPr>
        <w:pStyle w:val="Normal2"/>
        <w:spacing w:line="240" w:lineRule="auto"/>
        <w:rPr>
          <w:lang w:val="es-CL"/>
        </w:rPr>
      </w:pPr>
      <w:r>
        <w:rPr>
          <w:lang w:val="es-CL"/>
        </w:rPr>
        <w:t xml:space="preserve">Se definieron los siguientes horarios </w:t>
      </w:r>
      <w:r w:rsidR="00B6087B">
        <w:rPr>
          <w:lang w:val="es-CL"/>
        </w:rPr>
        <w:t>para las encuestas</w:t>
      </w:r>
      <w:r>
        <w:rPr>
          <w:lang w:val="es-CL"/>
        </w:rPr>
        <w:t>.</w:t>
      </w:r>
    </w:p>
    <w:p w:rsidR="002E1CA1" w:rsidRDefault="002E1CA1" w:rsidP="00484F74">
      <w:pPr>
        <w:pStyle w:val="Normal2"/>
        <w:spacing w:line="240" w:lineRule="auto"/>
        <w:rPr>
          <w:lang w:val="es-CL"/>
        </w:rPr>
      </w:pPr>
    </w:p>
    <w:p w:rsidR="00484F74" w:rsidRPr="0020273A" w:rsidRDefault="00484F74" w:rsidP="00484F74">
      <w:pPr>
        <w:pStyle w:val="Epgrafe0"/>
        <w:spacing w:before="0"/>
        <w:rPr>
          <w:rFonts w:ascii="Times New Roman" w:hAnsi="Times New Roman"/>
          <w:caps/>
          <w:sz w:val="20"/>
        </w:rPr>
      </w:pPr>
      <w:bookmarkStart w:id="81" w:name="_Toc532203155"/>
      <w:r w:rsidRPr="0020273A">
        <w:rPr>
          <w:rFonts w:ascii="Times New Roman" w:hAnsi="Times New Roman"/>
          <w:caps/>
          <w:sz w:val="20"/>
        </w:rPr>
        <w:t xml:space="preserve">CUADRO Nº </w:t>
      </w:r>
      <w:r>
        <w:rPr>
          <w:rFonts w:ascii="Times New Roman" w:hAnsi="Times New Roman"/>
          <w:caps/>
          <w:sz w:val="20"/>
        </w:rPr>
        <w:fldChar w:fldCharType="begin"/>
      </w:r>
      <w:r>
        <w:rPr>
          <w:rFonts w:ascii="Times New Roman" w:hAnsi="Times New Roman"/>
          <w:caps/>
          <w:sz w:val="20"/>
        </w:rPr>
        <w:instrText xml:space="preserve"> STYLEREF 1 \s </w:instrText>
      </w:r>
      <w:r>
        <w:rPr>
          <w:rFonts w:ascii="Times New Roman" w:hAnsi="Times New Roman"/>
          <w:caps/>
          <w:sz w:val="20"/>
        </w:rPr>
        <w:fldChar w:fldCharType="separate"/>
      </w:r>
      <w:r w:rsidR="002E1CA1">
        <w:rPr>
          <w:rFonts w:ascii="Times New Roman" w:hAnsi="Times New Roman"/>
          <w:caps/>
          <w:noProof/>
          <w:sz w:val="20"/>
        </w:rPr>
        <w:t>9</w:t>
      </w:r>
      <w:r>
        <w:rPr>
          <w:rFonts w:ascii="Times New Roman" w:hAnsi="Times New Roman"/>
          <w:caps/>
          <w:sz w:val="20"/>
        </w:rPr>
        <w:fldChar w:fldCharType="end"/>
      </w:r>
      <w:r>
        <w:rPr>
          <w:rFonts w:ascii="Times New Roman" w:hAnsi="Times New Roman"/>
          <w:caps/>
          <w:sz w:val="20"/>
        </w:rPr>
        <w:noBreakHyphen/>
      </w:r>
      <w:r>
        <w:rPr>
          <w:rFonts w:ascii="Times New Roman" w:hAnsi="Times New Roman"/>
          <w:caps/>
          <w:sz w:val="20"/>
        </w:rPr>
        <w:fldChar w:fldCharType="begin"/>
      </w:r>
      <w:r>
        <w:rPr>
          <w:rFonts w:ascii="Times New Roman" w:hAnsi="Times New Roman"/>
          <w:caps/>
          <w:sz w:val="20"/>
        </w:rPr>
        <w:instrText xml:space="preserve"> SEQ CUADRO_Nº \* ARABIC \s 1 </w:instrText>
      </w:r>
      <w:r>
        <w:rPr>
          <w:rFonts w:ascii="Times New Roman" w:hAnsi="Times New Roman"/>
          <w:caps/>
          <w:sz w:val="20"/>
        </w:rPr>
        <w:fldChar w:fldCharType="separate"/>
      </w:r>
      <w:r w:rsidR="002E1CA1">
        <w:rPr>
          <w:rFonts w:ascii="Times New Roman" w:hAnsi="Times New Roman"/>
          <w:caps/>
          <w:noProof/>
          <w:sz w:val="20"/>
        </w:rPr>
        <w:t>4</w:t>
      </w:r>
      <w:r>
        <w:rPr>
          <w:rFonts w:ascii="Times New Roman" w:hAnsi="Times New Roman"/>
          <w:caps/>
          <w:sz w:val="20"/>
        </w:rPr>
        <w:fldChar w:fldCharType="end"/>
      </w:r>
      <w:r>
        <w:rPr>
          <w:rFonts w:ascii="Times New Roman" w:hAnsi="Times New Roman"/>
          <w:caps/>
          <w:sz w:val="20"/>
        </w:rPr>
        <w:t xml:space="preserve">: </w:t>
      </w:r>
      <w:r w:rsidRPr="00484F74">
        <w:rPr>
          <w:rFonts w:ascii="Times New Roman" w:hAnsi="Times New Roman"/>
          <w:caps/>
          <w:sz w:val="20"/>
        </w:rPr>
        <w:t xml:space="preserve">PeriodizaCIÓN para encuestas de </w:t>
      </w:r>
      <w:r>
        <w:rPr>
          <w:rFonts w:ascii="Times New Roman" w:hAnsi="Times New Roman"/>
          <w:caps/>
          <w:sz w:val="20"/>
        </w:rPr>
        <w:t>calidad</w:t>
      </w:r>
      <w:bookmarkEnd w:id="81"/>
    </w:p>
    <w:tbl>
      <w:tblPr>
        <w:tblW w:w="4662" w:type="dxa"/>
        <w:jc w:val="center"/>
        <w:tblCellMar>
          <w:left w:w="70" w:type="dxa"/>
          <w:right w:w="70" w:type="dxa"/>
        </w:tblCellMar>
        <w:tblLook w:val="04A0" w:firstRow="1" w:lastRow="0" w:firstColumn="1" w:lastColumn="0" w:noHBand="0" w:noVBand="1"/>
      </w:tblPr>
      <w:tblGrid>
        <w:gridCol w:w="1791"/>
        <w:gridCol w:w="1240"/>
        <w:gridCol w:w="1631"/>
      </w:tblGrid>
      <w:tr w:rsidR="00B6087B" w:rsidRPr="00D0343A" w:rsidTr="00B6087B">
        <w:trPr>
          <w:trHeight w:val="227"/>
          <w:jc w:val="center"/>
        </w:trPr>
        <w:tc>
          <w:tcPr>
            <w:tcW w:w="1791"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rsidR="00B6087B" w:rsidRPr="00D0343A" w:rsidRDefault="00B6087B" w:rsidP="00395D7F">
            <w:pPr>
              <w:jc w:val="center"/>
              <w:rPr>
                <w:b/>
                <w:bCs/>
                <w:color w:val="000000"/>
                <w:sz w:val="20"/>
                <w:szCs w:val="20"/>
              </w:rPr>
            </w:pPr>
            <w:r w:rsidRPr="00D0343A">
              <w:rPr>
                <w:b/>
                <w:bCs/>
                <w:color w:val="000000"/>
                <w:sz w:val="20"/>
                <w:szCs w:val="20"/>
              </w:rPr>
              <w:t>Nombre</w:t>
            </w:r>
          </w:p>
        </w:tc>
        <w:tc>
          <w:tcPr>
            <w:tcW w:w="1240" w:type="dxa"/>
            <w:tcBorders>
              <w:top w:val="single" w:sz="4" w:space="0" w:color="auto"/>
              <w:left w:val="nil"/>
              <w:bottom w:val="single" w:sz="4" w:space="0" w:color="auto"/>
              <w:right w:val="single" w:sz="4" w:space="0" w:color="auto"/>
            </w:tcBorders>
            <w:shd w:val="clear" w:color="000000" w:fill="F2F2F2"/>
            <w:noWrap/>
            <w:vAlign w:val="center"/>
            <w:hideMark/>
          </w:tcPr>
          <w:p w:rsidR="00B6087B" w:rsidRPr="00D0343A" w:rsidRDefault="00B6087B" w:rsidP="00395D7F">
            <w:pPr>
              <w:jc w:val="center"/>
              <w:rPr>
                <w:b/>
                <w:bCs/>
                <w:color w:val="000000"/>
                <w:sz w:val="20"/>
                <w:szCs w:val="20"/>
              </w:rPr>
            </w:pPr>
            <w:r w:rsidRPr="00D0343A">
              <w:rPr>
                <w:b/>
                <w:bCs/>
                <w:color w:val="000000"/>
                <w:sz w:val="20"/>
                <w:szCs w:val="20"/>
              </w:rPr>
              <w:t>Código</w:t>
            </w:r>
          </w:p>
        </w:tc>
        <w:tc>
          <w:tcPr>
            <w:tcW w:w="1631" w:type="dxa"/>
            <w:tcBorders>
              <w:top w:val="single" w:sz="4" w:space="0" w:color="auto"/>
              <w:left w:val="nil"/>
              <w:bottom w:val="single" w:sz="4" w:space="0" w:color="auto"/>
              <w:right w:val="single" w:sz="4" w:space="0" w:color="auto"/>
            </w:tcBorders>
            <w:shd w:val="clear" w:color="000000" w:fill="F2F2F2"/>
            <w:noWrap/>
            <w:vAlign w:val="center"/>
            <w:hideMark/>
          </w:tcPr>
          <w:p w:rsidR="00B6087B" w:rsidRPr="00D0343A" w:rsidRDefault="00B6087B" w:rsidP="00395D7F">
            <w:pPr>
              <w:jc w:val="center"/>
              <w:rPr>
                <w:b/>
                <w:bCs/>
                <w:color w:val="000000"/>
                <w:sz w:val="20"/>
                <w:szCs w:val="20"/>
              </w:rPr>
            </w:pPr>
            <w:r>
              <w:rPr>
                <w:b/>
                <w:bCs/>
                <w:color w:val="000000"/>
                <w:sz w:val="20"/>
                <w:szCs w:val="20"/>
              </w:rPr>
              <w:t>Periodo</w:t>
            </w:r>
          </w:p>
        </w:tc>
      </w:tr>
      <w:tr w:rsidR="00B6087B" w:rsidRPr="00D0343A" w:rsidTr="00B6087B">
        <w:trPr>
          <w:trHeight w:val="227"/>
          <w:jc w:val="center"/>
        </w:trPr>
        <w:tc>
          <w:tcPr>
            <w:tcW w:w="1791" w:type="dxa"/>
            <w:tcBorders>
              <w:top w:val="nil"/>
              <w:left w:val="single" w:sz="4" w:space="0" w:color="auto"/>
              <w:bottom w:val="single" w:sz="4" w:space="0" w:color="auto"/>
              <w:right w:val="single" w:sz="4" w:space="0" w:color="auto"/>
            </w:tcBorders>
            <w:shd w:val="clear" w:color="auto" w:fill="auto"/>
            <w:noWrap/>
            <w:vAlign w:val="center"/>
            <w:hideMark/>
          </w:tcPr>
          <w:p w:rsidR="00B6087B" w:rsidRPr="00D0343A" w:rsidRDefault="00B6087B" w:rsidP="00395D7F">
            <w:pPr>
              <w:jc w:val="left"/>
              <w:rPr>
                <w:color w:val="000000"/>
                <w:sz w:val="20"/>
                <w:szCs w:val="20"/>
              </w:rPr>
            </w:pPr>
            <w:r w:rsidRPr="00D0343A">
              <w:rPr>
                <w:color w:val="000000"/>
                <w:sz w:val="20"/>
                <w:szCs w:val="20"/>
              </w:rPr>
              <w:t>Punta mañana</w:t>
            </w:r>
          </w:p>
        </w:tc>
        <w:tc>
          <w:tcPr>
            <w:tcW w:w="1240" w:type="dxa"/>
            <w:tcBorders>
              <w:top w:val="nil"/>
              <w:left w:val="nil"/>
              <w:bottom w:val="single" w:sz="4" w:space="0" w:color="auto"/>
              <w:right w:val="single" w:sz="4" w:space="0" w:color="auto"/>
            </w:tcBorders>
            <w:shd w:val="clear" w:color="auto" w:fill="auto"/>
            <w:noWrap/>
            <w:vAlign w:val="bottom"/>
            <w:hideMark/>
          </w:tcPr>
          <w:p w:rsidR="00B6087B" w:rsidRDefault="00B6087B">
            <w:pPr>
              <w:jc w:val="center"/>
              <w:rPr>
                <w:color w:val="000000"/>
                <w:sz w:val="20"/>
                <w:szCs w:val="20"/>
              </w:rPr>
            </w:pPr>
            <w:r>
              <w:rPr>
                <w:color w:val="000000"/>
                <w:sz w:val="20"/>
                <w:szCs w:val="20"/>
              </w:rPr>
              <w:t>PM</w:t>
            </w:r>
          </w:p>
        </w:tc>
        <w:tc>
          <w:tcPr>
            <w:tcW w:w="1631" w:type="dxa"/>
            <w:tcBorders>
              <w:top w:val="nil"/>
              <w:left w:val="nil"/>
              <w:bottom w:val="single" w:sz="4" w:space="0" w:color="auto"/>
              <w:right w:val="single" w:sz="4" w:space="0" w:color="auto"/>
            </w:tcBorders>
            <w:shd w:val="clear" w:color="auto" w:fill="auto"/>
            <w:noWrap/>
            <w:vAlign w:val="center"/>
            <w:hideMark/>
          </w:tcPr>
          <w:p w:rsidR="00B6087B" w:rsidRDefault="00B6087B" w:rsidP="00B6087B">
            <w:pPr>
              <w:jc w:val="right"/>
              <w:rPr>
                <w:color w:val="000000"/>
                <w:sz w:val="20"/>
                <w:szCs w:val="20"/>
              </w:rPr>
            </w:pPr>
            <w:r>
              <w:rPr>
                <w:color w:val="000000"/>
                <w:sz w:val="20"/>
                <w:szCs w:val="20"/>
              </w:rPr>
              <w:t>07:00 - 08:59</w:t>
            </w:r>
          </w:p>
        </w:tc>
      </w:tr>
      <w:tr w:rsidR="00B6087B" w:rsidRPr="00D0343A" w:rsidTr="00B6087B">
        <w:trPr>
          <w:trHeight w:val="227"/>
          <w:jc w:val="center"/>
        </w:trPr>
        <w:tc>
          <w:tcPr>
            <w:tcW w:w="1791" w:type="dxa"/>
            <w:tcBorders>
              <w:top w:val="nil"/>
              <w:left w:val="single" w:sz="4" w:space="0" w:color="auto"/>
              <w:bottom w:val="single" w:sz="4" w:space="0" w:color="auto"/>
              <w:right w:val="single" w:sz="4" w:space="0" w:color="auto"/>
            </w:tcBorders>
            <w:shd w:val="clear" w:color="auto" w:fill="auto"/>
            <w:noWrap/>
            <w:vAlign w:val="center"/>
            <w:hideMark/>
          </w:tcPr>
          <w:p w:rsidR="00B6087B" w:rsidRPr="00D0343A" w:rsidRDefault="00B6087B" w:rsidP="00395D7F">
            <w:pPr>
              <w:jc w:val="left"/>
              <w:rPr>
                <w:color w:val="000000"/>
                <w:sz w:val="20"/>
                <w:szCs w:val="20"/>
              </w:rPr>
            </w:pPr>
            <w:r w:rsidRPr="00D0343A">
              <w:rPr>
                <w:color w:val="000000"/>
                <w:sz w:val="20"/>
                <w:szCs w:val="20"/>
              </w:rPr>
              <w:t>Fuera de punta</w:t>
            </w:r>
          </w:p>
        </w:tc>
        <w:tc>
          <w:tcPr>
            <w:tcW w:w="1240" w:type="dxa"/>
            <w:tcBorders>
              <w:top w:val="nil"/>
              <w:left w:val="nil"/>
              <w:bottom w:val="single" w:sz="4" w:space="0" w:color="auto"/>
              <w:right w:val="single" w:sz="4" w:space="0" w:color="auto"/>
            </w:tcBorders>
            <w:shd w:val="clear" w:color="auto" w:fill="auto"/>
            <w:noWrap/>
            <w:vAlign w:val="bottom"/>
            <w:hideMark/>
          </w:tcPr>
          <w:p w:rsidR="00B6087B" w:rsidRDefault="00B6087B">
            <w:pPr>
              <w:jc w:val="center"/>
              <w:rPr>
                <w:color w:val="000000"/>
                <w:sz w:val="20"/>
                <w:szCs w:val="20"/>
              </w:rPr>
            </w:pPr>
            <w:r>
              <w:rPr>
                <w:color w:val="000000"/>
                <w:sz w:val="20"/>
                <w:szCs w:val="20"/>
              </w:rPr>
              <w:t>FP</w:t>
            </w:r>
          </w:p>
        </w:tc>
        <w:tc>
          <w:tcPr>
            <w:tcW w:w="1631" w:type="dxa"/>
            <w:tcBorders>
              <w:top w:val="nil"/>
              <w:left w:val="nil"/>
              <w:bottom w:val="single" w:sz="4" w:space="0" w:color="auto"/>
              <w:right w:val="single" w:sz="4" w:space="0" w:color="auto"/>
            </w:tcBorders>
            <w:shd w:val="clear" w:color="auto" w:fill="auto"/>
            <w:noWrap/>
            <w:vAlign w:val="bottom"/>
            <w:hideMark/>
          </w:tcPr>
          <w:p w:rsidR="00B6087B" w:rsidRDefault="00B6087B" w:rsidP="00B6087B">
            <w:pPr>
              <w:jc w:val="right"/>
              <w:rPr>
                <w:color w:val="000000"/>
                <w:sz w:val="20"/>
                <w:szCs w:val="20"/>
              </w:rPr>
            </w:pPr>
            <w:r>
              <w:rPr>
                <w:color w:val="000000"/>
                <w:sz w:val="20"/>
                <w:szCs w:val="20"/>
              </w:rPr>
              <w:t>09:00 - 12:29</w:t>
            </w:r>
          </w:p>
        </w:tc>
      </w:tr>
      <w:tr w:rsidR="00B6087B" w:rsidRPr="00D0343A" w:rsidTr="00B6087B">
        <w:trPr>
          <w:trHeight w:val="227"/>
          <w:jc w:val="center"/>
        </w:trPr>
        <w:tc>
          <w:tcPr>
            <w:tcW w:w="1791" w:type="dxa"/>
            <w:tcBorders>
              <w:top w:val="nil"/>
              <w:left w:val="single" w:sz="4" w:space="0" w:color="auto"/>
              <w:bottom w:val="single" w:sz="4" w:space="0" w:color="auto"/>
              <w:right w:val="single" w:sz="4" w:space="0" w:color="auto"/>
            </w:tcBorders>
            <w:shd w:val="clear" w:color="auto" w:fill="auto"/>
            <w:noWrap/>
            <w:vAlign w:val="center"/>
            <w:hideMark/>
          </w:tcPr>
          <w:p w:rsidR="00B6087B" w:rsidRPr="00D0343A" w:rsidRDefault="00B6087B" w:rsidP="00395D7F">
            <w:pPr>
              <w:jc w:val="left"/>
              <w:rPr>
                <w:color w:val="000000"/>
                <w:sz w:val="20"/>
                <w:szCs w:val="20"/>
              </w:rPr>
            </w:pPr>
            <w:r w:rsidRPr="00D0343A">
              <w:rPr>
                <w:color w:val="000000"/>
                <w:sz w:val="20"/>
                <w:szCs w:val="20"/>
              </w:rPr>
              <w:t>Punta medio día</w:t>
            </w:r>
          </w:p>
        </w:tc>
        <w:tc>
          <w:tcPr>
            <w:tcW w:w="1240" w:type="dxa"/>
            <w:tcBorders>
              <w:top w:val="nil"/>
              <w:left w:val="nil"/>
              <w:bottom w:val="single" w:sz="4" w:space="0" w:color="auto"/>
              <w:right w:val="single" w:sz="4" w:space="0" w:color="auto"/>
            </w:tcBorders>
            <w:shd w:val="clear" w:color="auto" w:fill="auto"/>
            <w:noWrap/>
            <w:vAlign w:val="bottom"/>
            <w:hideMark/>
          </w:tcPr>
          <w:p w:rsidR="00B6087B" w:rsidRDefault="00B6087B">
            <w:pPr>
              <w:jc w:val="center"/>
              <w:rPr>
                <w:color w:val="000000"/>
                <w:sz w:val="20"/>
                <w:szCs w:val="20"/>
              </w:rPr>
            </w:pPr>
            <w:r>
              <w:rPr>
                <w:color w:val="000000"/>
                <w:sz w:val="20"/>
                <w:szCs w:val="20"/>
              </w:rPr>
              <w:t>PMD</w:t>
            </w:r>
          </w:p>
        </w:tc>
        <w:tc>
          <w:tcPr>
            <w:tcW w:w="1631" w:type="dxa"/>
            <w:tcBorders>
              <w:top w:val="nil"/>
              <w:left w:val="nil"/>
              <w:bottom w:val="single" w:sz="4" w:space="0" w:color="auto"/>
              <w:right w:val="single" w:sz="4" w:space="0" w:color="auto"/>
            </w:tcBorders>
            <w:shd w:val="clear" w:color="auto" w:fill="auto"/>
            <w:noWrap/>
            <w:vAlign w:val="center"/>
            <w:hideMark/>
          </w:tcPr>
          <w:p w:rsidR="00B6087B" w:rsidRDefault="00B6087B" w:rsidP="00B6087B">
            <w:pPr>
              <w:jc w:val="right"/>
              <w:rPr>
                <w:color w:val="000000"/>
                <w:sz w:val="20"/>
                <w:szCs w:val="20"/>
              </w:rPr>
            </w:pPr>
            <w:r>
              <w:rPr>
                <w:color w:val="000000"/>
                <w:sz w:val="20"/>
                <w:szCs w:val="20"/>
              </w:rPr>
              <w:t>12:30 - 15:59</w:t>
            </w:r>
          </w:p>
        </w:tc>
      </w:tr>
      <w:tr w:rsidR="00B6087B" w:rsidRPr="00D0343A" w:rsidTr="00B6087B">
        <w:trPr>
          <w:trHeight w:val="227"/>
          <w:jc w:val="center"/>
        </w:trPr>
        <w:tc>
          <w:tcPr>
            <w:tcW w:w="1791" w:type="dxa"/>
            <w:tcBorders>
              <w:top w:val="nil"/>
              <w:left w:val="single" w:sz="4" w:space="0" w:color="auto"/>
              <w:bottom w:val="single" w:sz="4" w:space="0" w:color="auto"/>
              <w:right w:val="single" w:sz="4" w:space="0" w:color="auto"/>
            </w:tcBorders>
            <w:shd w:val="clear" w:color="auto" w:fill="auto"/>
            <w:noWrap/>
            <w:vAlign w:val="center"/>
            <w:hideMark/>
          </w:tcPr>
          <w:p w:rsidR="00B6087B" w:rsidRPr="00D0343A" w:rsidRDefault="00B6087B" w:rsidP="00395D7F">
            <w:pPr>
              <w:jc w:val="left"/>
              <w:rPr>
                <w:color w:val="000000"/>
                <w:sz w:val="20"/>
                <w:szCs w:val="20"/>
              </w:rPr>
            </w:pPr>
            <w:r w:rsidRPr="00D0343A">
              <w:rPr>
                <w:color w:val="000000"/>
                <w:sz w:val="20"/>
                <w:szCs w:val="20"/>
              </w:rPr>
              <w:t>Punta tarde</w:t>
            </w:r>
          </w:p>
        </w:tc>
        <w:tc>
          <w:tcPr>
            <w:tcW w:w="1240" w:type="dxa"/>
            <w:tcBorders>
              <w:top w:val="nil"/>
              <w:left w:val="nil"/>
              <w:bottom w:val="single" w:sz="4" w:space="0" w:color="auto"/>
              <w:right w:val="single" w:sz="4" w:space="0" w:color="auto"/>
            </w:tcBorders>
            <w:shd w:val="clear" w:color="auto" w:fill="auto"/>
            <w:noWrap/>
            <w:vAlign w:val="bottom"/>
            <w:hideMark/>
          </w:tcPr>
          <w:p w:rsidR="00B6087B" w:rsidRDefault="00B6087B">
            <w:pPr>
              <w:jc w:val="center"/>
              <w:rPr>
                <w:color w:val="000000"/>
                <w:sz w:val="20"/>
                <w:szCs w:val="20"/>
              </w:rPr>
            </w:pPr>
            <w:r>
              <w:rPr>
                <w:color w:val="000000"/>
                <w:sz w:val="20"/>
                <w:szCs w:val="20"/>
              </w:rPr>
              <w:t>PT</w:t>
            </w:r>
          </w:p>
        </w:tc>
        <w:tc>
          <w:tcPr>
            <w:tcW w:w="1631" w:type="dxa"/>
            <w:tcBorders>
              <w:top w:val="nil"/>
              <w:left w:val="nil"/>
              <w:bottom w:val="single" w:sz="4" w:space="0" w:color="auto"/>
              <w:right w:val="single" w:sz="4" w:space="0" w:color="auto"/>
            </w:tcBorders>
            <w:shd w:val="clear" w:color="auto" w:fill="auto"/>
            <w:noWrap/>
            <w:vAlign w:val="center"/>
            <w:hideMark/>
          </w:tcPr>
          <w:p w:rsidR="00B6087B" w:rsidRDefault="00B6087B" w:rsidP="00B6087B">
            <w:pPr>
              <w:jc w:val="right"/>
              <w:rPr>
                <w:color w:val="000000"/>
                <w:sz w:val="20"/>
                <w:szCs w:val="20"/>
              </w:rPr>
            </w:pPr>
            <w:r>
              <w:rPr>
                <w:color w:val="000000"/>
                <w:sz w:val="20"/>
                <w:szCs w:val="20"/>
              </w:rPr>
              <w:t>16:00 - 18:59</w:t>
            </w:r>
          </w:p>
        </w:tc>
      </w:tr>
    </w:tbl>
    <w:p w:rsidR="00484F74" w:rsidRPr="00484F74" w:rsidRDefault="00484F74" w:rsidP="00484F74">
      <w:pPr>
        <w:pStyle w:val="Normal2"/>
        <w:spacing w:line="240" w:lineRule="auto"/>
        <w:jc w:val="center"/>
        <w:rPr>
          <w:sz w:val="18"/>
          <w:szCs w:val="18"/>
          <w:lang w:val="es-CL"/>
        </w:rPr>
      </w:pPr>
      <w:r w:rsidRPr="00484F74">
        <w:rPr>
          <w:sz w:val="18"/>
          <w:szCs w:val="18"/>
        </w:rPr>
        <w:t>Fuente: Elaboración propia.</w:t>
      </w:r>
    </w:p>
    <w:p w:rsidR="00484F74" w:rsidRDefault="00484F74" w:rsidP="00484F74">
      <w:pPr>
        <w:pStyle w:val="Normal2"/>
        <w:spacing w:line="240" w:lineRule="auto"/>
        <w:rPr>
          <w:lang w:val="es-CL"/>
        </w:rPr>
      </w:pPr>
    </w:p>
    <w:p w:rsidR="00484F74" w:rsidRDefault="00484F74" w:rsidP="00484F74">
      <w:pPr>
        <w:pStyle w:val="Normal2"/>
        <w:spacing w:line="240" w:lineRule="auto"/>
      </w:pPr>
      <w:r w:rsidRPr="00893172">
        <w:t>S</w:t>
      </w:r>
      <w:r>
        <w:t xml:space="preserve">e planificó realizar </w:t>
      </w:r>
      <w:r w:rsidRPr="00A3035A">
        <w:t>un total de 1.</w:t>
      </w:r>
      <w:r w:rsidR="000F41CA">
        <w:t>15</w:t>
      </w:r>
      <w:r>
        <w:t>0</w:t>
      </w:r>
      <w:r w:rsidRPr="00A3035A">
        <w:t xml:space="preserve"> encuestas</w:t>
      </w:r>
      <w:r>
        <w:t>, considerando la posibilid</w:t>
      </w:r>
      <w:r w:rsidR="0031006F">
        <w:t>ad que un porcentaje de éstas (</w:t>
      </w:r>
      <w:r w:rsidR="000F41CA">
        <w:t>5</w:t>
      </w:r>
      <w:r>
        <w:t>%) estuvieran incompletas o con información inconsistente. De esta manera, se obtendrían las 1.</w:t>
      </w:r>
      <w:r w:rsidR="0031006F">
        <w:t>100</w:t>
      </w:r>
      <w:r>
        <w:t xml:space="preserve"> encuestas válidas, con lo</w:t>
      </w:r>
      <w:r w:rsidR="0031006F">
        <w:t xml:space="preserve"> que se cumpliría el mínimo de</w:t>
      </w:r>
      <w:r>
        <w:t xml:space="preserve"> encuestas solicitadas.</w:t>
      </w:r>
    </w:p>
    <w:p w:rsidR="00AB50C0" w:rsidRDefault="00AB50C0" w:rsidP="00484F74">
      <w:pPr>
        <w:pStyle w:val="Normal2"/>
        <w:spacing w:line="240" w:lineRule="auto"/>
      </w:pPr>
    </w:p>
    <w:p w:rsidR="00AB50C0" w:rsidRDefault="00AB50C0" w:rsidP="00484F74">
      <w:pPr>
        <w:pStyle w:val="Normal2"/>
        <w:spacing w:line="240" w:lineRule="auto"/>
      </w:pPr>
      <w:r>
        <w:t xml:space="preserve">Dado que en muchos paraderos de la ciudad la afluencia de pasajeros es baja, se solicitó un mínimo de 20 encuestas por paradero, enfocando las encuestas en aquellos paraderos cercanos a los grandes centros de atracción de viajes de la ciudad, como son el </w:t>
      </w:r>
      <w:r w:rsidRPr="00AB50C0">
        <w:t>Hospital San Juan De Dios</w:t>
      </w:r>
      <w:r>
        <w:t>, y el centro cívico de San Fernando.</w:t>
      </w:r>
    </w:p>
    <w:p w:rsidR="00484F74" w:rsidRDefault="00484F74" w:rsidP="00484F74">
      <w:pPr>
        <w:pStyle w:val="Normal2"/>
        <w:spacing w:line="240" w:lineRule="auto"/>
      </w:pPr>
    </w:p>
    <w:p w:rsidR="00484F74" w:rsidRDefault="00484F74" w:rsidP="00484F74">
      <w:pPr>
        <w:pStyle w:val="Normal2"/>
        <w:spacing w:line="240" w:lineRule="auto"/>
      </w:pPr>
      <w:r>
        <w:t>En base a la disponibilidad de encuestadores y la localización de los paraderos, el programa de trabajo diseñado es el siguiente.</w:t>
      </w:r>
    </w:p>
    <w:p w:rsidR="00484F74" w:rsidRPr="00D108F8" w:rsidRDefault="00484F74" w:rsidP="00484F74">
      <w:pPr>
        <w:pStyle w:val="Normal2"/>
        <w:spacing w:line="240" w:lineRule="auto"/>
        <w:rPr>
          <w:lang w:val="es-CL"/>
        </w:rPr>
      </w:pPr>
    </w:p>
    <w:p w:rsidR="00484F74" w:rsidRPr="00484F74" w:rsidRDefault="00484F74" w:rsidP="00484F74">
      <w:pPr>
        <w:pStyle w:val="Epgrafe0"/>
        <w:spacing w:before="0"/>
        <w:rPr>
          <w:rFonts w:ascii="Times New Roman" w:hAnsi="Times New Roman"/>
          <w:caps/>
          <w:sz w:val="20"/>
        </w:rPr>
      </w:pPr>
      <w:bookmarkStart w:id="82" w:name="_Toc532203156"/>
      <w:r w:rsidRPr="00464053">
        <w:rPr>
          <w:rFonts w:ascii="Times New Roman" w:hAnsi="Times New Roman"/>
          <w:caps/>
          <w:sz w:val="20"/>
        </w:rPr>
        <w:t xml:space="preserve">CUADRO Nº </w:t>
      </w:r>
      <w:r w:rsidRPr="00464053">
        <w:rPr>
          <w:rFonts w:ascii="Times New Roman" w:hAnsi="Times New Roman"/>
          <w:caps/>
          <w:sz w:val="20"/>
        </w:rPr>
        <w:fldChar w:fldCharType="begin"/>
      </w:r>
      <w:r w:rsidRPr="00464053">
        <w:rPr>
          <w:rFonts w:ascii="Times New Roman" w:hAnsi="Times New Roman"/>
          <w:caps/>
          <w:sz w:val="20"/>
        </w:rPr>
        <w:instrText xml:space="preserve"> STYLEREF 1 \s </w:instrText>
      </w:r>
      <w:r w:rsidRPr="00464053">
        <w:rPr>
          <w:rFonts w:ascii="Times New Roman" w:hAnsi="Times New Roman"/>
          <w:caps/>
          <w:sz w:val="20"/>
        </w:rPr>
        <w:fldChar w:fldCharType="separate"/>
      </w:r>
      <w:r w:rsidR="002E1CA1">
        <w:rPr>
          <w:rFonts w:ascii="Times New Roman" w:hAnsi="Times New Roman"/>
          <w:caps/>
          <w:noProof/>
          <w:sz w:val="20"/>
        </w:rPr>
        <w:t>9</w:t>
      </w:r>
      <w:r w:rsidRPr="00464053">
        <w:rPr>
          <w:rFonts w:ascii="Times New Roman" w:hAnsi="Times New Roman"/>
          <w:caps/>
          <w:sz w:val="20"/>
        </w:rPr>
        <w:fldChar w:fldCharType="end"/>
      </w:r>
      <w:r w:rsidRPr="00464053">
        <w:rPr>
          <w:rFonts w:ascii="Times New Roman" w:hAnsi="Times New Roman"/>
          <w:caps/>
          <w:sz w:val="20"/>
        </w:rPr>
        <w:noBreakHyphen/>
      </w:r>
      <w:r w:rsidRPr="00464053">
        <w:rPr>
          <w:rFonts w:ascii="Times New Roman" w:hAnsi="Times New Roman"/>
          <w:caps/>
          <w:sz w:val="20"/>
        </w:rPr>
        <w:fldChar w:fldCharType="begin"/>
      </w:r>
      <w:r w:rsidRPr="00464053">
        <w:rPr>
          <w:rFonts w:ascii="Times New Roman" w:hAnsi="Times New Roman"/>
          <w:caps/>
          <w:sz w:val="20"/>
        </w:rPr>
        <w:instrText xml:space="preserve"> SEQ CUADRO_Nº \* ARABIC \s 1 </w:instrText>
      </w:r>
      <w:r w:rsidRPr="00464053">
        <w:rPr>
          <w:rFonts w:ascii="Times New Roman" w:hAnsi="Times New Roman"/>
          <w:caps/>
          <w:sz w:val="20"/>
        </w:rPr>
        <w:fldChar w:fldCharType="separate"/>
      </w:r>
      <w:r w:rsidR="002E1CA1">
        <w:rPr>
          <w:rFonts w:ascii="Times New Roman" w:hAnsi="Times New Roman"/>
          <w:caps/>
          <w:noProof/>
          <w:sz w:val="20"/>
        </w:rPr>
        <w:t>5</w:t>
      </w:r>
      <w:r w:rsidRPr="00464053">
        <w:rPr>
          <w:rFonts w:ascii="Times New Roman" w:hAnsi="Times New Roman"/>
          <w:caps/>
          <w:sz w:val="20"/>
        </w:rPr>
        <w:fldChar w:fldCharType="end"/>
      </w:r>
      <w:r w:rsidRPr="00464053">
        <w:rPr>
          <w:rFonts w:ascii="Times New Roman" w:hAnsi="Times New Roman"/>
          <w:caps/>
          <w:sz w:val="20"/>
        </w:rPr>
        <w:t>: Programación encuestas de calidad</w:t>
      </w:r>
      <w:bookmarkEnd w:id="82"/>
    </w:p>
    <w:tbl>
      <w:tblPr>
        <w:tblW w:w="8237" w:type="dxa"/>
        <w:jc w:val="center"/>
        <w:tblInd w:w="55" w:type="dxa"/>
        <w:tblCellMar>
          <w:left w:w="70" w:type="dxa"/>
          <w:right w:w="70" w:type="dxa"/>
        </w:tblCellMar>
        <w:tblLook w:val="04A0" w:firstRow="1" w:lastRow="0" w:firstColumn="1" w:lastColumn="0" w:noHBand="0" w:noVBand="1"/>
      </w:tblPr>
      <w:tblGrid>
        <w:gridCol w:w="1240"/>
        <w:gridCol w:w="1043"/>
        <w:gridCol w:w="993"/>
        <w:gridCol w:w="992"/>
        <w:gridCol w:w="992"/>
        <w:gridCol w:w="992"/>
        <w:gridCol w:w="993"/>
        <w:gridCol w:w="992"/>
      </w:tblGrid>
      <w:tr w:rsidR="00464053" w:rsidRPr="00464053" w:rsidTr="00464053">
        <w:trPr>
          <w:trHeight w:val="170"/>
          <w:jc w:val="center"/>
        </w:trPr>
        <w:tc>
          <w:tcPr>
            <w:tcW w:w="1240"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rsidR="00464053" w:rsidRPr="00464053" w:rsidRDefault="00464053" w:rsidP="00464053">
            <w:pPr>
              <w:jc w:val="center"/>
              <w:rPr>
                <w:b/>
                <w:bCs/>
                <w:color w:val="000000"/>
                <w:sz w:val="20"/>
                <w:szCs w:val="20"/>
              </w:rPr>
            </w:pPr>
            <w:r w:rsidRPr="00464053">
              <w:rPr>
                <w:b/>
                <w:bCs/>
                <w:color w:val="000000"/>
                <w:sz w:val="20"/>
                <w:szCs w:val="20"/>
              </w:rPr>
              <w:t>ID</w:t>
            </w:r>
          </w:p>
        </w:tc>
        <w:tc>
          <w:tcPr>
            <w:tcW w:w="1043" w:type="dxa"/>
            <w:tcBorders>
              <w:top w:val="single" w:sz="4" w:space="0" w:color="auto"/>
              <w:left w:val="nil"/>
              <w:bottom w:val="single" w:sz="4" w:space="0" w:color="auto"/>
              <w:right w:val="single" w:sz="4" w:space="0" w:color="auto"/>
            </w:tcBorders>
            <w:shd w:val="clear" w:color="000000" w:fill="F2F2F2"/>
            <w:noWrap/>
            <w:vAlign w:val="center"/>
            <w:hideMark/>
          </w:tcPr>
          <w:p w:rsidR="00464053" w:rsidRPr="00464053" w:rsidRDefault="00464053" w:rsidP="00464053">
            <w:pPr>
              <w:jc w:val="center"/>
              <w:rPr>
                <w:b/>
                <w:bCs/>
                <w:color w:val="000000"/>
                <w:sz w:val="20"/>
                <w:szCs w:val="20"/>
              </w:rPr>
            </w:pPr>
            <w:r w:rsidRPr="00464053">
              <w:rPr>
                <w:b/>
                <w:bCs/>
                <w:color w:val="000000"/>
                <w:sz w:val="20"/>
                <w:szCs w:val="20"/>
              </w:rPr>
              <w:t>30-10</w:t>
            </w:r>
          </w:p>
        </w:tc>
        <w:tc>
          <w:tcPr>
            <w:tcW w:w="993" w:type="dxa"/>
            <w:tcBorders>
              <w:top w:val="single" w:sz="4" w:space="0" w:color="auto"/>
              <w:left w:val="nil"/>
              <w:bottom w:val="single" w:sz="4" w:space="0" w:color="auto"/>
              <w:right w:val="single" w:sz="4" w:space="0" w:color="auto"/>
            </w:tcBorders>
            <w:shd w:val="clear" w:color="000000" w:fill="F2F2F2"/>
            <w:noWrap/>
            <w:vAlign w:val="center"/>
            <w:hideMark/>
          </w:tcPr>
          <w:p w:rsidR="00464053" w:rsidRPr="00464053" w:rsidRDefault="00464053" w:rsidP="00464053">
            <w:pPr>
              <w:jc w:val="center"/>
              <w:rPr>
                <w:b/>
                <w:bCs/>
                <w:color w:val="000000"/>
                <w:sz w:val="20"/>
                <w:szCs w:val="20"/>
              </w:rPr>
            </w:pPr>
            <w:r w:rsidRPr="00464053">
              <w:rPr>
                <w:b/>
                <w:bCs/>
                <w:color w:val="000000"/>
                <w:sz w:val="20"/>
                <w:szCs w:val="20"/>
              </w:rPr>
              <w:t>6-11</w:t>
            </w:r>
          </w:p>
        </w:tc>
        <w:tc>
          <w:tcPr>
            <w:tcW w:w="992" w:type="dxa"/>
            <w:tcBorders>
              <w:top w:val="single" w:sz="4" w:space="0" w:color="auto"/>
              <w:left w:val="nil"/>
              <w:bottom w:val="single" w:sz="4" w:space="0" w:color="auto"/>
              <w:right w:val="single" w:sz="4" w:space="0" w:color="auto"/>
            </w:tcBorders>
            <w:shd w:val="clear" w:color="000000" w:fill="F2F2F2"/>
            <w:noWrap/>
            <w:vAlign w:val="center"/>
            <w:hideMark/>
          </w:tcPr>
          <w:p w:rsidR="00464053" w:rsidRPr="00464053" w:rsidRDefault="00464053" w:rsidP="00464053">
            <w:pPr>
              <w:jc w:val="center"/>
              <w:rPr>
                <w:b/>
                <w:bCs/>
                <w:color w:val="000000"/>
                <w:sz w:val="20"/>
                <w:szCs w:val="20"/>
              </w:rPr>
            </w:pPr>
            <w:r w:rsidRPr="00464053">
              <w:rPr>
                <w:b/>
                <w:bCs/>
                <w:color w:val="000000"/>
                <w:sz w:val="20"/>
                <w:szCs w:val="20"/>
              </w:rPr>
              <w:t>7-11</w:t>
            </w:r>
          </w:p>
        </w:tc>
        <w:tc>
          <w:tcPr>
            <w:tcW w:w="992" w:type="dxa"/>
            <w:tcBorders>
              <w:top w:val="single" w:sz="4" w:space="0" w:color="auto"/>
              <w:left w:val="nil"/>
              <w:bottom w:val="single" w:sz="4" w:space="0" w:color="auto"/>
              <w:right w:val="single" w:sz="4" w:space="0" w:color="auto"/>
            </w:tcBorders>
            <w:shd w:val="clear" w:color="000000" w:fill="F2F2F2"/>
            <w:noWrap/>
            <w:vAlign w:val="center"/>
            <w:hideMark/>
          </w:tcPr>
          <w:p w:rsidR="00464053" w:rsidRPr="00464053" w:rsidRDefault="00464053" w:rsidP="00464053">
            <w:pPr>
              <w:jc w:val="center"/>
              <w:rPr>
                <w:b/>
                <w:bCs/>
                <w:color w:val="000000"/>
                <w:sz w:val="20"/>
                <w:szCs w:val="20"/>
              </w:rPr>
            </w:pPr>
            <w:r w:rsidRPr="00464053">
              <w:rPr>
                <w:b/>
                <w:bCs/>
                <w:color w:val="000000"/>
                <w:sz w:val="20"/>
                <w:szCs w:val="20"/>
              </w:rPr>
              <w:t>9-11</w:t>
            </w:r>
          </w:p>
        </w:tc>
        <w:tc>
          <w:tcPr>
            <w:tcW w:w="992" w:type="dxa"/>
            <w:tcBorders>
              <w:top w:val="single" w:sz="4" w:space="0" w:color="auto"/>
              <w:left w:val="nil"/>
              <w:bottom w:val="single" w:sz="4" w:space="0" w:color="auto"/>
              <w:right w:val="single" w:sz="4" w:space="0" w:color="auto"/>
            </w:tcBorders>
            <w:shd w:val="clear" w:color="000000" w:fill="F2F2F2"/>
            <w:noWrap/>
            <w:vAlign w:val="center"/>
            <w:hideMark/>
          </w:tcPr>
          <w:p w:rsidR="00464053" w:rsidRPr="00464053" w:rsidRDefault="00464053" w:rsidP="00464053">
            <w:pPr>
              <w:jc w:val="center"/>
              <w:rPr>
                <w:b/>
                <w:bCs/>
                <w:color w:val="000000"/>
                <w:sz w:val="20"/>
                <w:szCs w:val="20"/>
              </w:rPr>
            </w:pPr>
            <w:r w:rsidRPr="00464053">
              <w:rPr>
                <w:b/>
                <w:bCs/>
                <w:color w:val="000000"/>
                <w:sz w:val="20"/>
                <w:szCs w:val="20"/>
              </w:rPr>
              <w:t>12-11</w:t>
            </w:r>
          </w:p>
        </w:tc>
        <w:tc>
          <w:tcPr>
            <w:tcW w:w="993" w:type="dxa"/>
            <w:tcBorders>
              <w:top w:val="single" w:sz="4" w:space="0" w:color="auto"/>
              <w:left w:val="nil"/>
              <w:bottom w:val="single" w:sz="4" w:space="0" w:color="auto"/>
              <w:right w:val="single" w:sz="4" w:space="0" w:color="auto"/>
            </w:tcBorders>
            <w:shd w:val="clear" w:color="000000" w:fill="F2F2F2"/>
            <w:noWrap/>
            <w:vAlign w:val="center"/>
            <w:hideMark/>
          </w:tcPr>
          <w:p w:rsidR="00464053" w:rsidRPr="00464053" w:rsidRDefault="00464053" w:rsidP="00464053">
            <w:pPr>
              <w:jc w:val="center"/>
              <w:rPr>
                <w:b/>
                <w:bCs/>
                <w:color w:val="000000"/>
                <w:sz w:val="20"/>
                <w:szCs w:val="20"/>
              </w:rPr>
            </w:pPr>
            <w:r w:rsidRPr="00464053">
              <w:rPr>
                <w:b/>
                <w:bCs/>
                <w:color w:val="000000"/>
                <w:sz w:val="20"/>
                <w:szCs w:val="20"/>
              </w:rPr>
              <w:t>19-11</w:t>
            </w:r>
          </w:p>
        </w:tc>
        <w:tc>
          <w:tcPr>
            <w:tcW w:w="992" w:type="dxa"/>
            <w:tcBorders>
              <w:top w:val="single" w:sz="4" w:space="0" w:color="auto"/>
              <w:left w:val="nil"/>
              <w:bottom w:val="single" w:sz="4" w:space="0" w:color="auto"/>
              <w:right w:val="single" w:sz="4" w:space="0" w:color="auto"/>
            </w:tcBorders>
            <w:shd w:val="clear" w:color="000000" w:fill="F2F2F2"/>
            <w:noWrap/>
            <w:vAlign w:val="center"/>
            <w:hideMark/>
          </w:tcPr>
          <w:p w:rsidR="00464053" w:rsidRPr="00464053" w:rsidRDefault="00464053" w:rsidP="00464053">
            <w:pPr>
              <w:jc w:val="center"/>
              <w:rPr>
                <w:b/>
                <w:bCs/>
                <w:color w:val="000000"/>
                <w:sz w:val="20"/>
                <w:szCs w:val="20"/>
              </w:rPr>
            </w:pPr>
            <w:r w:rsidRPr="00464053">
              <w:rPr>
                <w:b/>
                <w:bCs/>
                <w:color w:val="000000"/>
                <w:sz w:val="20"/>
                <w:szCs w:val="20"/>
              </w:rPr>
              <w:t>20-11</w:t>
            </w:r>
          </w:p>
        </w:tc>
      </w:tr>
      <w:tr w:rsidR="00464053" w:rsidRPr="00464053" w:rsidTr="00464053">
        <w:trPr>
          <w:trHeight w:val="170"/>
          <w:jc w:val="center"/>
        </w:trPr>
        <w:tc>
          <w:tcPr>
            <w:tcW w:w="1240" w:type="dxa"/>
            <w:tcBorders>
              <w:top w:val="nil"/>
              <w:left w:val="single" w:sz="4" w:space="0" w:color="auto"/>
              <w:bottom w:val="single" w:sz="4" w:space="0" w:color="auto"/>
              <w:right w:val="single" w:sz="4" w:space="0" w:color="auto"/>
            </w:tcBorders>
            <w:shd w:val="clear" w:color="auto" w:fill="auto"/>
            <w:noWrap/>
            <w:vAlign w:val="center"/>
            <w:hideMark/>
          </w:tcPr>
          <w:p w:rsidR="00464053" w:rsidRPr="00464053" w:rsidRDefault="00464053" w:rsidP="00464053">
            <w:pPr>
              <w:jc w:val="center"/>
              <w:rPr>
                <w:color w:val="000000"/>
                <w:sz w:val="20"/>
                <w:szCs w:val="20"/>
              </w:rPr>
            </w:pPr>
            <w:r w:rsidRPr="00464053">
              <w:rPr>
                <w:color w:val="000000"/>
                <w:sz w:val="20"/>
                <w:szCs w:val="20"/>
              </w:rPr>
              <w:t>1</w:t>
            </w:r>
          </w:p>
        </w:tc>
        <w:tc>
          <w:tcPr>
            <w:tcW w:w="1043" w:type="dxa"/>
            <w:tcBorders>
              <w:top w:val="nil"/>
              <w:left w:val="nil"/>
              <w:bottom w:val="single" w:sz="4" w:space="0" w:color="auto"/>
              <w:right w:val="single" w:sz="4" w:space="0" w:color="auto"/>
            </w:tcBorders>
            <w:shd w:val="clear" w:color="auto" w:fill="auto"/>
            <w:noWrap/>
            <w:vAlign w:val="center"/>
            <w:hideMark/>
          </w:tcPr>
          <w:p w:rsidR="00464053" w:rsidRPr="00464053" w:rsidRDefault="00464053" w:rsidP="00464053">
            <w:pPr>
              <w:jc w:val="center"/>
              <w:rPr>
                <w:color w:val="000000"/>
                <w:sz w:val="20"/>
                <w:szCs w:val="20"/>
              </w:rPr>
            </w:pPr>
            <w:r w:rsidRPr="00464053">
              <w:rPr>
                <w:color w:val="000000"/>
                <w:sz w:val="20"/>
                <w:szCs w:val="20"/>
              </w:rPr>
              <w:t> </w:t>
            </w:r>
          </w:p>
        </w:tc>
        <w:tc>
          <w:tcPr>
            <w:tcW w:w="993" w:type="dxa"/>
            <w:tcBorders>
              <w:top w:val="nil"/>
              <w:left w:val="nil"/>
              <w:bottom w:val="single" w:sz="4" w:space="0" w:color="auto"/>
              <w:right w:val="single" w:sz="4" w:space="0" w:color="auto"/>
            </w:tcBorders>
            <w:shd w:val="clear" w:color="auto" w:fill="auto"/>
            <w:noWrap/>
            <w:vAlign w:val="center"/>
            <w:hideMark/>
          </w:tcPr>
          <w:p w:rsidR="00464053" w:rsidRPr="00464053" w:rsidRDefault="00464053" w:rsidP="00464053">
            <w:pPr>
              <w:jc w:val="center"/>
              <w:rPr>
                <w:color w:val="000000"/>
                <w:sz w:val="20"/>
                <w:szCs w:val="20"/>
              </w:rPr>
            </w:pPr>
            <w:r w:rsidRPr="00464053">
              <w:rPr>
                <w:color w:val="000000"/>
                <w:sz w:val="20"/>
                <w:szCs w:val="20"/>
              </w:rPr>
              <w:t> </w:t>
            </w:r>
          </w:p>
        </w:tc>
        <w:tc>
          <w:tcPr>
            <w:tcW w:w="992" w:type="dxa"/>
            <w:tcBorders>
              <w:top w:val="nil"/>
              <w:left w:val="nil"/>
              <w:bottom w:val="single" w:sz="4" w:space="0" w:color="auto"/>
              <w:right w:val="single" w:sz="4" w:space="0" w:color="auto"/>
            </w:tcBorders>
            <w:shd w:val="clear" w:color="auto" w:fill="auto"/>
            <w:noWrap/>
            <w:vAlign w:val="center"/>
            <w:hideMark/>
          </w:tcPr>
          <w:p w:rsidR="00464053" w:rsidRPr="00464053" w:rsidRDefault="00464053" w:rsidP="00464053">
            <w:pPr>
              <w:jc w:val="center"/>
              <w:rPr>
                <w:color w:val="000000"/>
                <w:sz w:val="20"/>
                <w:szCs w:val="20"/>
              </w:rPr>
            </w:pPr>
            <w:r w:rsidRPr="00464053">
              <w:rPr>
                <w:color w:val="000000"/>
                <w:sz w:val="20"/>
                <w:szCs w:val="20"/>
              </w:rPr>
              <w:t>x</w:t>
            </w:r>
          </w:p>
        </w:tc>
        <w:tc>
          <w:tcPr>
            <w:tcW w:w="992" w:type="dxa"/>
            <w:tcBorders>
              <w:top w:val="nil"/>
              <w:left w:val="nil"/>
              <w:bottom w:val="single" w:sz="4" w:space="0" w:color="auto"/>
              <w:right w:val="single" w:sz="4" w:space="0" w:color="auto"/>
            </w:tcBorders>
            <w:shd w:val="clear" w:color="auto" w:fill="auto"/>
            <w:noWrap/>
            <w:vAlign w:val="center"/>
            <w:hideMark/>
          </w:tcPr>
          <w:p w:rsidR="00464053" w:rsidRPr="00464053" w:rsidRDefault="00464053" w:rsidP="00464053">
            <w:pPr>
              <w:jc w:val="center"/>
              <w:rPr>
                <w:color w:val="000000"/>
                <w:sz w:val="20"/>
                <w:szCs w:val="20"/>
              </w:rPr>
            </w:pPr>
            <w:r w:rsidRPr="00464053">
              <w:rPr>
                <w:color w:val="000000"/>
                <w:sz w:val="20"/>
                <w:szCs w:val="20"/>
              </w:rPr>
              <w:t> </w:t>
            </w:r>
          </w:p>
        </w:tc>
        <w:tc>
          <w:tcPr>
            <w:tcW w:w="992" w:type="dxa"/>
            <w:tcBorders>
              <w:top w:val="nil"/>
              <w:left w:val="nil"/>
              <w:bottom w:val="single" w:sz="4" w:space="0" w:color="auto"/>
              <w:right w:val="single" w:sz="4" w:space="0" w:color="auto"/>
            </w:tcBorders>
            <w:shd w:val="clear" w:color="auto" w:fill="auto"/>
            <w:noWrap/>
            <w:vAlign w:val="center"/>
            <w:hideMark/>
          </w:tcPr>
          <w:p w:rsidR="00464053" w:rsidRPr="00464053" w:rsidRDefault="00464053" w:rsidP="00464053">
            <w:pPr>
              <w:jc w:val="center"/>
              <w:rPr>
                <w:color w:val="000000"/>
                <w:sz w:val="20"/>
                <w:szCs w:val="20"/>
              </w:rPr>
            </w:pPr>
            <w:r w:rsidRPr="00464053">
              <w:rPr>
                <w:color w:val="000000"/>
                <w:sz w:val="20"/>
                <w:szCs w:val="20"/>
              </w:rPr>
              <w:t> </w:t>
            </w:r>
          </w:p>
        </w:tc>
        <w:tc>
          <w:tcPr>
            <w:tcW w:w="993" w:type="dxa"/>
            <w:tcBorders>
              <w:top w:val="nil"/>
              <w:left w:val="nil"/>
              <w:bottom w:val="single" w:sz="4" w:space="0" w:color="auto"/>
              <w:right w:val="single" w:sz="4" w:space="0" w:color="auto"/>
            </w:tcBorders>
            <w:shd w:val="clear" w:color="auto" w:fill="auto"/>
            <w:noWrap/>
            <w:vAlign w:val="center"/>
            <w:hideMark/>
          </w:tcPr>
          <w:p w:rsidR="00464053" w:rsidRPr="00464053" w:rsidRDefault="00464053" w:rsidP="00464053">
            <w:pPr>
              <w:jc w:val="center"/>
              <w:rPr>
                <w:color w:val="000000"/>
                <w:sz w:val="20"/>
                <w:szCs w:val="20"/>
              </w:rPr>
            </w:pPr>
            <w:r w:rsidRPr="00464053">
              <w:rPr>
                <w:color w:val="000000"/>
                <w:sz w:val="20"/>
                <w:szCs w:val="20"/>
              </w:rPr>
              <w:t> </w:t>
            </w:r>
          </w:p>
        </w:tc>
        <w:tc>
          <w:tcPr>
            <w:tcW w:w="992" w:type="dxa"/>
            <w:tcBorders>
              <w:top w:val="nil"/>
              <w:left w:val="nil"/>
              <w:bottom w:val="single" w:sz="4" w:space="0" w:color="auto"/>
              <w:right w:val="single" w:sz="4" w:space="0" w:color="auto"/>
            </w:tcBorders>
            <w:shd w:val="clear" w:color="auto" w:fill="auto"/>
            <w:noWrap/>
            <w:vAlign w:val="center"/>
            <w:hideMark/>
          </w:tcPr>
          <w:p w:rsidR="00464053" w:rsidRPr="00464053" w:rsidRDefault="00464053" w:rsidP="00464053">
            <w:pPr>
              <w:jc w:val="center"/>
              <w:rPr>
                <w:color w:val="000000"/>
                <w:sz w:val="20"/>
                <w:szCs w:val="20"/>
              </w:rPr>
            </w:pPr>
            <w:r w:rsidRPr="00464053">
              <w:rPr>
                <w:color w:val="000000"/>
                <w:sz w:val="20"/>
                <w:szCs w:val="20"/>
              </w:rPr>
              <w:t> </w:t>
            </w:r>
          </w:p>
        </w:tc>
      </w:tr>
      <w:tr w:rsidR="00464053" w:rsidRPr="00464053" w:rsidTr="00464053">
        <w:trPr>
          <w:trHeight w:val="170"/>
          <w:jc w:val="center"/>
        </w:trPr>
        <w:tc>
          <w:tcPr>
            <w:tcW w:w="1240" w:type="dxa"/>
            <w:tcBorders>
              <w:top w:val="nil"/>
              <w:left w:val="single" w:sz="4" w:space="0" w:color="auto"/>
              <w:bottom w:val="single" w:sz="4" w:space="0" w:color="auto"/>
              <w:right w:val="single" w:sz="4" w:space="0" w:color="auto"/>
            </w:tcBorders>
            <w:shd w:val="clear" w:color="auto" w:fill="auto"/>
            <w:noWrap/>
            <w:vAlign w:val="center"/>
            <w:hideMark/>
          </w:tcPr>
          <w:p w:rsidR="00464053" w:rsidRPr="00464053" w:rsidRDefault="00464053" w:rsidP="00464053">
            <w:pPr>
              <w:jc w:val="center"/>
              <w:rPr>
                <w:color w:val="000000"/>
                <w:sz w:val="20"/>
                <w:szCs w:val="20"/>
              </w:rPr>
            </w:pPr>
            <w:r w:rsidRPr="00464053">
              <w:rPr>
                <w:color w:val="000000"/>
                <w:sz w:val="20"/>
                <w:szCs w:val="20"/>
              </w:rPr>
              <w:t>2</w:t>
            </w:r>
          </w:p>
        </w:tc>
        <w:tc>
          <w:tcPr>
            <w:tcW w:w="1043" w:type="dxa"/>
            <w:tcBorders>
              <w:top w:val="nil"/>
              <w:left w:val="nil"/>
              <w:bottom w:val="single" w:sz="4" w:space="0" w:color="auto"/>
              <w:right w:val="single" w:sz="4" w:space="0" w:color="auto"/>
            </w:tcBorders>
            <w:shd w:val="clear" w:color="auto" w:fill="auto"/>
            <w:noWrap/>
            <w:vAlign w:val="center"/>
            <w:hideMark/>
          </w:tcPr>
          <w:p w:rsidR="00464053" w:rsidRPr="00464053" w:rsidRDefault="00464053" w:rsidP="00464053">
            <w:pPr>
              <w:jc w:val="center"/>
              <w:rPr>
                <w:color w:val="000000"/>
                <w:sz w:val="20"/>
                <w:szCs w:val="20"/>
              </w:rPr>
            </w:pPr>
            <w:r w:rsidRPr="00464053">
              <w:rPr>
                <w:color w:val="000000"/>
                <w:sz w:val="20"/>
                <w:szCs w:val="20"/>
              </w:rPr>
              <w:t>x</w:t>
            </w:r>
          </w:p>
        </w:tc>
        <w:tc>
          <w:tcPr>
            <w:tcW w:w="993" w:type="dxa"/>
            <w:tcBorders>
              <w:top w:val="nil"/>
              <w:left w:val="nil"/>
              <w:bottom w:val="single" w:sz="4" w:space="0" w:color="auto"/>
              <w:right w:val="single" w:sz="4" w:space="0" w:color="auto"/>
            </w:tcBorders>
            <w:shd w:val="clear" w:color="auto" w:fill="auto"/>
            <w:noWrap/>
            <w:vAlign w:val="center"/>
            <w:hideMark/>
          </w:tcPr>
          <w:p w:rsidR="00464053" w:rsidRPr="00464053" w:rsidRDefault="00464053" w:rsidP="00464053">
            <w:pPr>
              <w:jc w:val="center"/>
              <w:rPr>
                <w:color w:val="000000"/>
                <w:sz w:val="20"/>
                <w:szCs w:val="20"/>
              </w:rPr>
            </w:pPr>
            <w:r w:rsidRPr="00464053">
              <w:rPr>
                <w:color w:val="000000"/>
                <w:sz w:val="20"/>
                <w:szCs w:val="20"/>
              </w:rPr>
              <w:t> </w:t>
            </w:r>
          </w:p>
        </w:tc>
        <w:tc>
          <w:tcPr>
            <w:tcW w:w="992" w:type="dxa"/>
            <w:tcBorders>
              <w:top w:val="nil"/>
              <w:left w:val="nil"/>
              <w:bottom w:val="single" w:sz="4" w:space="0" w:color="auto"/>
              <w:right w:val="single" w:sz="4" w:space="0" w:color="auto"/>
            </w:tcBorders>
            <w:shd w:val="clear" w:color="auto" w:fill="auto"/>
            <w:noWrap/>
            <w:vAlign w:val="center"/>
            <w:hideMark/>
          </w:tcPr>
          <w:p w:rsidR="00464053" w:rsidRPr="00464053" w:rsidRDefault="00464053" w:rsidP="00464053">
            <w:pPr>
              <w:jc w:val="center"/>
              <w:rPr>
                <w:color w:val="000000"/>
                <w:sz w:val="20"/>
                <w:szCs w:val="20"/>
              </w:rPr>
            </w:pPr>
            <w:r w:rsidRPr="00464053">
              <w:rPr>
                <w:color w:val="000000"/>
                <w:sz w:val="20"/>
                <w:szCs w:val="20"/>
              </w:rPr>
              <w:t> </w:t>
            </w:r>
          </w:p>
        </w:tc>
        <w:tc>
          <w:tcPr>
            <w:tcW w:w="992" w:type="dxa"/>
            <w:tcBorders>
              <w:top w:val="nil"/>
              <w:left w:val="nil"/>
              <w:bottom w:val="single" w:sz="4" w:space="0" w:color="auto"/>
              <w:right w:val="single" w:sz="4" w:space="0" w:color="auto"/>
            </w:tcBorders>
            <w:shd w:val="clear" w:color="auto" w:fill="auto"/>
            <w:noWrap/>
            <w:vAlign w:val="center"/>
            <w:hideMark/>
          </w:tcPr>
          <w:p w:rsidR="00464053" w:rsidRPr="00464053" w:rsidRDefault="00464053" w:rsidP="00464053">
            <w:pPr>
              <w:jc w:val="center"/>
              <w:rPr>
                <w:color w:val="000000"/>
                <w:sz w:val="20"/>
                <w:szCs w:val="20"/>
              </w:rPr>
            </w:pPr>
            <w:r w:rsidRPr="00464053">
              <w:rPr>
                <w:color w:val="000000"/>
                <w:sz w:val="20"/>
                <w:szCs w:val="20"/>
              </w:rPr>
              <w:t> </w:t>
            </w:r>
          </w:p>
        </w:tc>
        <w:tc>
          <w:tcPr>
            <w:tcW w:w="992" w:type="dxa"/>
            <w:tcBorders>
              <w:top w:val="nil"/>
              <w:left w:val="nil"/>
              <w:bottom w:val="single" w:sz="4" w:space="0" w:color="auto"/>
              <w:right w:val="single" w:sz="4" w:space="0" w:color="auto"/>
            </w:tcBorders>
            <w:shd w:val="clear" w:color="auto" w:fill="auto"/>
            <w:noWrap/>
            <w:vAlign w:val="center"/>
            <w:hideMark/>
          </w:tcPr>
          <w:p w:rsidR="00464053" w:rsidRPr="00464053" w:rsidRDefault="00464053" w:rsidP="00464053">
            <w:pPr>
              <w:jc w:val="center"/>
              <w:rPr>
                <w:color w:val="000000"/>
                <w:sz w:val="20"/>
                <w:szCs w:val="20"/>
              </w:rPr>
            </w:pPr>
            <w:r w:rsidRPr="00464053">
              <w:rPr>
                <w:color w:val="000000"/>
                <w:sz w:val="20"/>
                <w:szCs w:val="20"/>
              </w:rPr>
              <w:t> </w:t>
            </w:r>
          </w:p>
        </w:tc>
        <w:tc>
          <w:tcPr>
            <w:tcW w:w="993" w:type="dxa"/>
            <w:tcBorders>
              <w:top w:val="nil"/>
              <w:left w:val="nil"/>
              <w:bottom w:val="single" w:sz="4" w:space="0" w:color="auto"/>
              <w:right w:val="single" w:sz="4" w:space="0" w:color="auto"/>
            </w:tcBorders>
            <w:shd w:val="clear" w:color="auto" w:fill="auto"/>
            <w:noWrap/>
            <w:vAlign w:val="center"/>
            <w:hideMark/>
          </w:tcPr>
          <w:p w:rsidR="00464053" w:rsidRPr="00464053" w:rsidRDefault="00464053" w:rsidP="00464053">
            <w:pPr>
              <w:jc w:val="center"/>
              <w:rPr>
                <w:color w:val="000000"/>
                <w:sz w:val="20"/>
                <w:szCs w:val="20"/>
              </w:rPr>
            </w:pPr>
            <w:r w:rsidRPr="00464053">
              <w:rPr>
                <w:color w:val="000000"/>
                <w:sz w:val="20"/>
                <w:szCs w:val="20"/>
              </w:rPr>
              <w:t> </w:t>
            </w:r>
          </w:p>
        </w:tc>
        <w:tc>
          <w:tcPr>
            <w:tcW w:w="992" w:type="dxa"/>
            <w:tcBorders>
              <w:top w:val="nil"/>
              <w:left w:val="nil"/>
              <w:bottom w:val="single" w:sz="4" w:space="0" w:color="auto"/>
              <w:right w:val="single" w:sz="4" w:space="0" w:color="auto"/>
            </w:tcBorders>
            <w:shd w:val="clear" w:color="auto" w:fill="auto"/>
            <w:noWrap/>
            <w:vAlign w:val="center"/>
            <w:hideMark/>
          </w:tcPr>
          <w:p w:rsidR="00464053" w:rsidRPr="00464053" w:rsidRDefault="00464053" w:rsidP="00464053">
            <w:pPr>
              <w:jc w:val="center"/>
              <w:rPr>
                <w:color w:val="000000"/>
                <w:sz w:val="20"/>
                <w:szCs w:val="20"/>
              </w:rPr>
            </w:pPr>
            <w:r w:rsidRPr="00464053">
              <w:rPr>
                <w:color w:val="000000"/>
                <w:sz w:val="20"/>
                <w:szCs w:val="20"/>
              </w:rPr>
              <w:t> </w:t>
            </w:r>
          </w:p>
        </w:tc>
      </w:tr>
      <w:tr w:rsidR="00464053" w:rsidRPr="00464053" w:rsidTr="00464053">
        <w:trPr>
          <w:trHeight w:val="170"/>
          <w:jc w:val="center"/>
        </w:trPr>
        <w:tc>
          <w:tcPr>
            <w:tcW w:w="1240" w:type="dxa"/>
            <w:tcBorders>
              <w:top w:val="nil"/>
              <w:left w:val="single" w:sz="4" w:space="0" w:color="auto"/>
              <w:bottom w:val="single" w:sz="4" w:space="0" w:color="auto"/>
              <w:right w:val="single" w:sz="4" w:space="0" w:color="auto"/>
            </w:tcBorders>
            <w:shd w:val="clear" w:color="auto" w:fill="auto"/>
            <w:noWrap/>
            <w:vAlign w:val="center"/>
            <w:hideMark/>
          </w:tcPr>
          <w:p w:rsidR="00464053" w:rsidRPr="00464053" w:rsidRDefault="00464053" w:rsidP="00464053">
            <w:pPr>
              <w:jc w:val="center"/>
              <w:rPr>
                <w:color w:val="000000"/>
                <w:sz w:val="20"/>
                <w:szCs w:val="20"/>
              </w:rPr>
            </w:pPr>
            <w:r w:rsidRPr="00464053">
              <w:rPr>
                <w:color w:val="000000"/>
                <w:sz w:val="20"/>
                <w:szCs w:val="20"/>
              </w:rPr>
              <w:t>3</w:t>
            </w:r>
          </w:p>
        </w:tc>
        <w:tc>
          <w:tcPr>
            <w:tcW w:w="1043" w:type="dxa"/>
            <w:tcBorders>
              <w:top w:val="nil"/>
              <w:left w:val="nil"/>
              <w:bottom w:val="single" w:sz="4" w:space="0" w:color="auto"/>
              <w:right w:val="single" w:sz="4" w:space="0" w:color="auto"/>
            </w:tcBorders>
            <w:shd w:val="clear" w:color="auto" w:fill="auto"/>
            <w:noWrap/>
            <w:vAlign w:val="center"/>
            <w:hideMark/>
          </w:tcPr>
          <w:p w:rsidR="00464053" w:rsidRPr="00464053" w:rsidRDefault="00464053" w:rsidP="00464053">
            <w:pPr>
              <w:jc w:val="center"/>
              <w:rPr>
                <w:color w:val="000000"/>
                <w:sz w:val="20"/>
                <w:szCs w:val="20"/>
              </w:rPr>
            </w:pPr>
            <w:r w:rsidRPr="00464053">
              <w:rPr>
                <w:color w:val="000000"/>
                <w:sz w:val="20"/>
                <w:szCs w:val="20"/>
              </w:rPr>
              <w:t>x</w:t>
            </w:r>
          </w:p>
        </w:tc>
        <w:tc>
          <w:tcPr>
            <w:tcW w:w="993" w:type="dxa"/>
            <w:tcBorders>
              <w:top w:val="nil"/>
              <w:left w:val="nil"/>
              <w:bottom w:val="single" w:sz="4" w:space="0" w:color="auto"/>
              <w:right w:val="single" w:sz="4" w:space="0" w:color="auto"/>
            </w:tcBorders>
            <w:shd w:val="clear" w:color="auto" w:fill="auto"/>
            <w:noWrap/>
            <w:vAlign w:val="center"/>
            <w:hideMark/>
          </w:tcPr>
          <w:p w:rsidR="00464053" w:rsidRPr="00464053" w:rsidRDefault="00464053" w:rsidP="00464053">
            <w:pPr>
              <w:jc w:val="center"/>
              <w:rPr>
                <w:color w:val="000000"/>
                <w:sz w:val="20"/>
                <w:szCs w:val="20"/>
              </w:rPr>
            </w:pPr>
            <w:r w:rsidRPr="00464053">
              <w:rPr>
                <w:color w:val="000000"/>
                <w:sz w:val="20"/>
                <w:szCs w:val="20"/>
              </w:rPr>
              <w:t> </w:t>
            </w:r>
          </w:p>
        </w:tc>
        <w:tc>
          <w:tcPr>
            <w:tcW w:w="992" w:type="dxa"/>
            <w:tcBorders>
              <w:top w:val="nil"/>
              <w:left w:val="nil"/>
              <w:bottom w:val="single" w:sz="4" w:space="0" w:color="auto"/>
              <w:right w:val="single" w:sz="4" w:space="0" w:color="auto"/>
            </w:tcBorders>
            <w:shd w:val="clear" w:color="auto" w:fill="auto"/>
            <w:noWrap/>
            <w:vAlign w:val="center"/>
            <w:hideMark/>
          </w:tcPr>
          <w:p w:rsidR="00464053" w:rsidRPr="00464053" w:rsidRDefault="00464053" w:rsidP="00464053">
            <w:pPr>
              <w:jc w:val="center"/>
              <w:rPr>
                <w:color w:val="000000"/>
                <w:sz w:val="20"/>
                <w:szCs w:val="20"/>
              </w:rPr>
            </w:pPr>
            <w:r w:rsidRPr="00464053">
              <w:rPr>
                <w:color w:val="000000"/>
                <w:sz w:val="20"/>
                <w:szCs w:val="20"/>
              </w:rPr>
              <w:t> </w:t>
            </w:r>
          </w:p>
        </w:tc>
        <w:tc>
          <w:tcPr>
            <w:tcW w:w="992" w:type="dxa"/>
            <w:tcBorders>
              <w:top w:val="nil"/>
              <w:left w:val="nil"/>
              <w:bottom w:val="single" w:sz="4" w:space="0" w:color="auto"/>
              <w:right w:val="single" w:sz="4" w:space="0" w:color="auto"/>
            </w:tcBorders>
            <w:shd w:val="clear" w:color="auto" w:fill="auto"/>
            <w:noWrap/>
            <w:vAlign w:val="center"/>
            <w:hideMark/>
          </w:tcPr>
          <w:p w:rsidR="00464053" w:rsidRPr="00464053" w:rsidRDefault="00464053" w:rsidP="00464053">
            <w:pPr>
              <w:jc w:val="center"/>
              <w:rPr>
                <w:color w:val="000000"/>
                <w:sz w:val="20"/>
                <w:szCs w:val="20"/>
              </w:rPr>
            </w:pPr>
            <w:r w:rsidRPr="00464053">
              <w:rPr>
                <w:color w:val="000000"/>
                <w:sz w:val="20"/>
                <w:szCs w:val="20"/>
              </w:rPr>
              <w:t> </w:t>
            </w:r>
          </w:p>
        </w:tc>
        <w:tc>
          <w:tcPr>
            <w:tcW w:w="992" w:type="dxa"/>
            <w:tcBorders>
              <w:top w:val="nil"/>
              <w:left w:val="nil"/>
              <w:bottom w:val="single" w:sz="4" w:space="0" w:color="auto"/>
              <w:right w:val="single" w:sz="4" w:space="0" w:color="auto"/>
            </w:tcBorders>
            <w:shd w:val="clear" w:color="auto" w:fill="auto"/>
            <w:noWrap/>
            <w:vAlign w:val="center"/>
            <w:hideMark/>
          </w:tcPr>
          <w:p w:rsidR="00464053" w:rsidRPr="00464053" w:rsidRDefault="00464053" w:rsidP="00464053">
            <w:pPr>
              <w:jc w:val="center"/>
              <w:rPr>
                <w:color w:val="000000"/>
                <w:sz w:val="20"/>
                <w:szCs w:val="20"/>
              </w:rPr>
            </w:pPr>
            <w:r w:rsidRPr="00464053">
              <w:rPr>
                <w:color w:val="000000"/>
                <w:sz w:val="20"/>
                <w:szCs w:val="20"/>
              </w:rPr>
              <w:t> </w:t>
            </w:r>
          </w:p>
        </w:tc>
        <w:tc>
          <w:tcPr>
            <w:tcW w:w="993" w:type="dxa"/>
            <w:tcBorders>
              <w:top w:val="nil"/>
              <w:left w:val="nil"/>
              <w:bottom w:val="single" w:sz="4" w:space="0" w:color="auto"/>
              <w:right w:val="single" w:sz="4" w:space="0" w:color="auto"/>
            </w:tcBorders>
            <w:shd w:val="clear" w:color="auto" w:fill="auto"/>
            <w:noWrap/>
            <w:vAlign w:val="center"/>
            <w:hideMark/>
          </w:tcPr>
          <w:p w:rsidR="00464053" w:rsidRPr="00464053" w:rsidRDefault="00464053" w:rsidP="00464053">
            <w:pPr>
              <w:jc w:val="center"/>
              <w:rPr>
                <w:color w:val="000000"/>
                <w:sz w:val="20"/>
                <w:szCs w:val="20"/>
              </w:rPr>
            </w:pPr>
            <w:r w:rsidRPr="00464053">
              <w:rPr>
                <w:color w:val="000000"/>
                <w:sz w:val="20"/>
                <w:szCs w:val="20"/>
              </w:rPr>
              <w:t>x</w:t>
            </w:r>
          </w:p>
        </w:tc>
        <w:tc>
          <w:tcPr>
            <w:tcW w:w="992" w:type="dxa"/>
            <w:tcBorders>
              <w:top w:val="nil"/>
              <w:left w:val="nil"/>
              <w:bottom w:val="single" w:sz="4" w:space="0" w:color="auto"/>
              <w:right w:val="single" w:sz="4" w:space="0" w:color="auto"/>
            </w:tcBorders>
            <w:shd w:val="clear" w:color="auto" w:fill="auto"/>
            <w:noWrap/>
            <w:vAlign w:val="center"/>
            <w:hideMark/>
          </w:tcPr>
          <w:p w:rsidR="00464053" w:rsidRPr="00464053" w:rsidRDefault="00464053" w:rsidP="00464053">
            <w:pPr>
              <w:jc w:val="center"/>
              <w:rPr>
                <w:color w:val="000000"/>
                <w:sz w:val="20"/>
                <w:szCs w:val="20"/>
              </w:rPr>
            </w:pPr>
            <w:r w:rsidRPr="00464053">
              <w:rPr>
                <w:color w:val="000000"/>
                <w:sz w:val="20"/>
                <w:szCs w:val="20"/>
              </w:rPr>
              <w:t> </w:t>
            </w:r>
          </w:p>
        </w:tc>
      </w:tr>
      <w:tr w:rsidR="00464053" w:rsidRPr="00464053" w:rsidTr="00464053">
        <w:trPr>
          <w:trHeight w:val="170"/>
          <w:jc w:val="center"/>
        </w:trPr>
        <w:tc>
          <w:tcPr>
            <w:tcW w:w="1240" w:type="dxa"/>
            <w:tcBorders>
              <w:top w:val="nil"/>
              <w:left w:val="single" w:sz="4" w:space="0" w:color="auto"/>
              <w:bottom w:val="single" w:sz="4" w:space="0" w:color="auto"/>
              <w:right w:val="single" w:sz="4" w:space="0" w:color="auto"/>
            </w:tcBorders>
            <w:shd w:val="clear" w:color="auto" w:fill="auto"/>
            <w:noWrap/>
            <w:vAlign w:val="center"/>
            <w:hideMark/>
          </w:tcPr>
          <w:p w:rsidR="00464053" w:rsidRPr="00464053" w:rsidRDefault="00464053" w:rsidP="00464053">
            <w:pPr>
              <w:jc w:val="center"/>
              <w:rPr>
                <w:color w:val="000000"/>
                <w:sz w:val="20"/>
                <w:szCs w:val="20"/>
              </w:rPr>
            </w:pPr>
            <w:r w:rsidRPr="00464053">
              <w:rPr>
                <w:color w:val="000000"/>
                <w:sz w:val="20"/>
                <w:szCs w:val="20"/>
              </w:rPr>
              <w:t>4</w:t>
            </w:r>
          </w:p>
        </w:tc>
        <w:tc>
          <w:tcPr>
            <w:tcW w:w="1043" w:type="dxa"/>
            <w:tcBorders>
              <w:top w:val="nil"/>
              <w:left w:val="nil"/>
              <w:bottom w:val="single" w:sz="4" w:space="0" w:color="auto"/>
              <w:right w:val="single" w:sz="4" w:space="0" w:color="auto"/>
            </w:tcBorders>
            <w:shd w:val="clear" w:color="auto" w:fill="auto"/>
            <w:noWrap/>
            <w:vAlign w:val="center"/>
            <w:hideMark/>
          </w:tcPr>
          <w:p w:rsidR="00464053" w:rsidRPr="00464053" w:rsidRDefault="00464053" w:rsidP="00464053">
            <w:pPr>
              <w:jc w:val="center"/>
              <w:rPr>
                <w:color w:val="000000"/>
                <w:sz w:val="20"/>
                <w:szCs w:val="20"/>
              </w:rPr>
            </w:pPr>
            <w:r w:rsidRPr="00464053">
              <w:rPr>
                <w:color w:val="000000"/>
                <w:sz w:val="20"/>
                <w:szCs w:val="20"/>
              </w:rPr>
              <w:t> </w:t>
            </w:r>
          </w:p>
        </w:tc>
        <w:tc>
          <w:tcPr>
            <w:tcW w:w="993" w:type="dxa"/>
            <w:tcBorders>
              <w:top w:val="nil"/>
              <w:left w:val="nil"/>
              <w:bottom w:val="single" w:sz="4" w:space="0" w:color="auto"/>
              <w:right w:val="single" w:sz="4" w:space="0" w:color="auto"/>
            </w:tcBorders>
            <w:shd w:val="clear" w:color="auto" w:fill="auto"/>
            <w:noWrap/>
            <w:vAlign w:val="center"/>
            <w:hideMark/>
          </w:tcPr>
          <w:p w:rsidR="00464053" w:rsidRPr="00464053" w:rsidRDefault="00464053" w:rsidP="00464053">
            <w:pPr>
              <w:jc w:val="center"/>
              <w:rPr>
                <w:color w:val="000000"/>
                <w:sz w:val="20"/>
                <w:szCs w:val="20"/>
              </w:rPr>
            </w:pPr>
            <w:r w:rsidRPr="00464053">
              <w:rPr>
                <w:color w:val="000000"/>
                <w:sz w:val="20"/>
                <w:szCs w:val="20"/>
              </w:rPr>
              <w:t> </w:t>
            </w:r>
          </w:p>
        </w:tc>
        <w:tc>
          <w:tcPr>
            <w:tcW w:w="992" w:type="dxa"/>
            <w:tcBorders>
              <w:top w:val="nil"/>
              <w:left w:val="nil"/>
              <w:bottom w:val="single" w:sz="4" w:space="0" w:color="auto"/>
              <w:right w:val="single" w:sz="4" w:space="0" w:color="auto"/>
            </w:tcBorders>
            <w:shd w:val="clear" w:color="auto" w:fill="auto"/>
            <w:noWrap/>
            <w:vAlign w:val="center"/>
            <w:hideMark/>
          </w:tcPr>
          <w:p w:rsidR="00464053" w:rsidRPr="00464053" w:rsidRDefault="00464053" w:rsidP="00464053">
            <w:pPr>
              <w:jc w:val="center"/>
              <w:rPr>
                <w:color w:val="000000"/>
                <w:sz w:val="20"/>
                <w:szCs w:val="20"/>
              </w:rPr>
            </w:pPr>
            <w:r w:rsidRPr="00464053">
              <w:rPr>
                <w:color w:val="000000"/>
                <w:sz w:val="20"/>
                <w:szCs w:val="20"/>
              </w:rPr>
              <w:t>x</w:t>
            </w:r>
          </w:p>
        </w:tc>
        <w:tc>
          <w:tcPr>
            <w:tcW w:w="992" w:type="dxa"/>
            <w:tcBorders>
              <w:top w:val="nil"/>
              <w:left w:val="nil"/>
              <w:bottom w:val="single" w:sz="4" w:space="0" w:color="auto"/>
              <w:right w:val="single" w:sz="4" w:space="0" w:color="auto"/>
            </w:tcBorders>
            <w:shd w:val="clear" w:color="auto" w:fill="auto"/>
            <w:noWrap/>
            <w:vAlign w:val="center"/>
            <w:hideMark/>
          </w:tcPr>
          <w:p w:rsidR="00464053" w:rsidRPr="00464053" w:rsidRDefault="00464053" w:rsidP="00464053">
            <w:pPr>
              <w:jc w:val="center"/>
              <w:rPr>
                <w:color w:val="000000"/>
                <w:sz w:val="20"/>
                <w:szCs w:val="20"/>
              </w:rPr>
            </w:pPr>
            <w:r w:rsidRPr="00464053">
              <w:rPr>
                <w:color w:val="000000"/>
                <w:sz w:val="20"/>
                <w:szCs w:val="20"/>
              </w:rPr>
              <w:t> </w:t>
            </w:r>
          </w:p>
        </w:tc>
        <w:tc>
          <w:tcPr>
            <w:tcW w:w="992" w:type="dxa"/>
            <w:tcBorders>
              <w:top w:val="nil"/>
              <w:left w:val="nil"/>
              <w:bottom w:val="single" w:sz="4" w:space="0" w:color="auto"/>
              <w:right w:val="single" w:sz="4" w:space="0" w:color="auto"/>
            </w:tcBorders>
            <w:shd w:val="clear" w:color="auto" w:fill="auto"/>
            <w:noWrap/>
            <w:vAlign w:val="center"/>
            <w:hideMark/>
          </w:tcPr>
          <w:p w:rsidR="00464053" w:rsidRPr="00464053" w:rsidRDefault="00464053" w:rsidP="00464053">
            <w:pPr>
              <w:jc w:val="center"/>
              <w:rPr>
                <w:color w:val="000000"/>
                <w:sz w:val="20"/>
                <w:szCs w:val="20"/>
              </w:rPr>
            </w:pPr>
            <w:r w:rsidRPr="00464053">
              <w:rPr>
                <w:color w:val="000000"/>
                <w:sz w:val="20"/>
                <w:szCs w:val="20"/>
              </w:rPr>
              <w:t> </w:t>
            </w:r>
          </w:p>
        </w:tc>
        <w:tc>
          <w:tcPr>
            <w:tcW w:w="993" w:type="dxa"/>
            <w:tcBorders>
              <w:top w:val="nil"/>
              <w:left w:val="nil"/>
              <w:bottom w:val="single" w:sz="4" w:space="0" w:color="auto"/>
              <w:right w:val="single" w:sz="4" w:space="0" w:color="auto"/>
            </w:tcBorders>
            <w:shd w:val="clear" w:color="auto" w:fill="auto"/>
            <w:noWrap/>
            <w:vAlign w:val="center"/>
            <w:hideMark/>
          </w:tcPr>
          <w:p w:rsidR="00464053" w:rsidRPr="00464053" w:rsidRDefault="00464053" w:rsidP="00464053">
            <w:pPr>
              <w:jc w:val="center"/>
              <w:rPr>
                <w:color w:val="000000"/>
                <w:sz w:val="20"/>
                <w:szCs w:val="20"/>
              </w:rPr>
            </w:pPr>
            <w:r w:rsidRPr="00464053">
              <w:rPr>
                <w:color w:val="000000"/>
                <w:sz w:val="20"/>
                <w:szCs w:val="20"/>
              </w:rPr>
              <w:t> </w:t>
            </w:r>
          </w:p>
        </w:tc>
        <w:tc>
          <w:tcPr>
            <w:tcW w:w="992" w:type="dxa"/>
            <w:tcBorders>
              <w:top w:val="nil"/>
              <w:left w:val="nil"/>
              <w:bottom w:val="single" w:sz="4" w:space="0" w:color="auto"/>
              <w:right w:val="single" w:sz="4" w:space="0" w:color="auto"/>
            </w:tcBorders>
            <w:shd w:val="clear" w:color="auto" w:fill="auto"/>
            <w:noWrap/>
            <w:vAlign w:val="center"/>
            <w:hideMark/>
          </w:tcPr>
          <w:p w:rsidR="00464053" w:rsidRPr="00464053" w:rsidRDefault="00464053" w:rsidP="00464053">
            <w:pPr>
              <w:jc w:val="center"/>
              <w:rPr>
                <w:color w:val="000000"/>
                <w:sz w:val="20"/>
                <w:szCs w:val="20"/>
              </w:rPr>
            </w:pPr>
            <w:r w:rsidRPr="00464053">
              <w:rPr>
                <w:color w:val="000000"/>
                <w:sz w:val="20"/>
                <w:szCs w:val="20"/>
              </w:rPr>
              <w:t> </w:t>
            </w:r>
          </w:p>
        </w:tc>
      </w:tr>
      <w:tr w:rsidR="00464053" w:rsidRPr="00464053" w:rsidTr="00464053">
        <w:trPr>
          <w:trHeight w:val="170"/>
          <w:jc w:val="center"/>
        </w:trPr>
        <w:tc>
          <w:tcPr>
            <w:tcW w:w="1240" w:type="dxa"/>
            <w:tcBorders>
              <w:top w:val="nil"/>
              <w:left w:val="single" w:sz="4" w:space="0" w:color="auto"/>
              <w:bottom w:val="single" w:sz="4" w:space="0" w:color="auto"/>
              <w:right w:val="single" w:sz="4" w:space="0" w:color="auto"/>
            </w:tcBorders>
            <w:shd w:val="clear" w:color="auto" w:fill="auto"/>
            <w:noWrap/>
            <w:vAlign w:val="center"/>
            <w:hideMark/>
          </w:tcPr>
          <w:p w:rsidR="00464053" w:rsidRPr="00464053" w:rsidRDefault="00464053" w:rsidP="00464053">
            <w:pPr>
              <w:jc w:val="center"/>
              <w:rPr>
                <w:color w:val="000000"/>
                <w:sz w:val="20"/>
                <w:szCs w:val="20"/>
              </w:rPr>
            </w:pPr>
            <w:r w:rsidRPr="00464053">
              <w:rPr>
                <w:color w:val="000000"/>
                <w:sz w:val="20"/>
                <w:szCs w:val="20"/>
              </w:rPr>
              <w:t>7</w:t>
            </w:r>
          </w:p>
        </w:tc>
        <w:tc>
          <w:tcPr>
            <w:tcW w:w="1043" w:type="dxa"/>
            <w:tcBorders>
              <w:top w:val="nil"/>
              <w:left w:val="nil"/>
              <w:bottom w:val="single" w:sz="4" w:space="0" w:color="auto"/>
              <w:right w:val="single" w:sz="4" w:space="0" w:color="auto"/>
            </w:tcBorders>
            <w:shd w:val="clear" w:color="auto" w:fill="auto"/>
            <w:noWrap/>
            <w:vAlign w:val="center"/>
            <w:hideMark/>
          </w:tcPr>
          <w:p w:rsidR="00464053" w:rsidRPr="00464053" w:rsidRDefault="00464053" w:rsidP="00464053">
            <w:pPr>
              <w:jc w:val="center"/>
              <w:rPr>
                <w:color w:val="000000"/>
                <w:sz w:val="20"/>
                <w:szCs w:val="20"/>
              </w:rPr>
            </w:pPr>
            <w:r w:rsidRPr="00464053">
              <w:rPr>
                <w:color w:val="000000"/>
                <w:sz w:val="20"/>
                <w:szCs w:val="20"/>
              </w:rPr>
              <w:t> </w:t>
            </w:r>
          </w:p>
        </w:tc>
        <w:tc>
          <w:tcPr>
            <w:tcW w:w="993" w:type="dxa"/>
            <w:tcBorders>
              <w:top w:val="nil"/>
              <w:left w:val="nil"/>
              <w:bottom w:val="single" w:sz="4" w:space="0" w:color="auto"/>
              <w:right w:val="single" w:sz="4" w:space="0" w:color="auto"/>
            </w:tcBorders>
            <w:shd w:val="clear" w:color="auto" w:fill="auto"/>
            <w:noWrap/>
            <w:vAlign w:val="center"/>
            <w:hideMark/>
          </w:tcPr>
          <w:p w:rsidR="00464053" w:rsidRPr="00464053" w:rsidRDefault="00464053" w:rsidP="00464053">
            <w:pPr>
              <w:jc w:val="center"/>
              <w:rPr>
                <w:color w:val="000000"/>
                <w:sz w:val="20"/>
                <w:szCs w:val="20"/>
              </w:rPr>
            </w:pPr>
            <w:r w:rsidRPr="00464053">
              <w:rPr>
                <w:color w:val="000000"/>
                <w:sz w:val="20"/>
                <w:szCs w:val="20"/>
              </w:rPr>
              <w:t> </w:t>
            </w:r>
          </w:p>
        </w:tc>
        <w:tc>
          <w:tcPr>
            <w:tcW w:w="992" w:type="dxa"/>
            <w:tcBorders>
              <w:top w:val="nil"/>
              <w:left w:val="nil"/>
              <w:bottom w:val="single" w:sz="4" w:space="0" w:color="auto"/>
              <w:right w:val="single" w:sz="4" w:space="0" w:color="auto"/>
            </w:tcBorders>
            <w:shd w:val="clear" w:color="auto" w:fill="auto"/>
            <w:noWrap/>
            <w:vAlign w:val="center"/>
            <w:hideMark/>
          </w:tcPr>
          <w:p w:rsidR="00464053" w:rsidRPr="00464053" w:rsidRDefault="00464053" w:rsidP="00464053">
            <w:pPr>
              <w:jc w:val="center"/>
              <w:rPr>
                <w:color w:val="000000"/>
                <w:sz w:val="20"/>
                <w:szCs w:val="20"/>
              </w:rPr>
            </w:pPr>
            <w:r w:rsidRPr="00464053">
              <w:rPr>
                <w:color w:val="000000"/>
                <w:sz w:val="20"/>
                <w:szCs w:val="20"/>
              </w:rPr>
              <w:t>x</w:t>
            </w:r>
          </w:p>
        </w:tc>
        <w:tc>
          <w:tcPr>
            <w:tcW w:w="992" w:type="dxa"/>
            <w:tcBorders>
              <w:top w:val="nil"/>
              <w:left w:val="nil"/>
              <w:bottom w:val="single" w:sz="4" w:space="0" w:color="auto"/>
              <w:right w:val="single" w:sz="4" w:space="0" w:color="auto"/>
            </w:tcBorders>
            <w:shd w:val="clear" w:color="auto" w:fill="auto"/>
            <w:noWrap/>
            <w:vAlign w:val="center"/>
            <w:hideMark/>
          </w:tcPr>
          <w:p w:rsidR="00464053" w:rsidRPr="00464053" w:rsidRDefault="00464053" w:rsidP="00464053">
            <w:pPr>
              <w:jc w:val="center"/>
              <w:rPr>
                <w:color w:val="000000"/>
                <w:sz w:val="20"/>
                <w:szCs w:val="20"/>
              </w:rPr>
            </w:pPr>
            <w:r w:rsidRPr="00464053">
              <w:rPr>
                <w:color w:val="000000"/>
                <w:sz w:val="20"/>
                <w:szCs w:val="20"/>
              </w:rPr>
              <w:t> </w:t>
            </w:r>
          </w:p>
        </w:tc>
        <w:tc>
          <w:tcPr>
            <w:tcW w:w="992" w:type="dxa"/>
            <w:tcBorders>
              <w:top w:val="nil"/>
              <w:left w:val="nil"/>
              <w:bottom w:val="single" w:sz="4" w:space="0" w:color="auto"/>
              <w:right w:val="single" w:sz="4" w:space="0" w:color="auto"/>
            </w:tcBorders>
            <w:shd w:val="clear" w:color="auto" w:fill="auto"/>
            <w:noWrap/>
            <w:vAlign w:val="center"/>
            <w:hideMark/>
          </w:tcPr>
          <w:p w:rsidR="00464053" w:rsidRPr="00464053" w:rsidRDefault="00464053" w:rsidP="00464053">
            <w:pPr>
              <w:jc w:val="center"/>
              <w:rPr>
                <w:color w:val="000000"/>
                <w:sz w:val="20"/>
                <w:szCs w:val="20"/>
              </w:rPr>
            </w:pPr>
            <w:r w:rsidRPr="00464053">
              <w:rPr>
                <w:color w:val="000000"/>
                <w:sz w:val="20"/>
                <w:szCs w:val="20"/>
              </w:rPr>
              <w:t> </w:t>
            </w:r>
          </w:p>
        </w:tc>
        <w:tc>
          <w:tcPr>
            <w:tcW w:w="993" w:type="dxa"/>
            <w:tcBorders>
              <w:top w:val="nil"/>
              <w:left w:val="nil"/>
              <w:bottom w:val="single" w:sz="4" w:space="0" w:color="auto"/>
              <w:right w:val="single" w:sz="4" w:space="0" w:color="auto"/>
            </w:tcBorders>
            <w:shd w:val="clear" w:color="auto" w:fill="auto"/>
            <w:noWrap/>
            <w:vAlign w:val="center"/>
            <w:hideMark/>
          </w:tcPr>
          <w:p w:rsidR="00464053" w:rsidRPr="00464053" w:rsidRDefault="00464053" w:rsidP="00464053">
            <w:pPr>
              <w:jc w:val="center"/>
              <w:rPr>
                <w:color w:val="000000"/>
                <w:sz w:val="20"/>
                <w:szCs w:val="20"/>
              </w:rPr>
            </w:pPr>
            <w:r w:rsidRPr="00464053">
              <w:rPr>
                <w:color w:val="000000"/>
                <w:sz w:val="20"/>
                <w:szCs w:val="20"/>
              </w:rPr>
              <w:t> </w:t>
            </w:r>
          </w:p>
        </w:tc>
        <w:tc>
          <w:tcPr>
            <w:tcW w:w="992" w:type="dxa"/>
            <w:tcBorders>
              <w:top w:val="nil"/>
              <w:left w:val="nil"/>
              <w:bottom w:val="single" w:sz="4" w:space="0" w:color="auto"/>
              <w:right w:val="single" w:sz="4" w:space="0" w:color="auto"/>
            </w:tcBorders>
            <w:shd w:val="clear" w:color="auto" w:fill="auto"/>
            <w:noWrap/>
            <w:vAlign w:val="center"/>
            <w:hideMark/>
          </w:tcPr>
          <w:p w:rsidR="00464053" w:rsidRPr="00464053" w:rsidRDefault="00464053" w:rsidP="00464053">
            <w:pPr>
              <w:jc w:val="center"/>
              <w:rPr>
                <w:color w:val="000000"/>
                <w:sz w:val="20"/>
                <w:szCs w:val="20"/>
              </w:rPr>
            </w:pPr>
            <w:r w:rsidRPr="00464053">
              <w:rPr>
                <w:color w:val="000000"/>
                <w:sz w:val="20"/>
                <w:szCs w:val="20"/>
              </w:rPr>
              <w:t> </w:t>
            </w:r>
          </w:p>
        </w:tc>
      </w:tr>
      <w:tr w:rsidR="00464053" w:rsidRPr="00464053" w:rsidTr="00464053">
        <w:trPr>
          <w:trHeight w:val="170"/>
          <w:jc w:val="center"/>
        </w:trPr>
        <w:tc>
          <w:tcPr>
            <w:tcW w:w="1240" w:type="dxa"/>
            <w:tcBorders>
              <w:top w:val="nil"/>
              <w:left w:val="single" w:sz="4" w:space="0" w:color="auto"/>
              <w:bottom w:val="single" w:sz="4" w:space="0" w:color="auto"/>
              <w:right w:val="single" w:sz="4" w:space="0" w:color="auto"/>
            </w:tcBorders>
            <w:shd w:val="clear" w:color="auto" w:fill="auto"/>
            <w:noWrap/>
            <w:vAlign w:val="center"/>
            <w:hideMark/>
          </w:tcPr>
          <w:p w:rsidR="00464053" w:rsidRPr="00464053" w:rsidRDefault="00464053" w:rsidP="00464053">
            <w:pPr>
              <w:jc w:val="center"/>
              <w:rPr>
                <w:color w:val="000000"/>
                <w:sz w:val="20"/>
                <w:szCs w:val="20"/>
              </w:rPr>
            </w:pPr>
            <w:r w:rsidRPr="00464053">
              <w:rPr>
                <w:color w:val="000000"/>
                <w:sz w:val="20"/>
                <w:szCs w:val="20"/>
              </w:rPr>
              <w:t>8</w:t>
            </w:r>
          </w:p>
        </w:tc>
        <w:tc>
          <w:tcPr>
            <w:tcW w:w="1043" w:type="dxa"/>
            <w:tcBorders>
              <w:top w:val="nil"/>
              <w:left w:val="nil"/>
              <w:bottom w:val="single" w:sz="4" w:space="0" w:color="auto"/>
              <w:right w:val="single" w:sz="4" w:space="0" w:color="auto"/>
            </w:tcBorders>
            <w:shd w:val="clear" w:color="auto" w:fill="auto"/>
            <w:noWrap/>
            <w:vAlign w:val="center"/>
            <w:hideMark/>
          </w:tcPr>
          <w:p w:rsidR="00464053" w:rsidRPr="00464053" w:rsidRDefault="00464053" w:rsidP="00464053">
            <w:pPr>
              <w:jc w:val="center"/>
              <w:rPr>
                <w:color w:val="000000"/>
                <w:sz w:val="20"/>
                <w:szCs w:val="20"/>
              </w:rPr>
            </w:pPr>
            <w:r w:rsidRPr="00464053">
              <w:rPr>
                <w:color w:val="000000"/>
                <w:sz w:val="20"/>
                <w:szCs w:val="20"/>
              </w:rPr>
              <w:t> </w:t>
            </w:r>
          </w:p>
        </w:tc>
        <w:tc>
          <w:tcPr>
            <w:tcW w:w="993" w:type="dxa"/>
            <w:tcBorders>
              <w:top w:val="nil"/>
              <w:left w:val="nil"/>
              <w:bottom w:val="single" w:sz="4" w:space="0" w:color="auto"/>
              <w:right w:val="single" w:sz="4" w:space="0" w:color="auto"/>
            </w:tcBorders>
            <w:shd w:val="clear" w:color="auto" w:fill="auto"/>
            <w:noWrap/>
            <w:vAlign w:val="center"/>
            <w:hideMark/>
          </w:tcPr>
          <w:p w:rsidR="00464053" w:rsidRPr="00464053" w:rsidRDefault="00464053" w:rsidP="00464053">
            <w:pPr>
              <w:jc w:val="center"/>
              <w:rPr>
                <w:color w:val="000000"/>
                <w:sz w:val="20"/>
                <w:szCs w:val="20"/>
              </w:rPr>
            </w:pPr>
            <w:r w:rsidRPr="00464053">
              <w:rPr>
                <w:color w:val="000000"/>
                <w:sz w:val="20"/>
                <w:szCs w:val="20"/>
              </w:rPr>
              <w:t> </w:t>
            </w:r>
          </w:p>
        </w:tc>
        <w:tc>
          <w:tcPr>
            <w:tcW w:w="992" w:type="dxa"/>
            <w:tcBorders>
              <w:top w:val="nil"/>
              <w:left w:val="nil"/>
              <w:bottom w:val="single" w:sz="4" w:space="0" w:color="auto"/>
              <w:right w:val="single" w:sz="4" w:space="0" w:color="auto"/>
            </w:tcBorders>
            <w:shd w:val="clear" w:color="auto" w:fill="auto"/>
            <w:noWrap/>
            <w:vAlign w:val="center"/>
            <w:hideMark/>
          </w:tcPr>
          <w:p w:rsidR="00464053" w:rsidRPr="00464053" w:rsidRDefault="00464053" w:rsidP="00464053">
            <w:pPr>
              <w:jc w:val="center"/>
              <w:rPr>
                <w:color w:val="000000"/>
                <w:sz w:val="20"/>
                <w:szCs w:val="20"/>
              </w:rPr>
            </w:pPr>
            <w:r w:rsidRPr="00464053">
              <w:rPr>
                <w:color w:val="000000"/>
                <w:sz w:val="20"/>
                <w:szCs w:val="20"/>
              </w:rPr>
              <w:t>x</w:t>
            </w:r>
          </w:p>
        </w:tc>
        <w:tc>
          <w:tcPr>
            <w:tcW w:w="992" w:type="dxa"/>
            <w:tcBorders>
              <w:top w:val="nil"/>
              <w:left w:val="nil"/>
              <w:bottom w:val="single" w:sz="4" w:space="0" w:color="auto"/>
              <w:right w:val="single" w:sz="4" w:space="0" w:color="auto"/>
            </w:tcBorders>
            <w:shd w:val="clear" w:color="auto" w:fill="auto"/>
            <w:noWrap/>
            <w:vAlign w:val="center"/>
            <w:hideMark/>
          </w:tcPr>
          <w:p w:rsidR="00464053" w:rsidRPr="00464053" w:rsidRDefault="00464053" w:rsidP="00464053">
            <w:pPr>
              <w:jc w:val="center"/>
              <w:rPr>
                <w:color w:val="000000"/>
                <w:sz w:val="20"/>
                <w:szCs w:val="20"/>
              </w:rPr>
            </w:pPr>
            <w:r w:rsidRPr="00464053">
              <w:rPr>
                <w:color w:val="000000"/>
                <w:sz w:val="20"/>
                <w:szCs w:val="20"/>
              </w:rPr>
              <w:t> </w:t>
            </w:r>
          </w:p>
        </w:tc>
        <w:tc>
          <w:tcPr>
            <w:tcW w:w="992" w:type="dxa"/>
            <w:tcBorders>
              <w:top w:val="nil"/>
              <w:left w:val="nil"/>
              <w:bottom w:val="single" w:sz="4" w:space="0" w:color="auto"/>
              <w:right w:val="single" w:sz="4" w:space="0" w:color="auto"/>
            </w:tcBorders>
            <w:shd w:val="clear" w:color="auto" w:fill="auto"/>
            <w:noWrap/>
            <w:vAlign w:val="center"/>
            <w:hideMark/>
          </w:tcPr>
          <w:p w:rsidR="00464053" w:rsidRPr="00464053" w:rsidRDefault="00464053" w:rsidP="00464053">
            <w:pPr>
              <w:jc w:val="center"/>
              <w:rPr>
                <w:color w:val="000000"/>
                <w:sz w:val="20"/>
                <w:szCs w:val="20"/>
              </w:rPr>
            </w:pPr>
            <w:r w:rsidRPr="00464053">
              <w:rPr>
                <w:color w:val="000000"/>
                <w:sz w:val="20"/>
                <w:szCs w:val="20"/>
              </w:rPr>
              <w:t> </w:t>
            </w:r>
          </w:p>
        </w:tc>
        <w:tc>
          <w:tcPr>
            <w:tcW w:w="993" w:type="dxa"/>
            <w:tcBorders>
              <w:top w:val="nil"/>
              <w:left w:val="nil"/>
              <w:bottom w:val="single" w:sz="4" w:space="0" w:color="auto"/>
              <w:right w:val="single" w:sz="4" w:space="0" w:color="auto"/>
            </w:tcBorders>
            <w:shd w:val="clear" w:color="auto" w:fill="auto"/>
            <w:noWrap/>
            <w:vAlign w:val="center"/>
            <w:hideMark/>
          </w:tcPr>
          <w:p w:rsidR="00464053" w:rsidRPr="00464053" w:rsidRDefault="00464053" w:rsidP="00464053">
            <w:pPr>
              <w:jc w:val="center"/>
              <w:rPr>
                <w:color w:val="000000"/>
                <w:sz w:val="20"/>
                <w:szCs w:val="20"/>
              </w:rPr>
            </w:pPr>
            <w:r w:rsidRPr="00464053">
              <w:rPr>
                <w:color w:val="000000"/>
                <w:sz w:val="20"/>
                <w:szCs w:val="20"/>
              </w:rPr>
              <w:t> </w:t>
            </w:r>
          </w:p>
        </w:tc>
        <w:tc>
          <w:tcPr>
            <w:tcW w:w="992" w:type="dxa"/>
            <w:tcBorders>
              <w:top w:val="nil"/>
              <w:left w:val="nil"/>
              <w:bottom w:val="single" w:sz="4" w:space="0" w:color="auto"/>
              <w:right w:val="single" w:sz="4" w:space="0" w:color="auto"/>
            </w:tcBorders>
            <w:shd w:val="clear" w:color="auto" w:fill="auto"/>
            <w:noWrap/>
            <w:vAlign w:val="center"/>
            <w:hideMark/>
          </w:tcPr>
          <w:p w:rsidR="00464053" w:rsidRPr="00464053" w:rsidRDefault="00464053" w:rsidP="00464053">
            <w:pPr>
              <w:jc w:val="center"/>
              <w:rPr>
                <w:color w:val="000000"/>
                <w:sz w:val="20"/>
                <w:szCs w:val="20"/>
              </w:rPr>
            </w:pPr>
            <w:r w:rsidRPr="00464053">
              <w:rPr>
                <w:color w:val="000000"/>
                <w:sz w:val="20"/>
                <w:szCs w:val="20"/>
              </w:rPr>
              <w:t> </w:t>
            </w:r>
          </w:p>
        </w:tc>
      </w:tr>
      <w:tr w:rsidR="00464053" w:rsidRPr="00464053" w:rsidTr="00464053">
        <w:trPr>
          <w:trHeight w:val="170"/>
          <w:jc w:val="center"/>
        </w:trPr>
        <w:tc>
          <w:tcPr>
            <w:tcW w:w="1240" w:type="dxa"/>
            <w:tcBorders>
              <w:top w:val="nil"/>
              <w:left w:val="single" w:sz="4" w:space="0" w:color="auto"/>
              <w:bottom w:val="single" w:sz="4" w:space="0" w:color="auto"/>
              <w:right w:val="single" w:sz="4" w:space="0" w:color="auto"/>
            </w:tcBorders>
            <w:shd w:val="clear" w:color="auto" w:fill="auto"/>
            <w:noWrap/>
            <w:vAlign w:val="center"/>
            <w:hideMark/>
          </w:tcPr>
          <w:p w:rsidR="00464053" w:rsidRPr="00464053" w:rsidRDefault="00464053" w:rsidP="00464053">
            <w:pPr>
              <w:jc w:val="center"/>
              <w:rPr>
                <w:color w:val="000000"/>
                <w:sz w:val="20"/>
                <w:szCs w:val="20"/>
              </w:rPr>
            </w:pPr>
            <w:r w:rsidRPr="00464053">
              <w:rPr>
                <w:color w:val="000000"/>
                <w:sz w:val="20"/>
                <w:szCs w:val="20"/>
              </w:rPr>
              <w:t>9</w:t>
            </w:r>
          </w:p>
        </w:tc>
        <w:tc>
          <w:tcPr>
            <w:tcW w:w="1043" w:type="dxa"/>
            <w:tcBorders>
              <w:top w:val="nil"/>
              <w:left w:val="nil"/>
              <w:bottom w:val="single" w:sz="4" w:space="0" w:color="auto"/>
              <w:right w:val="single" w:sz="4" w:space="0" w:color="auto"/>
            </w:tcBorders>
            <w:shd w:val="clear" w:color="auto" w:fill="auto"/>
            <w:noWrap/>
            <w:vAlign w:val="center"/>
            <w:hideMark/>
          </w:tcPr>
          <w:p w:rsidR="00464053" w:rsidRPr="00464053" w:rsidRDefault="00464053" w:rsidP="00464053">
            <w:pPr>
              <w:jc w:val="center"/>
              <w:rPr>
                <w:color w:val="000000"/>
                <w:sz w:val="20"/>
                <w:szCs w:val="20"/>
              </w:rPr>
            </w:pPr>
            <w:r w:rsidRPr="00464053">
              <w:rPr>
                <w:color w:val="000000"/>
                <w:sz w:val="20"/>
                <w:szCs w:val="20"/>
              </w:rPr>
              <w:t>x</w:t>
            </w:r>
          </w:p>
        </w:tc>
        <w:tc>
          <w:tcPr>
            <w:tcW w:w="993" w:type="dxa"/>
            <w:tcBorders>
              <w:top w:val="nil"/>
              <w:left w:val="nil"/>
              <w:bottom w:val="single" w:sz="4" w:space="0" w:color="auto"/>
              <w:right w:val="single" w:sz="4" w:space="0" w:color="auto"/>
            </w:tcBorders>
            <w:shd w:val="clear" w:color="auto" w:fill="auto"/>
            <w:noWrap/>
            <w:vAlign w:val="center"/>
            <w:hideMark/>
          </w:tcPr>
          <w:p w:rsidR="00464053" w:rsidRPr="00464053" w:rsidRDefault="00464053" w:rsidP="00464053">
            <w:pPr>
              <w:jc w:val="center"/>
              <w:rPr>
                <w:color w:val="000000"/>
                <w:sz w:val="20"/>
                <w:szCs w:val="20"/>
              </w:rPr>
            </w:pPr>
            <w:r w:rsidRPr="00464053">
              <w:rPr>
                <w:color w:val="000000"/>
                <w:sz w:val="20"/>
                <w:szCs w:val="20"/>
              </w:rPr>
              <w:t> </w:t>
            </w:r>
          </w:p>
        </w:tc>
        <w:tc>
          <w:tcPr>
            <w:tcW w:w="992" w:type="dxa"/>
            <w:tcBorders>
              <w:top w:val="nil"/>
              <w:left w:val="nil"/>
              <w:bottom w:val="single" w:sz="4" w:space="0" w:color="auto"/>
              <w:right w:val="single" w:sz="4" w:space="0" w:color="auto"/>
            </w:tcBorders>
            <w:shd w:val="clear" w:color="auto" w:fill="auto"/>
            <w:noWrap/>
            <w:vAlign w:val="center"/>
            <w:hideMark/>
          </w:tcPr>
          <w:p w:rsidR="00464053" w:rsidRPr="00464053" w:rsidRDefault="00464053" w:rsidP="00464053">
            <w:pPr>
              <w:jc w:val="center"/>
              <w:rPr>
                <w:color w:val="000000"/>
                <w:sz w:val="20"/>
                <w:szCs w:val="20"/>
              </w:rPr>
            </w:pPr>
            <w:r w:rsidRPr="00464053">
              <w:rPr>
                <w:color w:val="000000"/>
                <w:sz w:val="20"/>
                <w:szCs w:val="20"/>
              </w:rPr>
              <w:t> </w:t>
            </w:r>
          </w:p>
        </w:tc>
        <w:tc>
          <w:tcPr>
            <w:tcW w:w="992" w:type="dxa"/>
            <w:tcBorders>
              <w:top w:val="nil"/>
              <w:left w:val="nil"/>
              <w:bottom w:val="single" w:sz="4" w:space="0" w:color="auto"/>
              <w:right w:val="single" w:sz="4" w:space="0" w:color="auto"/>
            </w:tcBorders>
            <w:shd w:val="clear" w:color="auto" w:fill="auto"/>
            <w:noWrap/>
            <w:vAlign w:val="center"/>
            <w:hideMark/>
          </w:tcPr>
          <w:p w:rsidR="00464053" w:rsidRPr="00464053" w:rsidRDefault="00464053" w:rsidP="00464053">
            <w:pPr>
              <w:jc w:val="center"/>
              <w:rPr>
                <w:color w:val="000000"/>
                <w:sz w:val="20"/>
                <w:szCs w:val="20"/>
              </w:rPr>
            </w:pPr>
            <w:r w:rsidRPr="00464053">
              <w:rPr>
                <w:color w:val="000000"/>
                <w:sz w:val="20"/>
                <w:szCs w:val="20"/>
              </w:rPr>
              <w:t> </w:t>
            </w:r>
          </w:p>
        </w:tc>
        <w:tc>
          <w:tcPr>
            <w:tcW w:w="992" w:type="dxa"/>
            <w:tcBorders>
              <w:top w:val="nil"/>
              <w:left w:val="nil"/>
              <w:bottom w:val="single" w:sz="4" w:space="0" w:color="auto"/>
              <w:right w:val="single" w:sz="4" w:space="0" w:color="auto"/>
            </w:tcBorders>
            <w:shd w:val="clear" w:color="auto" w:fill="auto"/>
            <w:noWrap/>
            <w:vAlign w:val="center"/>
            <w:hideMark/>
          </w:tcPr>
          <w:p w:rsidR="00464053" w:rsidRPr="00464053" w:rsidRDefault="00464053" w:rsidP="00464053">
            <w:pPr>
              <w:jc w:val="center"/>
              <w:rPr>
                <w:color w:val="000000"/>
                <w:sz w:val="20"/>
                <w:szCs w:val="20"/>
              </w:rPr>
            </w:pPr>
            <w:r w:rsidRPr="00464053">
              <w:rPr>
                <w:color w:val="000000"/>
                <w:sz w:val="20"/>
                <w:szCs w:val="20"/>
              </w:rPr>
              <w:t> </w:t>
            </w:r>
          </w:p>
        </w:tc>
        <w:tc>
          <w:tcPr>
            <w:tcW w:w="993" w:type="dxa"/>
            <w:tcBorders>
              <w:top w:val="nil"/>
              <w:left w:val="nil"/>
              <w:bottom w:val="single" w:sz="4" w:space="0" w:color="auto"/>
              <w:right w:val="single" w:sz="4" w:space="0" w:color="auto"/>
            </w:tcBorders>
            <w:shd w:val="clear" w:color="auto" w:fill="auto"/>
            <w:noWrap/>
            <w:vAlign w:val="center"/>
            <w:hideMark/>
          </w:tcPr>
          <w:p w:rsidR="00464053" w:rsidRPr="00464053" w:rsidRDefault="00464053" w:rsidP="00464053">
            <w:pPr>
              <w:jc w:val="center"/>
              <w:rPr>
                <w:color w:val="000000"/>
                <w:sz w:val="20"/>
                <w:szCs w:val="20"/>
              </w:rPr>
            </w:pPr>
            <w:r w:rsidRPr="00464053">
              <w:rPr>
                <w:color w:val="000000"/>
                <w:sz w:val="20"/>
                <w:szCs w:val="20"/>
              </w:rPr>
              <w:t>x</w:t>
            </w:r>
          </w:p>
        </w:tc>
        <w:tc>
          <w:tcPr>
            <w:tcW w:w="992" w:type="dxa"/>
            <w:tcBorders>
              <w:top w:val="nil"/>
              <w:left w:val="nil"/>
              <w:bottom w:val="single" w:sz="4" w:space="0" w:color="auto"/>
              <w:right w:val="single" w:sz="4" w:space="0" w:color="auto"/>
            </w:tcBorders>
            <w:shd w:val="clear" w:color="auto" w:fill="auto"/>
            <w:noWrap/>
            <w:vAlign w:val="center"/>
            <w:hideMark/>
          </w:tcPr>
          <w:p w:rsidR="00464053" w:rsidRPr="00464053" w:rsidRDefault="00464053" w:rsidP="00464053">
            <w:pPr>
              <w:jc w:val="center"/>
              <w:rPr>
                <w:color w:val="000000"/>
                <w:sz w:val="20"/>
                <w:szCs w:val="20"/>
              </w:rPr>
            </w:pPr>
            <w:r w:rsidRPr="00464053">
              <w:rPr>
                <w:color w:val="000000"/>
                <w:sz w:val="20"/>
                <w:szCs w:val="20"/>
              </w:rPr>
              <w:t>x</w:t>
            </w:r>
          </w:p>
        </w:tc>
      </w:tr>
      <w:tr w:rsidR="00464053" w:rsidRPr="00464053" w:rsidTr="00464053">
        <w:trPr>
          <w:trHeight w:val="170"/>
          <w:jc w:val="center"/>
        </w:trPr>
        <w:tc>
          <w:tcPr>
            <w:tcW w:w="1240" w:type="dxa"/>
            <w:tcBorders>
              <w:top w:val="nil"/>
              <w:left w:val="single" w:sz="4" w:space="0" w:color="auto"/>
              <w:bottom w:val="single" w:sz="4" w:space="0" w:color="auto"/>
              <w:right w:val="single" w:sz="4" w:space="0" w:color="auto"/>
            </w:tcBorders>
            <w:shd w:val="clear" w:color="auto" w:fill="auto"/>
            <w:noWrap/>
            <w:vAlign w:val="center"/>
            <w:hideMark/>
          </w:tcPr>
          <w:p w:rsidR="00464053" w:rsidRPr="00464053" w:rsidRDefault="00464053" w:rsidP="00464053">
            <w:pPr>
              <w:jc w:val="center"/>
              <w:rPr>
                <w:color w:val="000000"/>
                <w:sz w:val="20"/>
                <w:szCs w:val="20"/>
              </w:rPr>
            </w:pPr>
            <w:r w:rsidRPr="00464053">
              <w:rPr>
                <w:color w:val="000000"/>
                <w:sz w:val="20"/>
                <w:szCs w:val="20"/>
              </w:rPr>
              <w:t>14</w:t>
            </w:r>
          </w:p>
        </w:tc>
        <w:tc>
          <w:tcPr>
            <w:tcW w:w="1043" w:type="dxa"/>
            <w:tcBorders>
              <w:top w:val="nil"/>
              <w:left w:val="nil"/>
              <w:bottom w:val="single" w:sz="4" w:space="0" w:color="auto"/>
              <w:right w:val="single" w:sz="4" w:space="0" w:color="auto"/>
            </w:tcBorders>
            <w:shd w:val="clear" w:color="auto" w:fill="auto"/>
            <w:noWrap/>
            <w:vAlign w:val="center"/>
            <w:hideMark/>
          </w:tcPr>
          <w:p w:rsidR="00464053" w:rsidRPr="00464053" w:rsidRDefault="00464053" w:rsidP="00464053">
            <w:pPr>
              <w:jc w:val="center"/>
              <w:rPr>
                <w:color w:val="000000"/>
                <w:sz w:val="20"/>
                <w:szCs w:val="20"/>
              </w:rPr>
            </w:pPr>
            <w:r w:rsidRPr="00464053">
              <w:rPr>
                <w:color w:val="000000"/>
                <w:sz w:val="20"/>
                <w:szCs w:val="20"/>
              </w:rPr>
              <w:t> </w:t>
            </w:r>
          </w:p>
        </w:tc>
        <w:tc>
          <w:tcPr>
            <w:tcW w:w="993" w:type="dxa"/>
            <w:tcBorders>
              <w:top w:val="nil"/>
              <w:left w:val="nil"/>
              <w:bottom w:val="single" w:sz="4" w:space="0" w:color="auto"/>
              <w:right w:val="single" w:sz="4" w:space="0" w:color="auto"/>
            </w:tcBorders>
            <w:shd w:val="clear" w:color="auto" w:fill="auto"/>
            <w:noWrap/>
            <w:vAlign w:val="center"/>
            <w:hideMark/>
          </w:tcPr>
          <w:p w:rsidR="00464053" w:rsidRPr="00464053" w:rsidRDefault="00464053" w:rsidP="00464053">
            <w:pPr>
              <w:jc w:val="center"/>
              <w:rPr>
                <w:color w:val="000000"/>
                <w:sz w:val="20"/>
                <w:szCs w:val="20"/>
              </w:rPr>
            </w:pPr>
            <w:r w:rsidRPr="00464053">
              <w:rPr>
                <w:color w:val="000000"/>
                <w:sz w:val="20"/>
                <w:szCs w:val="20"/>
              </w:rPr>
              <w:t> </w:t>
            </w:r>
          </w:p>
        </w:tc>
        <w:tc>
          <w:tcPr>
            <w:tcW w:w="992" w:type="dxa"/>
            <w:tcBorders>
              <w:top w:val="nil"/>
              <w:left w:val="nil"/>
              <w:bottom w:val="single" w:sz="4" w:space="0" w:color="auto"/>
              <w:right w:val="single" w:sz="4" w:space="0" w:color="auto"/>
            </w:tcBorders>
            <w:shd w:val="clear" w:color="auto" w:fill="auto"/>
            <w:noWrap/>
            <w:vAlign w:val="center"/>
            <w:hideMark/>
          </w:tcPr>
          <w:p w:rsidR="00464053" w:rsidRPr="00464053" w:rsidRDefault="00464053" w:rsidP="00464053">
            <w:pPr>
              <w:jc w:val="center"/>
              <w:rPr>
                <w:color w:val="000000"/>
                <w:sz w:val="20"/>
                <w:szCs w:val="20"/>
              </w:rPr>
            </w:pPr>
            <w:r w:rsidRPr="00464053">
              <w:rPr>
                <w:color w:val="000000"/>
                <w:sz w:val="20"/>
                <w:szCs w:val="20"/>
              </w:rPr>
              <w:t>x</w:t>
            </w:r>
          </w:p>
        </w:tc>
        <w:tc>
          <w:tcPr>
            <w:tcW w:w="992" w:type="dxa"/>
            <w:tcBorders>
              <w:top w:val="nil"/>
              <w:left w:val="nil"/>
              <w:bottom w:val="single" w:sz="4" w:space="0" w:color="auto"/>
              <w:right w:val="single" w:sz="4" w:space="0" w:color="auto"/>
            </w:tcBorders>
            <w:shd w:val="clear" w:color="auto" w:fill="auto"/>
            <w:noWrap/>
            <w:vAlign w:val="center"/>
            <w:hideMark/>
          </w:tcPr>
          <w:p w:rsidR="00464053" w:rsidRPr="00464053" w:rsidRDefault="00464053" w:rsidP="00464053">
            <w:pPr>
              <w:jc w:val="center"/>
              <w:rPr>
                <w:color w:val="000000"/>
                <w:sz w:val="20"/>
                <w:szCs w:val="20"/>
              </w:rPr>
            </w:pPr>
            <w:r w:rsidRPr="00464053">
              <w:rPr>
                <w:color w:val="000000"/>
                <w:sz w:val="20"/>
                <w:szCs w:val="20"/>
              </w:rPr>
              <w:t> </w:t>
            </w:r>
          </w:p>
        </w:tc>
        <w:tc>
          <w:tcPr>
            <w:tcW w:w="992" w:type="dxa"/>
            <w:tcBorders>
              <w:top w:val="nil"/>
              <w:left w:val="nil"/>
              <w:bottom w:val="single" w:sz="4" w:space="0" w:color="auto"/>
              <w:right w:val="single" w:sz="4" w:space="0" w:color="auto"/>
            </w:tcBorders>
            <w:shd w:val="clear" w:color="auto" w:fill="auto"/>
            <w:noWrap/>
            <w:vAlign w:val="center"/>
            <w:hideMark/>
          </w:tcPr>
          <w:p w:rsidR="00464053" w:rsidRPr="00464053" w:rsidRDefault="00464053" w:rsidP="00464053">
            <w:pPr>
              <w:jc w:val="center"/>
              <w:rPr>
                <w:color w:val="000000"/>
                <w:sz w:val="20"/>
                <w:szCs w:val="20"/>
              </w:rPr>
            </w:pPr>
            <w:r w:rsidRPr="00464053">
              <w:rPr>
                <w:color w:val="000000"/>
                <w:sz w:val="20"/>
                <w:szCs w:val="20"/>
              </w:rPr>
              <w:t> </w:t>
            </w:r>
          </w:p>
        </w:tc>
        <w:tc>
          <w:tcPr>
            <w:tcW w:w="993" w:type="dxa"/>
            <w:tcBorders>
              <w:top w:val="nil"/>
              <w:left w:val="nil"/>
              <w:bottom w:val="single" w:sz="4" w:space="0" w:color="auto"/>
              <w:right w:val="single" w:sz="4" w:space="0" w:color="auto"/>
            </w:tcBorders>
            <w:shd w:val="clear" w:color="auto" w:fill="auto"/>
            <w:noWrap/>
            <w:vAlign w:val="center"/>
            <w:hideMark/>
          </w:tcPr>
          <w:p w:rsidR="00464053" w:rsidRPr="00464053" w:rsidRDefault="00464053" w:rsidP="00464053">
            <w:pPr>
              <w:jc w:val="center"/>
              <w:rPr>
                <w:color w:val="000000"/>
                <w:sz w:val="20"/>
                <w:szCs w:val="20"/>
              </w:rPr>
            </w:pPr>
            <w:r w:rsidRPr="00464053">
              <w:rPr>
                <w:color w:val="000000"/>
                <w:sz w:val="20"/>
                <w:szCs w:val="20"/>
              </w:rPr>
              <w:t> </w:t>
            </w:r>
          </w:p>
        </w:tc>
        <w:tc>
          <w:tcPr>
            <w:tcW w:w="992" w:type="dxa"/>
            <w:tcBorders>
              <w:top w:val="nil"/>
              <w:left w:val="nil"/>
              <w:bottom w:val="single" w:sz="4" w:space="0" w:color="auto"/>
              <w:right w:val="single" w:sz="4" w:space="0" w:color="auto"/>
            </w:tcBorders>
            <w:shd w:val="clear" w:color="auto" w:fill="auto"/>
            <w:noWrap/>
            <w:vAlign w:val="center"/>
            <w:hideMark/>
          </w:tcPr>
          <w:p w:rsidR="00464053" w:rsidRPr="00464053" w:rsidRDefault="00464053" w:rsidP="00464053">
            <w:pPr>
              <w:jc w:val="center"/>
              <w:rPr>
                <w:color w:val="000000"/>
                <w:sz w:val="20"/>
                <w:szCs w:val="20"/>
              </w:rPr>
            </w:pPr>
            <w:r w:rsidRPr="00464053">
              <w:rPr>
                <w:color w:val="000000"/>
                <w:sz w:val="20"/>
                <w:szCs w:val="20"/>
              </w:rPr>
              <w:t> </w:t>
            </w:r>
          </w:p>
        </w:tc>
      </w:tr>
      <w:tr w:rsidR="00464053" w:rsidRPr="00464053" w:rsidTr="00464053">
        <w:trPr>
          <w:trHeight w:val="170"/>
          <w:jc w:val="center"/>
        </w:trPr>
        <w:tc>
          <w:tcPr>
            <w:tcW w:w="1240" w:type="dxa"/>
            <w:tcBorders>
              <w:top w:val="nil"/>
              <w:left w:val="single" w:sz="4" w:space="0" w:color="auto"/>
              <w:bottom w:val="single" w:sz="4" w:space="0" w:color="auto"/>
              <w:right w:val="single" w:sz="4" w:space="0" w:color="auto"/>
            </w:tcBorders>
            <w:shd w:val="clear" w:color="auto" w:fill="auto"/>
            <w:noWrap/>
            <w:vAlign w:val="center"/>
            <w:hideMark/>
          </w:tcPr>
          <w:p w:rsidR="00464053" w:rsidRPr="00464053" w:rsidRDefault="00464053" w:rsidP="00464053">
            <w:pPr>
              <w:jc w:val="center"/>
              <w:rPr>
                <w:color w:val="000000"/>
                <w:sz w:val="20"/>
                <w:szCs w:val="20"/>
              </w:rPr>
            </w:pPr>
            <w:r w:rsidRPr="00464053">
              <w:rPr>
                <w:color w:val="000000"/>
                <w:sz w:val="20"/>
                <w:szCs w:val="20"/>
              </w:rPr>
              <w:t>15</w:t>
            </w:r>
          </w:p>
        </w:tc>
        <w:tc>
          <w:tcPr>
            <w:tcW w:w="1043" w:type="dxa"/>
            <w:tcBorders>
              <w:top w:val="nil"/>
              <w:left w:val="nil"/>
              <w:bottom w:val="single" w:sz="4" w:space="0" w:color="auto"/>
              <w:right w:val="single" w:sz="4" w:space="0" w:color="auto"/>
            </w:tcBorders>
            <w:shd w:val="clear" w:color="auto" w:fill="auto"/>
            <w:noWrap/>
            <w:vAlign w:val="center"/>
            <w:hideMark/>
          </w:tcPr>
          <w:p w:rsidR="00464053" w:rsidRPr="00464053" w:rsidRDefault="00464053" w:rsidP="00464053">
            <w:pPr>
              <w:jc w:val="center"/>
              <w:rPr>
                <w:color w:val="000000"/>
                <w:sz w:val="20"/>
                <w:szCs w:val="20"/>
              </w:rPr>
            </w:pPr>
            <w:r w:rsidRPr="00464053">
              <w:rPr>
                <w:color w:val="000000"/>
                <w:sz w:val="20"/>
                <w:szCs w:val="20"/>
              </w:rPr>
              <w:t>x</w:t>
            </w:r>
          </w:p>
        </w:tc>
        <w:tc>
          <w:tcPr>
            <w:tcW w:w="993" w:type="dxa"/>
            <w:tcBorders>
              <w:top w:val="nil"/>
              <w:left w:val="nil"/>
              <w:bottom w:val="single" w:sz="4" w:space="0" w:color="auto"/>
              <w:right w:val="single" w:sz="4" w:space="0" w:color="auto"/>
            </w:tcBorders>
            <w:shd w:val="clear" w:color="auto" w:fill="auto"/>
            <w:noWrap/>
            <w:vAlign w:val="center"/>
            <w:hideMark/>
          </w:tcPr>
          <w:p w:rsidR="00464053" w:rsidRPr="00464053" w:rsidRDefault="00464053" w:rsidP="00464053">
            <w:pPr>
              <w:jc w:val="center"/>
              <w:rPr>
                <w:color w:val="000000"/>
                <w:sz w:val="20"/>
                <w:szCs w:val="20"/>
              </w:rPr>
            </w:pPr>
            <w:r w:rsidRPr="00464053">
              <w:rPr>
                <w:color w:val="000000"/>
                <w:sz w:val="20"/>
                <w:szCs w:val="20"/>
              </w:rPr>
              <w:t> </w:t>
            </w:r>
          </w:p>
        </w:tc>
        <w:tc>
          <w:tcPr>
            <w:tcW w:w="992" w:type="dxa"/>
            <w:tcBorders>
              <w:top w:val="nil"/>
              <w:left w:val="nil"/>
              <w:bottom w:val="single" w:sz="4" w:space="0" w:color="auto"/>
              <w:right w:val="single" w:sz="4" w:space="0" w:color="auto"/>
            </w:tcBorders>
            <w:shd w:val="clear" w:color="auto" w:fill="auto"/>
            <w:noWrap/>
            <w:vAlign w:val="center"/>
            <w:hideMark/>
          </w:tcPr>
          <w:p w:rsidR="00464053" w:rsidRPr="00464053" w:rsidRDefault="00464053" w:rsidP="00464053">
            <w:pPr>
              <w:jc w:val="center"/>
              <w:rPr>
                <w:color w:val="000000"/>
                <w:sz w:val="20"/>
                <w:szCs w:val="20"/>
              </w:rPr>
            </w:pPr>
            <w:r w:rsidRPr="00464053">
              <w:rPr>
                <w:color w:val="000000"/>
                <w:sz w:val="20"/>
                <w:szCs w:val="20"/>
              </w:rPr>
              <w:t> </w:t>
            </w:r>
          </w:p>
        </w:tc>
        <w:tc>
          <w:tcPr>
            <w:tcW w:w="992" w:type="dxa"/>
            <w:tcBorders>
              <w:top w:val="nil"/>
              <w:left w:val="nil"/>
              <w:bottom w:val="single" w:sz="4" w:space="0" w:color="auto"/>
              <w:right w:val="single" w:sz="4" w:space="0" w:color="auto"/>
            </w:tcBorders>
            <w:shd w:val="clear" w:color="auto" w:fill="auto"/>
            <w:noWrap/>
            <w:vAlign w:val="center"/>
            <w:hideMark/>
          </w:tcPr>
          <w:p w:rsidR="00464053" w:rsidRPr="00464053" w:rsidRDefault="00464053" w:rsidP="00464053">
            <w:pPr>
              <w:jc w:val="center"/>
              <w:rPr>
                <w:color w:val="000000"/>
                <w:sz w:val="20"/>
                <w:szCs w:val="20"/>
              </w:rPr>
            </w:pPr>
            <w:r w:rsidRPr="00464053">
              <w:rPr>
                <w:color w:val="000000"/>
                <w:sz w:val="20"/>
                <w:szCs w:val="20"/>
              </w:rPr>
              <w:t> </w:t>
            </w:r>
          </w:p>
        </w:tc>
        <w:tc>
          <w:tcPr>
            <w:tcW w:w="992" w:type="dxa"/>
            <w:tcBorders>
              <w:top w:val="nil"/>
              <w:left w:val="nil"/>
              <w:bottom w:val="single" w:sz="4" w:space="0" w:color="auto"/>
              <w:right w:val="single" w:sz="4" w:space="0" w:color="auto"/>
            </w:tcBorders>
            <w:shd w:val="clear" w:color="auto" w:fill="auto"/>
            <w:noWrap/>
            <w:vAlign w:val="center"/>
            <w:hideMark/>
          </w:tcPr>
          <w:p w:rsidR="00464053" w:rsidRPr="00464053" w:rsidRDefault="00464053" w:rsidP="00464053">
            <w:pPr>
              <w:jc w:val="center"/>
              <w:rPr>
                <w:color w:val="000000"/>
                <w:sz w:val="20"/>
                <w:szCs w:val="20"/>
              </w:rPr>
            </w:pPr>
            <w:r w:rsidRPr="00464053">
              <w:rPr>
                <w:color w:val="000000"/>
                <w:sz w:val="20"/>
                <w:szCs w:val="20"/>
              </w:rPr>
              <w:t> </w:t>
            </w:r>
          </w:p>
        </w:tc>
        <w:tc>
          <w:tcPr>
            <w:tcW w:w="993" w:type="dxa"/>
            <w:tcBorders>
              <w:top w:val="nil"/>
              <w:left w:val="nil"/>
              <w:bottom w:val="single" w:sz="4" w:space="0" w:color="auto"/>
              <w:right w:val="single" w:sz="4" w:space="0" w:color="auto"/>
            </w:tcBorders>
            <w:shd w:val="clear" w:color="auto" w:fill="auto"/>
            <w:noWrap/>
            <w:vAlign w:val="center"/>
            <w:hideMark/>
          </w:tcPr>
          <w:p w:rsidR="00464053" w:rsidRPr="00464053" w:rsidRDefault="00464053" w:rsidP="00464053">
            <w:pPr>
              <w:jc w:val="center"/>
              <w:rPr>
                <w:color w:val="000000"/>
                <w:sz w:val="20"/>
                <w:szCs w:val="20"/>
              </w:rPr>
            </w:pPr>
            <w:r w:rsidRPr="00464053">
              <w:rPr>
                <w:color w:val="000000"/>
                <w:sz w:val="20"/>
                <w:szCs w:val="20"/>
              </w:rPr>
              <w:t> </w:t>
            </w:r>
          </w:p>
        </w:tc>
        <w:tc>
          <w:tcPr>
            <w:tcW w:w="992" w:type="dxa"/>
            <w:tcBorders>
              <w:top w:val="nil"/>
              <w:left w:val="nil"/>
              <w:bottom w:val="single" w:sz="4" w:space="0" w:color="auto"/>
              <w:right w:val="single" w:sz="4" w:space="0" w:color="auto"/>
            </w:tcBorders>
            <w:shd w:val="clear" w:color="auto" w:fill="auto"/>
            <w:noWrap/>
            <w:vAlign w:val="center"/>
            <w:hideMark/>
          </w:tcPr>
          <w:p w:rsidR="00464053" w:rsidRPr="00464053" w:rsidRDefault="00464053" w:rsidP="00464053">
            <w:pPr>
              <w:jc w:val="center"/>
              <w:rPr>
                <w:color w:val="000000"/>
                <w:sz w:val="20"/>
                <w:szCs w:val="20"/>
              </w:rPr>
            </w:pPr>
            <w:r w:rsidRPr="00464053">
              <w:rPr>
                <w:color w:val="000000"/>
                <w:sz w:val="20"/>
                <w:szCs w:val="20"/>
              </w:rPr>
              <w:t> </w:t>
            </w:r>
          </w:p>
        </w:tc>
      </w:tr>
      <w:tr w:rsidR="00464053" w:rsidRPr="00464053" w:rsidTr="00464053">
        <w:trPr>
          <w:trHeight w:val="170"/>
          <w:jc w:val="center"/>
        </w:trPr>
        <w:tc>
          <w:tcPr>
            <w:tcW w:w="1240" w:type="dxa"/>
            <w:tcBorders>
              <w:top w:val="nil"/>
              <w:left w:val="single" w:sz="4" w:space="0" w:color="auto"/>
              <w:bottom w:val="single" w:sz="4" w:space="0" w:color="auto"/>
              <w:right w:val="single" w:sz="4" w:space="0" w:color="auto"/>
            </w:tcBorders>
            <w:shd w:val="clear" w:color="auto" w:fill="auto"/>
            <w:noWrap/>
            <w:vAlign w:val="center"/>
            <w:hideMark/>
          </w:tcPr>
          <w:p w:rsidR="00464053" w:rsidRPr="00464053" w:rsidRDefault="00464053" w:rsidP="00464053">
            <w:pPr>
              <w:jc w:val="center"/>
              <w:rPr>
                <w:color w:val="000000"/>
                <w:sz w:val="20"/>
                <w:szCs w:val="20"/>
              </w:rPr>
            </w:pPr>
            <w:r w:rsidRPr="00464053">
              <w:rPr>
                <w:color w:val="000000"/>
                <w:sz w:val="20"/>
                <w:szCs w:val="20"/>
              </w:rPr>
              <w:t>16</w:t>
            </w:r>
          </w:p>
        </w:tc>
        <w:tc>
          <w:tcPr>
            <w:tcW w:w="1043" w:type="dxa"/>
            <w:tcBorders>
              <w:top w:val="nil"/>
              <w:left w:val="nil"/>
              <w:bottom w:val="single" w:sz="4" w:space="0" w:color="auto"/>
              <w:right w:val="single" w:sz="4" w:space="0" w:color="auto"/>
            </w:tcBorders>
            <w:shd w:val="clear" w:color="auto" w:fill="auto"/>
            <w:noWrap/>
            <w:vAlign w:val="center"/>
            <w:hideMark/>
          </w:tcPr>
          <w:p w:rsidR="00464053" w:rsidRPr="00464053" w:rsidRDefault="00464053" w:rsidP="00464053">
            <w:pPr>
              <w:jc w:val="center"/>
              <w:rPr>
                <w:color w:val="000000"/>
                <w:sz w:val="20"/>
                <w:szCs w:val="20"/>
              </w:rPr>
            </w:pPr>
            <w:r w:rsidRPr="00464053">
              <w:rPr>
                <w:color w:val="000000"/>
                <w:sz w:val="20"/>
                <w:szCs w:val="20"/>
              </w:rPr>
              <w:t>x</w:t>
            </w:r>
          </w:p>
        </w:tc>
        <w:tc>
          <w:tcPr>
            <w:tcW w:w="993" w:type="dxa"/>
            <w:tcBorders>
              <w:top w:val="nil"/>
              <w:left w:val="nil"/>
              <w:bottom w:val="single" w:sz="4" w:space="0" w:color="auto"/>
              <w:right w:val="single" w:sz="4" w:space="0" w:color="auto"/>
            </w:tcBorders>
            <w:shd w:val="clear" w:color="auto" w:fill="auto"/>
            <w:noWrap/>
            <w:vAlign w:val="center"/>
            <w:hideMark/>
          </w:tcPr>
          <w:p w:rsidR="00464053" w:rsidRPr="00464053" w:rsidRDefault="00464053" w:rsidP="00464053">
            <w:pPr>
              <w:jc w:val="center"/>
              <w:rPr>
                <w:color w:val="000000"/>
                <w:sz w:val="20"/>
                <w:szCs w:val="20"/>
              </w:rPr>
            </w:pPr>
            <w:r w:rsidRPr="00464053">
              <w:rPr>
                <w:color w:val="000000"/>
                <w:sz w:val="20"/>
                <w:szCs w:val="20"/>
              </w:rPr>
              <w:t> </w:t>
            </w:r>
          </w:p>
        </w:tc>
        <w:tc>
          <w:tcPr>
            <w:tcW w:w="992" w:type="dxa"/>
            <w:tcBorders>
              <w:top w:val="nil"/>
              <w:left w:val="nil"/>
              <w:bottom w:val="single" w:sz="4" w:space="0" w:color="auto"/>
              <w:right w:val="single" w:sz="4" w:space="0" w:color="auto"/>
            </w:tcBorders>
            <w:shd w:val="clear" w:color="auto" w:fill="auto"/>
            <w:noWrap/>
            <w:vAlign w:val="center"/>
            <w:hideMark/>
          </w:tcPr>
          <w:p w:rsidR="00464053" w:rsidRPr="00464053" w:rsidRDefault="00464053" w:rsidP="00464053">
            <w:pPr>
              <w:jc w:val="center"/>
              <w:rPr>
                <w:color w:val="000000"/>
                <w:sz w:val="20"/>
                <w:szCs w:val="20"/>
              </w:rPr>
            </w:pPr>
            <w:r w:rsidRPr="00464053">
              <w:rPr>
                <w:color w:val="000000"/>
                <w:sz w:val="20"/>
                <w:szCs w:val="20"/>
              </w:rPr>
              <w:t> </w:t>
            </w:r>
          </w:p>
        </w:tc>
        <w:tc>
          <w:tcPr>
            <w:tcW w:w="992" w:type="dxa"/>
            <w:tcBorders>
              <w:top w:val="nil"/>
              <w:left w:val="nil"/>
              <w:bottom w:val="single" w:sz="4" w:space="0" w:color="auto"/>
              <w:right w:val="single" w:sz="4" w:space="0" w:color="auto"/>
            </w:tcBorders>
            <w:shd w:val="clear" w:color="auto" w:fill="auto"/>
            <w:noWrap/>
            <w:vAlign w:val="center"/>
            <w:hideMark/>
          </w:tcPr>
          <w:p w:rsidR="00464053" w:rsidRPr="00464053" w:rsidRDefault="00464053" w:rsidP="00464053">
            <w:pPr>
              <w:jc w:val="center"/>
              <w:rPr>
                <w:color w:val="000000"/>
                <w:sz w:val="20"/>
                <w:szCs w:val="20"/>
              </w:rPr>
            </w:pPr>
            <w:r w:rsidRPr="00464053">
              <w:rPr>
                <w:color w:val="000000"/>
                <w:sz w:val="20"/>
                <w:szCs w:val="20"/>
              </w:rPr>
              <w:t> </w:t>
            </w:r>
          </w:p>
        </w:tc>
        <w:tc>
          <w:tcPr>
            <w:tcW w:w="992" w:type="dxa"/>
            <w:tcBorders>
              <w:top w:val="nil"/>
              <w:left w:val="nil"/>
              <w:bottom w:val="single" w:sz="4" w:space="0" w:color="auto"/>
              <w:right w:val="single" w:sz="4" w:space="0" w:color="auto"/>
            </w:tcBorders>
            <w:shd w:val="clear" w:color="auto" w:fill="auto"/>
            <w:noWrap/>
            <w:vAlign w:val="center"/>
            <w:hideMark/>
          </w:tcPr>
          <w:p w:rsidR="00464053" w:rsidRPr="00464053" w:rsidRDefault="00464053" w:rsidP="00464053">
            <w:pPr>
              <w:jc w:val="center"/>
              <w:rPr>
                <w:color w:val="000000"/>
                <w:sz w:val="20"/>
                <w:szCs w:val="20"/>
              </w:rPr>
            </w:pPr>
            <w:r w:rsidRPr="00464053">
              <w:rPr>
                <w:color w:val="000000"/>
                <w:sz w:val="20"/>
                <w:szCs w:val="20"/>
              </w:rPr>
              <w:t> </w:t>
            </w:r>
          </w:p>
        </w:tc>
        <w:tc>
          <w:tcPr>
            <w:tcW w:w="993" w:type="dxa"/>
            <w:tcBorders>
              <w:top w:val="nil"/>
              <w:left w:val="nil"/>
              <w:bottom w:val="single" w:sz="4" w:space="0" w:color="auto"/>
              <w:right w:val="single" w:sz="4" w:space="0" w:color="auto"/>
            </w:tcBorders>
            <w:shd w:val="clear" w:color="auto" w:fill="auto"/>
            <w:noWrap/>
            <w:vAlign w:val="center"/>
            <w:hideMark/>
          </w:tcPr>
          <w:p w:rsidR="00464053" w:rsidRPr="00464053" w:rsidRDefault="00464053" w:rsidP="00464053">
            <w:pPr>
              <w:jc w:val="center"/>
              <w:rPr>
                <w:color w:val="000000"/>
                <w:sz w:val="20"/>
                <w:szCs w:val="20"/>
              </w:rPr>
            </w:pPr>
            <w:r w:rsidRPr="00464053">
              <w:rPr>
                <w:color w:val="000000"/>
                <w:sz w:val="20"/>
                <w:szCs w:val="20"/>
              </w:rPr>
              <w:t> </w:t>
            </w:r>
          </w:p>
        </w:tc>
        <w:tc>
          <w:tcPr>
            <w:tcW w:w="992" w:type="dxa"/>
            <w:tcBorders>
              <w:top w:val="nil"/>
              <w:left w:val="nil"/>
              <w:bottom w:val="single" w:sz="4" w:space="0" w:color="auto"/>
              <w:right w:val="single" w:sz="4" w:space="0" w:color="auto"/>
            </w:tcBorders>
            <w:shd w:val="clear" w:color="auto" w:fill="auto"/>
            <w:noWrap/>
            <w:vAlign w:val="center"/>
            <w:hideMark/>
          </w:tcPr>
          <w:p w:rsidR="00464053" w:rsidRPr="00464053" w:rsidRDefault="00464053" w:rsidP="00464053">
            <w:pPr>
              <w:jc w:val="center"/>
              <w:rPr>
                <w:color w:val="000000"/>
                <w:sz w:val="20"/>
                <w:szCs w:val="20"/>
              </w:rPr>
            </w:pPr>
            <w:r w:rsidRPr="00464053">
              <w:rPr>
                <w:color w:val="000000"/>
                <w:sz w:val="20"/>
                <w:szCs w:val="20"/>
              </w:rPr>
              <w:t> </w:t>
            </w:r>
          </w:p>
        </w:tc>
      </w:tr>
      <w:tr w:rsidR="00464053" w:rsidRPr="00464053" w:rsidTr="00464053">
        <w:trPr>
          <w:trHeight w:val="170"/>
          <w:jc w:val="center"/>
        </w:trPr>
        <w:tc>
          <w:tcPr>
            <w:tcW w:w="1240" w:type="dxa"/>
            <w:tcBorders>
              <w:top w:val="nil"/>
              <w:left w:val="single" w:sz="4" w:space="0" w:color="auto"/>
              <w:bottom w:val="single" w:sz="4" w:space="0" w:color="auto"/>
              <w:right w:val="single" w:sz="4" w:space="0" w:color="auto"/>
            </w:tcBorders>
            <w:shd w:val="clear" w:color="auto" w:fill="auto"/>
            <w:noWrap/>
            <w:vAlign w:val="center"/>
            <w:hideMark/>
          </w:tcPr>
          <w:p w:rsidR="00464053" w:rsidRPr="00464053" w:rsidRDefault="00464053" w:rsidP="00464053">
            <w:pPr>
              <w:jc w:val="center"/>
              <w:rPr>
                <w:color w:val="000000"/>
                <w:sz w:val="20"/>
                <w:szCs w:val="20"/>
              </w:rPr>
            </w:pPr>
            <w:r w:rsidRPr="00464053">
              <w:rPr>
                <w:color w:val="000000"/>
                <w:sz w:val="20"/>
                <w:szCs w:val="20"/>
              </w:rPr>
              <w:t>18</w:t>
            </w:r>
          </w:p>
        </w:tc>
        <w:tc>
          <w:tcPr>
            <w:tcW w:w="1043" w:type="dxa"/>
            <w:tcBorders>
              <w:top w:val="nil"/>
              <w:left w:val="nil"/>
              <w:bottom w:val="single" w:sz="4" w:space="0" w:color="auto"/>
              <w:right w:val="single" w:sz="4" w:space="0" w:color="auto"/>
            </w:tcBorders>
            <w:shd w:val="clear" w:color="auto" w:fill="auto"/>
            <w:noWrap/>
            <w:vAlign w:val="center"/>
            <w:hideMark/>
          </w:tcPr>
          <w:p w:rsidR="00464053" w:rsidRPr="00464053" w:rsidRDefault="00464053" w:rsidP="00464053">
            <w:pPr>
              <w:jc w:val="center"/>
              <w:rPr>
                <w:color w:val="000000"/>
                <w:sz w:val="20"/>
                <w:szCs w:val="20"/>
              </w:rPr>
            </w:pPr>
            <w:r w:rsidRPr="00464053">
              <w:rPr>
                <w:color w:val="000000"/>
                <w:sz w:val="20"/>
                <w:szCs w:val="20"/>
              </w:rPr>
              <w:t> </w:t>
            </w:r>
          </w:p>
        </w:tc>
        <w:tc>
          <w:tcPr>
            <w:tcW w:w="993" w:type="dxa"/>
            <w:tcBorders>
              <w:top w:val="nil"/>
              <w:left w:val="nil"/>
              <w:bottom w:val="single" w:sz="4" w:space="0" w:color="auto"/>
              <w:right w:val="single" w:sz="4" w:space="0" w:color="auto"/>
            </w:tcBorders>
            <w:shd w:val="clear" w:color="auto" w:fill="auto"/>
            <w:noWrap/>
            <w:vAlign w:val="center"/>
            <w:hideMark/>
          </w:tcPr>
          <w:p w:rsidR="00464053" w:rsidRPr="00464053" w:rsidRDefault="00464053" w:rsidP="00464053">
            <w:pPr>
              <w:jc w:val="center"/>
              <w:rPr>
                <w:color w:val="000000"/>
                <w:sz w:val="20"/>
                <w:szCs w:val="20"/>
              </w:rPr>
            </w:pPr>
            <w:r w:rsidRPr="00464053">
              <w:rPr>
                <w:color w:val="000000"/>
                <w:sz w:val="20"/>
                <w:szCs w:val="20"/>
              </w:rPr>
              <w:t> </w:t>
            </w:r>
          </w:p>
        </w:tc>
        <w:tc>
          <w:tcPr>
            <w:tcW w:w="992" w:type="dxa"/>
            <w:tcBorders>
              <w:top w:val="nil"/>
              <w:left w:val="nil"/>
              <w:bottom w:val="single" w:sz="4" w:space="0" w:color="auto"/>
              <w:right w:val="single" w:sz="4" w:space="0" w:color="auto"/>
            </w:tcBorders>
            <w:shd w:val="clear" w:color="auto" w:fill="auto"/>
            <w:noWrap/>
            <w:vAlign w:val="center"/>
            <w:hideMark/>
          </w:tcPr>
          <w:p w:rsidR="00464053" w:rsidRPr="00464053" w:rsidRDefault="00464053" w:rsidP="00464053">
            <w:pPr>
              <w:jc w:val="center"/>
              <w:rPr>
                <w:color w:val="000000"/>
                <w:sz w:val="20"/>
                <w:szCs w:val="20"/>
              </w:rPr>
            </w:pPr>
            <w:r w:rsidRPr="00464053">
              <w:rPr>
                <w:color w:val="000000"/>
                <w:sz w:val="20"/>
                <w:szCs w:val="20"/>
              </w:rPr>
              <w:t> </w:t>
            </w:r>
          </w:p>
        </w:tc>
        <w:tc>
          <w:tcPr>
            <w:tcW w:w="992" w:type="dxa"/>
            <w:tcBorders>
              <w:top w:val="nil"/>
              <w:left w:val="nil"/>
              <w:bottom w:val="single" w:sz="4" w:space="0" w:color="auto"/>
              <w:right w:val="single" w:sz="4" w:space="0" w:color="auto"/>
            </w:tcBorders>
            <w:shd w:val="clear" w:color="auto" w:fill="auto"/>
            <w:noWrap/>
            <w:vAlign w:val="center"/>
            <w:hideMark/>
          </w:tcPr>
          <w:p w:rsidR="00464053" w:rsidRPr="00464053" w:rsidRDefault="00464053" w:rsidP="00464053">
            <w:pPr>
              <w:jc w:val="center"/>
              <w:rPr>
                <w:color w:val="000000"/>
                <w:sz w:val="20"/>
                <w:szCs w:val="20"/>
              </w:rPr>
            </w:pPr>
            <w:r w:rsidRPr="00464053">
              <w:rPr>
                <w:color w:val="000000"/>
                <w:sz w:val="20"/>
                <w:szCs w:val="20"/>
              </w:rPr>
              <w:t> </w:t>
            </w:r>
          </w:p>
        </w:tc>
        <w:tc>
          <w:tcPr>
            <w:tcW w:w="992" w:type="dxa"/>
            <w:tcBorders>
              <w:top w:val="nil"/>
              <w:left w:val="nil"/>
              <w:bottom w:val="single" w:sz="4" w:space="0" w:color="auto"/>
              <w:right w:val="single" w:sz="4" w:space="0" w:color="auto"/>
            </w:tcBorders>
            <w:shd w:val="clear" w:color="auto" w:fill="auto"/>
            <w:noWrap/>
            <w:vAlign w:val="center"/>
            <w:hideMark/>
          </w:tcPr>
          <w:p w:rsidR="00464053" w:rsidRPr="00464053" w:rsidRDefault="00464053" w:rsidP="00464053">
            <w:pPr>
              <w:jc w:val="center"/>
              <w:rPr>
                <w:color w:val="000000"/>
                <w:sz w:val="20"/>
                <w:szCs w:val="20"/>
              </w:rPr>
            </w:pPr>
            <w:r w:rsidRPr="00464053">
              <w:rPr>
                <w:color w:val="000000"/>
                <w:sz w:val="20"/>
                <w:szCs w:val="20"/>
              </w:rPr>
              <w:t>x</w:t>
            </w:r>
          </w:p>
        </w:tc>
        <w:tc>
          <w:tcPr>
            <w:tcW w:w="993" w:type="dxa"/>
            <w:tcBorders>
              <w:top w:val="nil"/>
              <w:left w:val="nil"/>
              <w:bottom w:val="single" w:sz="4" w:space="0" w:color="auto"/>
              <w:right w:val="single" w:sz="4" w:space="0" w:color="auto"/>
            </w:tcBorders>
            <w:shd w:val="clear" w:color="auto" w:fill="auto"/>
            <w:noWrap/>
            <w:vAlign w:val="center"/>
            <w:hideMark/>
          </w:tcPr>
          <w:p w:rsidR="00464053" w:rsidRPr="00464053" w:rsidRDefault="00464053" w:rsidP="00464053">
            <w:pPr>
              <w:jc w:val="center"/>
              <w:rPr>
                <w:color w:val="000000"/>
                <w:sz w:val="20"/>
                <w:szCs w:val="20"/>
              </w:rPr>
            </w:pPr>
            <w:r w:rsidRPr="00464053">
              <w:rPr>
                <w:color w:val="000000"/>
                <w:sz w:val="20"/>
                <w:szCs w:val="20"/>
              </w:rPr>
              <w:t> </w:t>
            </w:r>
          </w:p>
        </w:tc>
        <w:tc>
          <w:tcPr>
            <w:tcW w:w="992" w:type="dxa"/>
            <w:tcBorders>
              <w:top w:val="nil"/>
              <w:left w:val="nil"/>
              <w:bottom w:val="single" w:sz="4" w:space="0" w:color="auto"/>
              <w:right w:val="single" w:sz="4" w:space="0" w:color="auto"/>
            </w:tcBorders>
            <w:shd w:val="clear" w:color="auto" w:fill="auto"/>
            <w:noWrap/>
            <w:vAlign w:val="center"/>
            <w:hideMark/>
          </w:tcPr>
          <w:p w:rsidR="00464053" w:rsidRPr="00464053" w:rsidRDefault="00464053" w:rsidP="00464053">
            <w:pPr>
              <w:jc w:val="center"/>
              <w:rPr>
                <w:color w:val="000000"/>
                <w:sz w:val="20"/>
                <w:szCs w:val="20"/>
              </w:rPr>
            </w:pPr>
            <w:r w:rsidRPr="00464053">
              <w:rPr>
                <w:color w:val="000000"/>
                <w:sz w:val="20"/>
                <w:szCs w:val="20"/>
              </w:rPr>
              <w:t> </w:t>
            </w:r>
          </w:p>
        </w:tc>
      </w:tr>
      <w:tr w:rsidR="00464053" w:rsidRPr="00464053" w:rsidTr="00464053">
        <w:trPr>
          <w:trHeight w:val="170"/>
          <w:jc w:val="center"/>
        </w:trPr>
        <w:tc>
          <w:tcPr>
            <w:tcW w:w="1240" w:type="dxa"/>
            <w:tcBorders>
              <w:top w:val="nil"/>
              <w:left w:val="single" w:sz="4" w:space="0" w:color="auto"/>
              <w:bottom w:val="single" w:sz="4" w:space="0" w:color="auto"/>
              <w:right w:val="single" w:sz="4" w:space="0" w:color="auto"/>
            </w:tcBorders>
            <w:shd w:val="clear" w:color="auto" w:fill="auto"/>
            <w:noWrap/>
            <w:vAlign w:val="center"/>
            <w:hideMark/>
          </w:tcPr>
          <w:p w:rsidR="00464053" w:rsidRPr="00464053" w:rsidRDefault="00464053" w:rsidP="00464053">
            <w:pPr>
              <w:jc w:val="center"/>
              <w:rPr>
                <w:color w:val="000000"/>
                <w:sz w:val="20"/>
                <w:szCs w:val="20"/>
              </w:rPr>
            </w:pPr>
            <w:r w:rsidRPr="00464053">
              <w:rPr>
                <w:color w:val="000000"/>
                <w:sz w:val="20"/>
                <w:szCs w:val="20"/>
              </w:rPr>
              <w:t>19</w:t>
            </w:r>
          </w:p>
        </w:tc>
        <w:tc>
          <w:tcPr>
            <w:tcW w:w="1043" w:type="dxa"/>
            <w:tcBorders>
              <w:top w:val="nil"/>
              <w:left w:val="nil"/>
              <w:bottom w:val="single" w:sz="4" w:space="0" w:color="auto"/>
              <w:right w:val="single" w:sz="4" w:space="0" w:color="auto"/>
            </w:tcBorders>
            <w:shd w:val="clear" w:color="auto" w:fill="auto"/>
            <w:noWrap/>
            <w:vAlign w:val="center"/>
            <w:hideMark/>
          </w:tcPr>
          <w:p w:rsidR="00464053" w:rsidRPr="00464053" w:rsidRDefault="00464053" w:rsidP="00464053">
            <w:pPr>
              <w:jc w:val="center"/>
              <w:rPr>
                <w:color w:val="000000"/>
                <w:sz w:val="20"/>
                <w:szCs w:val="20"/>
              </w:rPr>
            </w:pPr>
            <w:r w:rsidRPr="00464053">
              <w:rPr>
                <w:color w:val="000000"/>
                <w:sz w:val="20"/>
                <w:szCs w:val="20"/>
              </w:rPr>
              <w:t> </w:t>
            </w:r>
          </w:p>
        </w:tc>
        <w:tc>
          <w:tcPr>
            <w:tcW w:w="993" w:type="dxa"/>
            <w:tcBorders>
              <w:top w:val="nil"/>
              <w:left w:val="nil"/>
              <w:bottom w:val="single" w:sz="4" w:space="0" w:color="auto"/>
              <w:right w:val="single" w:sz="4" w:space="0" w:color="auto"/>
            </w:tcBorders>
            <w:shd w:val="clear" w:color="auto" w:fill="auto"/>
            <w:noWrap/>
            <w:vAlign w:val="center"/>
            <w:hideMark/>
          </w:tcPr>
          <w:p w:rsidR="00464053" w:rsidRPr="00464053" w:rsidRDefault="00464053" w:rsidP="00464053">
            <w:pPr>
              <w:jc w:val="center"/>
              <w:rPr>
                <w:color w:val="000000"/>
                <w:sz w:val="20"/>
                <w:szCs w:val="20"/>
              </w:rPr>
            </w:pPr>
            <w:r w:rsidRPr="00464053">
              <w:rPr>
                <w:color w:val="000000"/>
                <w:sz w:val="20"/>
                <w:szCs w:val="20"/>
              </w:rPr>
              <w:t>x</w:t>
            </w:r>
          </w:p>
        </w:tc>
        <w:tc>
          <w:tcPr>
            <w:tcW w:w="992" w:type="dxa"/>
            <w:tcBorders>
              <w:top w:val="nil"/>
              <w:left w:val="nil"/>
              <w:bottom w:val="single" w:sz="4" w:space="0" w:color="auto"/>
              <w:right w:val="single" w:sz="4" w:space="0" w:color="auto"/>
            </w:tcBorders>
            <w:shd w:val="clear" w:color="auto" w:fill="auto"/>
            <w:noWrap/>
            <w:vAlign w:val="center"/>
            <w:hideMark/>
          </w:tcPr>
          <w:p w:rsidR="00464053" w:rsidRPr="00464053" w:rsidRDefault="00464053" w:rsidP="00464053">
            <w:pPr>
              <w:jc w:val="center"/>
              <w:rPr>
                <w:color w:val="000000"/>
                <w:sz w:val="20"/>
                <w:szCs w:val="20"/>
              </w:rPr>
            </w:pPr>
            <w:r w:rsidRPr="00464053">
              <w:rPr>
                <w:color w:val="000000"/>
                <w:sz w:val="20"/>
                <w:szCs w:val="20"/>
              </w:rPr>
              <w:t> </w:t>
            </w:r>
          </w:p>
        </w:tc>
        <w:tc>
          <w:tcPr>
            <w:tcW w:w="992" w:type="dxa"/>
            <w:tcBorders>
              <w:top w:val="nil"/>
              <w:left w:val="nil"/>
              <w:bottom w:val="single" w:sz="4" w:space="0" w:color="auto"/>
              <w:right w:val="single" w:sz="4" w:space="0" w:color="auto"/>
            </w:tcBorders>
            <w:shd w:val="clear" w:color="auto" w:fill="auto"/>
            <w:noWrap/>
            <w:vAlign w:val="center"/>
            <w:hideMark/>
          </w:tcPr>
          <w:p w:rsidR="00464053" w:rsidRPr="00464053" w:rsidRDefault="00464053" w:rsidP="00464053">
            <w:pPr>
              <w:jc w:val="center"/>
              <w:rPr>
                <w:color w:val="000000"/>
                <w:sz w:val="20"/>
                <w:szCs w:val="20"/>
              </w:rPr>
            </w:pPr>
            <w:r w:rsidRPr="00464053">
              <w:rPr>
                <w:color w:val="000000"/>
                <w:sz w:val="20"/>
                <w:szCs w:val="20"/>
              </w:rPr>
              <w:t> </w:t>
            </w:r>
          </w:p>
        </w:tc>
        <w:tc>
          <w:tcPr>
            <w:tcW w:w="992" w:type="dxa"/>
            <w:tcBorders>
              <w:top w:val="nil"/>
              <w:left w:val="nil"/>
              <w:bottom w:val="single" w:sz="4" w:space="0" w:color="auto"/>
              <w:right w:val="single" w:sz="4" w:space="0" w:color="auto"/>
            </w:tcBorders>
            <w:shd w:val="clear" w:color="auto" w:fill="auto"/>
            <w:noWrap/>
            <w:vAlign w:val="center"/>
            <w:hideMark/>
          </w:tcPr>
          <w:p w:rsidR="00464053" w:rsidRPr="00464053" w:rsidRDefault="00464053" w:rsidP="00464053">
            <w:pPr>
              <w:jc w:val="center"/>
              <w:rPr>
                <w:color w:val="000000"/>
                <w:sz w:val="20"/>
                <w:szCs w:val="20"/>
              </w:rPr>
            </w:pPr>
            <w:r w:rsidRPr="00464053">
              <w:rPr>
                <w:color w:val="000000"/>
                <w:sz w:val="20"/>
                <w:szCs w:val="20"/>
              </w:rPr>
              <w:t> </w:t>
            </w:r>
          </w:p>
        </w:tc>
        <w:tc>
          <w:tcPr>
            <w:tcW w:w="993" w:type="dxa"/>
            <w:tcBorders>
              <w:top w:val="nil"/>
              <w:left w:val="nil"/>
              <w:bottom w:val="single" w:sz="4" w:space="0" w:color="auto"/>
              <w:right w:val="single" w:sz="4" w:space="0" w:color="auto"/>
            </w:tcBorders>
            <w:shd w:val="clear" w:color="auto" w:fill="auto"/>
            <w:noWrap/>
            <w:vAlign w:val="center"/>
            <w:hideMark/>
          </w:tcPr>
          <w:p w:rsidR="00464053" w:rsidRPr="00464053" w:rsidRDefault="00464053" w:rsidP="00464053">
            <w:pPr>
              <w:jc w:val="center"/>
              <w:rPr>
                <w:color w:val="000000"/>
                <w:sz w:val="20"/>
                <w:szCs w:val="20"/>
              </w:rPr>
            </w:pPr>
            <w:r w:rsidRPr="00464053">
              <w:rPr>
                <w:color w:val="000000"/>
                <w:sz w:val="20"/>
                <w:szCs w:val="20"/>
              </w:rPr>
              <w:t> </w:t>
            </w:r>
          </w:p>
        </w:tc>
        <w:tc>
          <w:tcPr>
            <w:tcW w:w="992" w:type="dxa"/>
            <w:tcBorders>
              <w:top w:val="nil"/>
              <w:left w:val="nil"/>
              <w:bottom w:val="single" w:sz="4" w:space="0" w:color="auto"/>
              <w:right w:val="single" w:sz="4" w:space="0" w:color="auto"/>
            </w:tcBorders>
            <w:shd w:val="clear" w:color="auto" w:fill="auto"/>
            <w:noWrap/>
            <w:vAlign w:val="center"/>
            <w:hideMark/>
          </w:tcPr>
          <w:p w:rsidR="00464053" w:rsidRPr="00464053" w:rsidRDefault="00464053" w:rsidP="00464053">
            <w:pPr>
              <w:jc w:val="center"/>
              <w:rPr>
                <w:color w:val="000000"/>
                <w:sz w:val="20"/>
                <w:szCs w:val="20"/>
              </w:rPr>
            </w:pPr>
            <w:r w:rsidRPr="00464053">
              <w:rPr>
                <w:color w:val="000000"/>
                <w:sz w:val="20"/>
                <w:szCs w:val="20"/>
              </w:rPr>
              <w:t>x</w:t>
            </w:r>
          </w:p>
        </w:tc>
      </w:tr>
      <w:tr w:rsidR="00464053" w:rsidRPr="00464053" w:rsidTr="00464053">
        <w:trPr>
          <w:trHeight w:val="170"/>
          <w:jc w:val="center"/>
        </w:trPr>
        <w:tc>
          <w:tcPr>
            <w:tcW w:w="1240" w:type="dxa"/>
            <w:tcBorders>
              <w:top w:val="nil"/>
              <w:left w:val="single" w:sz="4" w:space="0" w:color="auto"/>
              <w:bottom w:val="single" w:sz="4" w:space="0" w:color="auto"/>
              <w:right w:val="single" w:sz="4" w:space="0" w:color="auto"/>
            </w:tcBorders>
            <w:shd w:val="clear" w:color="auto" w:fill="auto"/>
            <w:noWrap/>
            <w:vAlign w:val="center"/>
            <w:hideMark/>
          </w:tcPr>
          <w:p w:rsidR="00464053" w:rsidRPr="00464053" w:rsidRDefault="00464053" w:rsidP="00464053">
            <w:pPr>
              <w:jc w:val="center"/>
              <w:rPr>
                <w:color w:val="000000"/>
                <w:sz w:val="20"/>
                <w:szCs w:val="20"/>
              </w:rPr>
            </w:pPr>
            <w:r w:rsidRPr="00464053">
              <w:rPr>
                <w:color w:val="000000"/>
                <w:sz w:val="20"/>
                <w:szCs w:val="20"/>
              </w:rPr>
              <w:t>20</w:t>
            </w:r>
          </w:p>
        </w:tc>
        <w:tc>
          <w:tcPr>
            <w:tcW w:w="1043" w:type="dxa"/>
            <w:tcBorders>
              <w:top w:val="nil"/>
              <w:left w:val="nil"/>
              <w:bottom w:val="single" w:sz="4" w:space="0" w:color="auto"/>
              <w:right w:val="single" w:sz="4" w:space="0" w:color="auto"/>
            </w:tcBorders>
            <w:shd w:val="clear" w:color="auto" w:fill="auto"/>
            <w:noWrap/>
            <w:vAlign w:val="center"/>
            <w:hideMark/>
          </w:tcPr>
          <w:p w:rsidR="00464053" w:rsidRPr="00464053" w:rsidRDefault="00464053" w:rsidP="00464053">
            <w:pPr>
              <w:jc w:val="center"/>
              <w:rPr>
                <w:color w:val="000000"/>
                <w:sz w:val="20"/>
                <w:szCs w:val="20"/>
              </w:rPr>
            </w:pPr>
            <w:r w:rsidRPr="00464053">
              <w:rPr>
                <w:color w:val="000000"/>
                <w:sz w:val="20"/>
                <w:szCs w:val="20"/>
              </w:rPr>
              <w:t>x</w:t>
            </w:r>
          </w:p>
        </w:tc>
        <w:tc>
          <w:tcPr>
            <w:tcW w:w="993" w:type="dxa"/>
            <w:tcBorders>
              <w:top w:val="nil"/>
              <w:left w:val="nil"/>
              <w:bottom w:val="single" w:sz="4" w:space="0" w:color="auto"/>
              <w:right w:val="single" w:sz="4" w:space="0" w:color="auto"/>
            </w:tcBorders>
            <w:shd w:val="clear" w:color="auto" w:fill="auto"/>
            <w:noWrap/>
            <w:vAlign w:val="center"/>
            <w:hideMark/>
          </w:tcPr>
          <w:p w:rsidR="00464053" w:rsidRPr="00464053" w:rsidRDefault="00464053" w:rsidP="00464053">
            <w:pPr>
              <w:jc w:val="center"/>
              <w:rPr>
                <w:color w:val="000000"/>
                <w:sz w:val="20"/>
                <w:szCs w:val="20"/>
              </w:rPr>
            </w:pPr>
            <w:r w:rsidRPr="00464053">
              <w:rPr>
                <w:color w:val="000000"/>
                <w:sz w:val="20"/>
                <w:szCs w:val="20"/>
              </w:rPr>
              <w:t> </w:t>
            </w:r>
          </w:p>
        </w:tc>
        <w:tc>
          <w:tcPr>
            <w:tcW w:w="992" w:type="dxa"/>
            <w:tcBorders>
              <w:top w:val="nil"/>
              <w:left w:val="nil"/>
              <w:bottom w:val="single" w:sz="4" w:space="0" w:color="auto"/>
              <w:right w:val="single" w:sz="4" w:space="0" w:color="auto"/>
            </w:tcBorders>
            <w:shd w:val="clear" w:color="auto" w:fill="auto"/>
            <w:noWrap/>
            <w:vAlign w:val="center"/>
            <w:hideMark/>
          </w:tcPr>
          <w:p w:rsidR="00464053" w:rsidRPr="00464053" w:rsidRDefault="00464053" w:rsidP="00464053">
            <w:pPr>
              <w:jc w:val="center"/>
              <w:rPr>
                <w:color w:val="000000"/>
                <w:sz w:val="20"/>
                <w:szCs w:val="20"/>
              </w:rPr>
            </w:pPr>
            <w:r w:rsidRPr="00464053">
              <w:rPr>
                <w:color w:val="000000"/>
                <w:sz w:val="20"/>
                <w:szCs w:val="20"/>
              </w:rPr>
              <w:t> </w:t>
            </w:r>
          </w:p>
        </w:tc>
        <w:tc>
          <w:tcPr>
            <w:tcW w:w="992" w:type="dxa"/>
            <w:tcBorders>
              <w:top w:val="nil"/>
              <w:left w:val="nil"/>
              <w:bottom w:val="single" w:sz="4" w:space="0" w:color="auto"/>
              <w:right w:val="single" w:sz="4" w:space="0" w:color="auto"/>
            </w:tcBorders>
            <w:shd w:val="clear" w:color="auto" w:fill="auto"/>
            <w:noWrap/>
            <w:vAlign w:val="center"/>
            <w:hideMark/>
          </w:tcPr>
          <w:p w:rsidR="00464053" w:rsidRPr="00464053" w:rsidRDefault="00464053" w:rsidP="00464053">
            <w:pPr>
              <w:jc w:val="center"/>
              <w:rPr>
                <w:color w:val="000000"/>
                <w:sz w:val="20"/>
                <w:szCs w:val="20"/>
              </w:rPr>
            </w:pPr>
            <w:r w:rsidRPr="00464053">
              <w:rPr>
                <w:color w:val="000000"/>
                <w:sz w:val="20"/>
                <w:szCs w:val="20"/>
              </w:rPr>
              <w:t> </w:t>
            </w:r>
          </w:p>
        </w:tc>
        <w:tc>
          <w:tcPr>
            <w:tcW w:w="992" w:type="dxa"/>
            <w:tcBorders>
              <w:top w:val="nil"/>
              <w:left w:val="nil"/>
              <w:bottom w:val="single" w:sz="4" w:space="0" w:color="auto"/>
              <w:right w:val="single" w:sz="4" w:space="0" w:color="auto"/>
            </w:tcBorders>
            <w:shd w:val="clear" w:color="auto" w:fill="auto"/>
            <w:noWrap/>
            <w:vAlign w:val="center"/>
            <w:hideMark/>
          </w:tcPr>
          <w:p w:rsidR="00464053" w:rsidRPr="00464053" w:rsidRDefault="00464053" w:rsidP="00464053">
            <w:pPr>
              <w:jc w:val="center"/>
              <w:rPr>
                <w:color w:val="000000"/>
                <w:sz w:val="20"/>
                <w:szCs w:val="20"/>
              </w:rPr>
            </w:pPr>
            <w:r w:rsidRPr="00464053">
              <w:rPr>
                <w:color w:val="000000"/>
                <w:sz w:val="20"/>
                <w:szCs w:val="20"/>
              </w:rPr>
              <w:t> </w:t>
            </w:r>
          </w:p>
        </w:tc>
        <w:tc>
          <w:tcPr>
            <w:tcW w:w="993" w:type="dxa"/>
            <w:tcBorders>
              <w:top w:val="nil"/>
              <w:left w:val="nil"/>
              <w:bottom w:val="single" w:sz="4" w:space="0" w:color="auto"/>
              <w:right w:val="single" w:sz="4" w:space="0" w:color="auto"/>
            </w:tcBorders>
            <w:shd w:val="clear" w:color="auto" w:fill="auto"/>
            <w:noWrap/>
            <w:vAlign w:val="center"/>
            <w:hideMark/>
          </w:tcPr>
          <w:p w:rsidR="00464053" w:rsidRPr="00464053" w:rsidRDefault="00464053" w:rsidP="00464053">
            <w:pPr>
              <w:jc w:val="center"/>
              <w:rPr>
                <w:color w:val="000000"/>
                <w:sz w:val="20"/>
                <w:szCs w:val="20"/>
              </w:rPr>
            </w:pPr>
            <w:r w:rsidRPr="00464053">
              <w:rPr>
                <w:color w:val="000000"/>
                <w:sz w:val="20"/>
                <w:szCs w:val="20"/>
              </w:rPr>
              <w:t> </w:t>
            </w:r>
          </w:p>
        </w:tc>
        <w:tc>
          <w:tcPr>
            <w:tcW w:w="992" w:type="dxa"/>
            <w:tcBorders>
              <w:top w:val="nil"/>
              <w:left w:val="nil"/>
              <w:bottom w:val="single" w:sz="4" w:space="0" w:color="auto"/>
              <w:right w:val="single" w:sz="4" w:space="0" w:color="auto"/>
            </w:tcBorders>
            <w:shd w:val="clear" w:color="auto" w:fill="auto"/>
            <w:noWrap/>
            <w:vAlign w:val="center"/>
            <w:hideMark/>
          </w:tcPr>
          <w:p w:rsidR="00464053" w:rsidRPr="00464053" w:rsidRDefault="00464053" w:rsidP="00464053">
            <w:pPr>
              <w:jc w:val="center"/>
              <w:rPr>
                <w:color w:val="000000"/>
                <w:sz w:val="20"/>
                <w:szCs w:val="20"/>
              </w:rPr>
            </w:pPr>
            <w:r w:rsidRPr="00464053">
              <w:rPr>
                <w:color w:val="000000"/>
                <w:sz w:val="20"/>
                <w:szCs w:val="20"/>
              </w:rPr>
              <w:t> </w:t>
            </w:r>
          </w:p>
        </w:tc>
      </w:tr>
      <w:tr w:rsidR="00464053" w:rsidRPr="00464053" w:rsidTr="00464053">
        <w:trPr>
          <w:trHeight w:val="170"/>
          <w:jc w:val="center"/>
        </w:trPr>
        <w:tc>
          <w:tcPr>
            <w:tcW w:w="1240" w:type="dxa"/>
            <w:tcBorders>
              <w:top w:val="nil"/>
              <w:left w:val="single" w:sz="4" w:space="0" w:color="auto"/>
              <w:bottom w:val="single" w:sz="4" w:space="0" w:color="auto"/>
              <w:right w:val="single" w:sz="4" w:space="0" w:color="auto"/>
            </w:tcBorders>
            <w:shd w:val="clear" w:color="auto" w:fill="auto"/>
            <w:noWrap/>
            <w:vAlign w:val="center"/>
            <w:hideMark/>
          </w:tcPr>
          <w:p w:rsidR="00464053" w:rsidRPr="00464053" w:rsidRDefault="00464053" w:rsidP="00464053">
            <w:pPr>
              <w:jc w:val="center"/>
              <w:rPr>
                <w:color w:val="000000"/>
                <w:sz w:val="20"/>
                <w:szCs w:val="20"/>
              </w:rPr>
            </w:pPr>
            <w:r w:rsidRPr="00464053">
              <w:rPr>
                <w:color w:val="000000"/>
                <w:sz w:val="20"/>
                <w:szCs w:val="20"/>
              </w:rPr>
              <w:t>21</w:t>
            </w:r>
          </w:p>
        </w:tc>
        <w:tc>
          <w:tcPr>
            <w:tcW w:w="1043" w:type="dxa"/>
            <w:tcBorders>
              <w:top w:val="nil"/>
              <w:left w:val="nil"/>
              <w:bottom w:val="single" w:sz="4" w:space="0" w:color="auto"/>
              <w:right w:val="single" w:sz="4" w:space="0" w:color="auto"/>
            </w:tcBorders>
            <w:shd w:val="clear" w:color="auto" w:fill="auto"/>
            <w:noWrap/>
            <w:vAlign w:val="center"/>
            <w:hideMark/>
          </w:tcPr>
          <w:p w:rsidR="00464053" w:rsidRPr="00464053" w:rsidRDefault="00464053" w:rsidP="00464053">
            <w:pPr>
              <w:jc w:val="center"/>
              <w:rPr>
                <w:color w:val="000000"/>
                <w:sz w:val="20"/>
                <w:szCs w:val="20"/>
              </w:rPr>
            </w:pPr>
            <w:r w:rsidRPr="00464053">
              <w:rPr>
                <w:color w:val="000000"/>
                <w:sz w:val="20"/>
                <w:szCs w:val="20"/>
              </w:rPr>
              <w:t> </w:t>
            </w:r>
          </w:p>
        </w:tc>
        <w:tc>
          <w:tcPr>
            <w:tcW w:w="993" w:type="dxa"/>
            <w:tcBorders>
              <w:top w:val="nil"/>
              <w:left w:val="nil"/>
              <w:bottom w:val="single" w:sz="4" w:space="0" w:color="auto"/>
              <w:right w:val="single" w:sz="4" w:space="0" w:color="auto"/>
            </w:tcBorders>
            <w:shd w:val="clear" w:color="auto" w:fill="auto"/>
            <w:noWrap/>
            <w:vAlign w:val="center"/>
            <w:hideMark/>
          </w:tcPr>
          <w:p w:rsidR="00464053" w:rsidRPr="00464053" w:rsidRDefault="00464053" w:rsidP="00464053">
            <w:pPr>
              <w:jc w:val="center"/>
              <w:rPr>
                <w:color w:val="000000"/>
                <w:sz w:val="20"/>
                <w:szCs w:val="20"/>
              </w:rPr>
            </w:pPr>
            <w:r w:rsidRPr="00464053">
              <w:rPr>
                <w:color w:val="000000"/>
                <w:sz w:val="20"/>
                <w:szCs w:val="20"/>
              </w:rPr>
              <w:t> </w:t>
            </w:r>
          </w:p>
        </w:tc>
        <w:tc>
          <w:tcPr>
            <w:tcW w:w="992" w:type="dxa"/>
            <w:tcBorders>
              <w:top w:val="nil"/>
              <w:left w:val="nil"/>
              <w:bottom w:val="single" w:sz="4" w:space="0" w:color="auto"/>
              <w:right w:val="single" w:sz="4" w:space="0" w:color="auto"/>
            </w:tcBorders>
            <w:shd w:val="clear" w:color="auto" w:fill="auto"/>
            <w:noWrap/>
            <w:vAlign w:val="center"/>
            <w:hideMark/>
          </w:tcPr>
          <w:p w:rsidR="00464053" w:rsidRPr="00464053" w:rsidRDefault="00464053" w:rsidP="00464053">
            <w:pPr>
              <w:jc w:val="center"/>
              <w:rPr>
                <w:color w:val="000000"/>
                <w:sz w:val="20"/>
                <w:szCs w:val="20"/>
              </w:rPr>
            </w:pPr>
            <w:r w:rsidRPr="00464053">
              <w:rPr>
                <w:color w:val="000000"/>
                <w:sz w:val="20"/>
                <w:szCs w:val="20"/>
              </w:rPr>
              <w:t> </w:t>
            </w:r>
          </w:p>
        </w:tc>
        <w:tc>
          <w:tcPr>
            <w:tcW w:w="992" w:type="dxa"/>
            <w:tcBorders>
              <w:top w:val="nil"/>
              <w:left w:val="nil"/>
              <w:bottom w:val="single" w:sz="4" w:space="0" w:color="auto"/>
              <w:right w:val="single" w:sz="4" w:space="0" w:color="auto"/>
            </w:tcBorders>
            <w:shd w:val="clear" w:color="auto" w:fill="auto"/>
            <w:noWrap/>
            <w:vAlign w:val="center"/>
            <w:hideMark/>
          </w:tcPr>
          <w:p w:rsidR="00464053" w:rsidRPr="00464053" w:rsidRDefault="00464053" w:rsidP="00464053">
            <w:pPr>
              <w:jc w:val="center"/>
              <w:rPr>
                <w:color w:val="000000"/>
                <w:sz w:val="20"/>
                <w:szCs w:val="20"/>
              </w:rPr>
            </w:pPr>
            <w:r w:rsidRPr="00464053">
              <w:rPr>
                <w:color w:val="000000"/>
                <w:sz w:val="20"/>
                <w:szCs w:val="20"/>
              </w:rPr>
              <w:t>x</w:t>
            </w:r>
          </w:p>
        </w:tc>
        <w:tc>
          <w:tcPr>
            <w:tcW w:w="992" w:type="dxa"/>
            <w:tcBorders>
              <w:top w:val="nil"/>
              <w:left w:val="nil"/>
              <w:bottom w:val="single" w:sz="4" w:space="0" w:color="auto"/>
              <w:right w:val="single" w:sz="4" w:space="0" w:color="auto"/>
            </w:tcBorders>
            <w:shd w:val="clear" w:color="auto" w:fill="auto"/>
            <w:noWrap/>
            <w:vAlign w:val="center"/>
            <w:hideMark/>
          </w:tcPr>
          <w:p w:rsidR="00464053" w:rsidRPr="00464053" w:rsidRDefault="00464053" w:rsidP="00464053">
            <w:pPr>
              <w:jc w:val="center"/>
              <w:rPr>
                <w:color w:val="000000"/>
                <w:sz w:val="20"/>
                <w:szCs w:val="20"/>
              </w:rPr>
            </w:pPr>
            <w:r w:rsidRPr="00464053">
              <w:rPr>
                <w:color w:val="000000"/>
                <w:sz w:val="20"/>
                <w:szCs w:val="20"/>
              </w:rPr>
              <w:t> </w:t>
            </w:r>
          </w:p>
        </w:tc>
        <w:tc>
          <w:tcPr>
            <w:tcW w:w="993" w:type="dxa"/>
            <w:tcBorders>
              <w:top w:val="nil"/>
              <w:left w:val="nil"/>
              <w:bottom w:val="single" w:sz="4" w:space="0" w:color="auto"/>
              <w:right w:val="single" w:sz="4" w:space="0" w:color="auto"/>
            </w:tcBorders>
            <w:shd w:val="clear" w:color="auto" w:fill="auto"/>
            <w:noWrap/>
            <w:vAlign w:val="center"/>
            <w:hideMark/>
          </w:tcPr>
          <w:p w:rsidR="00464053" w:rsidRPr="00464053" w:rsidRDefault="00464053" w:rsidP="00464053">
            <w:pPr>
              <w:jc w:val="center"/>
              <w:rPr>
                <w:color w:val="000000"/>
                <w:sz w:val="20"/>
                <w:szCs w:val="20"/>
              </w:rPr>
            </w:pPr>
            <w:r w:rsidRPr="00464053">
              <w:rPr>
                <w:color w:val="000000"/>
                <w:sz w:val="20"/>
                <w:szCs w:val="20"/>
              </w:rPr>
              <w:t> </w:t>
            </w:r>
          </w:p>
        </w:tc>
        <w:tc>
          <w:tcPr>
            <w:tcW w:w="992" w:type="dxa"/>
            <w:tcBorders>
              <w:top w:val="nil"/>
              <w:left w:val="nil"/>
              <w:bottom w:val="single" w:sz="4" w:space="0" w:color="auto"/>
              <w:right w:val="single" w:sz="4" w:space="0" w:color="auto"/>
            </w:tcBorders>
            <w:shd w:val="clear" w:color="auto" w:fill="auto"/>
            <w:noWrap/>
            <w:vAlign w:val="center"/>
            <w:hideMark/>
          </w:tcPr>
          <w:p w:rsidR="00464053" w:rsidRPr="00464053" w:rsidRDefault="00464053" w:rsidP="00464053">
            <w:pPr>
              <w:jc w:val="center"/>
              <w:rPr>
                <w:color w:val="000000"/>
                <w:sz w:val="20"/>
                <w:szCs w:val="20"/>
              </w:rPr>
            </w:pPr>
            <w:r w:rsidRPr="00464053">
              <w:rPr>
                <w:color w:val="000000"/>
                <w:sz w:val="20"/>
                <w:szCs w:val="20"/>
              </w:rPr>
              <w:t> </w:t>
            </w:r>
          </w:p>
        </w:tc>
      </w:tr>
      <w:tr w:rsidR="00464053" w:rsidRPr="00464053" w:rsidTr="00464053">
        <w:trPr>
          <w:trHeight w:val="170"/>
          <w:jc w:val="center"/>
        </w:trPr>
        <w:tc>
          <w:tcPr>
            <w:tcW w:w="1240" w:type="dxa"/>
            <w:tcBorders>
              <w:top w:val="nil"/>
              <w:left w:val="single" w:sz="4" w:space="0" w:color="auto"/>
              <w:bottom w:val="single" w:sz="4" w:space="0" w:color="auto"/>
              <w:right w:val="single" w:sz="4" w:space="0" w:color="auto"/>
            </w:tcBorders>
            <w:shd w:val="clear" w:color="auto" w:fill="auto"/>
            <w:noWrap/>
            <w:vAlign w:val="center"/>
            <w:hideMark/>
          </w:tcPr>
          <w:p w:rsidR="00464053" w:rsidRPr="00464053" w:rsidRDefault="00464053" w:rsidP="00464053">
            <w:pPr>
              <w:jc w:val="center"/>
              <w:rPr>
                <w:color w:val="000000"/>
                <w:sz w:val="20"/>
                <w:szCs w:val="20"/>
              </w:rPr>
            </w:pPr>
            <w:r w:rsidRPr="00464053">
              <w:rPr>
                <w:color w:val="000000"/>
                <w:sz w:val="20"/>
                <w:szCs w:val="20"/>
              </w:rPr>
              <w:t>22</w:t>
            </w:r>
          </w:p>
        </w:tc>
        <w:tc>
          <w:tcPr>
            <w:tcW w:w="1043" w:type="dxa"/>
            <w:tcBorders>
              <w:top w:val="nil"/>
              <w:left w:val="nil"/>
              <w:bottom w:val="single" w:sz="4" w:space="0" w:color="auto"/>
              <w:right w:val="single" w:sz="4" w:space="0" w:color="auto"/>
            </w:tcBorders>
            <w:shd w:val="clear" w:color="auto" w:fill="auto"/>
            <w:noWrap/>
            <w:vAlign w:val="center"/>
            <w:hideMark/>
          </w:tcPr>
          <w:p w:rsidR="00464053" w:rsidRPr="00464053" w:rsidRDefault="00464053" w:rsidP="00464053">
            <w:pPr>
              <w:jc w:val="center"/>
              <w:rPr>
                <w:color w:val="000000"/>
                <w:sz w:val="20"/>
                <w:szCs w:val="20"/>
              </w:rPr>
            </w:pPr>
            <w:r w:rsidRPr="00464053">
              <w:rPr>
                <w:color w:val="000000"/>
                <w:sz w:val="20"/>
                <w:szCs w:val="20"/>
              </w:rPr>
              <w:t> </w:t>
            </w:r>
          </w:p>
        </w:tc>
        <w:tc>
          <w:tcPr>
            <w:tcW w:w="993" w:type="dxa"/>
            <w:tcBorders>
              <w:top w:val="nil"/>
              <w:left w:val="nil"/>
              <w:bottom w:val="single" w:sz="4" w:space="0" w:color="auto"/>
              <w:right w:val="single" w:sz="4" w:space="0" w:color="auto"/>
            </w:tcBorders>
            <w:shd w:val="clear" w:color="auto" w:fill="auto"/>
            <w:noWrap/>
            <w:vAlign w:val="center"/>
            <w:hideMark/>
          </w:tcPr>
          <w:p w:rsidR="00464053" w:rsidRPr="00464053" w:rsidRDefault="00464053" w:rsidP="00464053">
            <w:pPr>
              <w:jc w:val="center"/>
              <w:rPr>
                <w:color w:val="000000"/>
                <w:sz w:val="20"/>
                <w:szCs w:val="20"/>
              </w:rPr>
            </w:pPr>
            <w:r w:rsidRPr="00464053">
              <w:rPr>
                <w:color w:val="000000"/>
                <w:sz w:val="20"/>
                <w:szCs w:val="20"/>
              </w:rPr>
              <w:t> </w:t>
            </w:r>
          </w:p>
        </w:tc>
        <w:tc>
          <w:tcPr>
            <w:tcW w:w="992" w:type="dxa"/>
            <w:tcBorders>
              <w:top w:val="nil"/>
              <w:left w:val="nil"/>
              <w:bottom w:val="single" w:sz="4" w:space="0" w:color="auto"/>
              <w:right w:val="single" w:sz="4" w:space="0" w:color="auto"/>
            </w:tcBorders>
            <w:shd w:val="clear" w:color="auto" w:fill="auto"/>
            <w:noWrap/>
            <w:vAlign w:val="center"/>
            <w:hideMark/>
          </w:tcPr>
          <w:p w:rsidR="00464053" w:rsidRPr="00464053" w:rsidRDefault="00464053" w:rsidP="00464053">
            <w:pPr>
              <w:jc w:val="center"/>
              <w:rPr>
                <w:color w:val="000000"/>
                <w:sz w:val="20"/>
                <w:szCs w:val="20"/>
              </w:rPr>
            </w:pPr>
            <w:r w:rsidRPr="00464053">
              <w:rPr>
                <w:color w:val="000000"/>
                <w:sz w:val="20"/>
                <w:szCs w:val="20"/>
              </w:rPr>
              <w:t> </w:t>
            </w:r>
          </w:p>
        </w:tc>
        <w:tc>
          <w:tcPr>
            <w:tcW w:w="992" w:type="dxa"/>
            <w:tcBorders>
              <w:top w:val="nil"/>
              <w:left w:val="nil"/>
              <w:bottom w:val="single" w:sz="4" w:space="0" w:color="auto"/>
              <w:right w:val="single" w:sz="4" w:space="0" w:color="auto"/>
            </w:tcBorders>
            <w:shd w:val="clear" w:color="auto" w:fill="auto"/>
            <w:noWrap/>
            <w:vAlign w:val="center"/>
            <w:hideMark/>
          </w:tcPr>
          <w:p w:rsidR="00464053" w:rsidRPr="00464053" w:rsidRDefault="00464053" w:rsidP="00464053">
            <w:pPr>
              <w:jc w:val="center"/>
              <w:rPr>
                <w:color w:val="000000"/>
                <w:sz w:val="20"/>
                <w:szCs w:val="20"/>
              </w:rPr>
            </w:pPr>
            <w:r w:rsidRPr="00464053">
              <w:rPr>
                <w:color w:val="000000"/>
                <w:sz w:val="20"/>
                <w:szCs w:val="20"/>
              </w:rPr>
              <w:t>x</w:t>
            </w:r>
          </w:p>
        </w:tc>
        <w:tc>
          <w:tcPr>
            <w:tcW w:w="992" w:type="dxa"/>
            <w:tcBorders>
              <w:top w:val="nil"/>
              <w:left w:val="nil"/>
              <w:bottom w:val="single" w:sz="4" w:space="0" w:color="auto"/>
              <w:right w:val="single" w:sz="4" w:space="0" w:color="auto"/>
            </w:tcBorders>
            <w:shd w:val="clear" w:color="auto" w:fill="auto"/>
            <w:noWrap/>
            <w:vAlign w:val="center"/>
            <w:hideMark/>
          </w:tcPr>
          <w:p w:rsidR="00464053" w:rsidRPr="00464053" w:rsidRDefault="00464053" w:rsidP="00464053">
            <w:pPr>
              <w:jc w:val="center"/>
              <w:rPr>
                <w:color w:val="000000"/>
                <w:sz w:val="20"/>
                <w:szCs w:val="20"/>
              </w:rPr>
            </w:pPr>
            <w:r w:rsidRPr="00464053">
              <w:rPr>
                <w:color w:val="000000"/>
                <w:sz w:val="20"/>
                <w:szCs w:val="20"/>
              </w:rPr>
              <w:t> </w:t>
            </w:r>
          </w:p>
        </w:tc>
        <w:tc>
          <w:tcPr>
            <w:tcW w:w="993" w:type="dxa"/>
            <w:tcBorders>
              <w:top w:val="nil"/>
              <w:left w:val="nil"/>
              <w:bottom w:val="single" w:sz="4" w:space="0" w:color="auto"/>
              <w:right w:val="single" w:sz="4" w:space="0" w:color="auto"/>
            </w:tcBorders>
            <w:shd w:val="clear" w:color="auto" w:fill="auto"/>
            <w:noWrap/>
            <w:vAlign w:val="center"/>
            <w:hideMark/>
          </w:tcPr>
          <w:p w:rsidR="00464053" w:rsidRPr="00464053" w:rsidRDefault="00464053" w:rsidP="00464053">
            <w:pPr>
              <w:jc w:val="center"/>
              <w:rPr>
                <w:color w:val="000000"/>
                <w:sz w:val="20"/>
                <w:szCs w:val="20"/>
              </w:rPr>
            </w:pPr>
            <w:r w:rsidRPr="00464053">
              <w:rPr>
                <w:color w:val="000000"/>
                <w:sz w:val="20"/>
                <w:szCs w:val="20"/>
              </w:rPr>
              <w:t> </w:t>
            </w:r>
          </w:p>
        </w:tc>
        <w:tc>
          <w:tcPr>
            <w:tcW w:w="992" w:type="dxa"/>
            <w:tcBorders>
              <w:top w:val="nil"/>
              <w:left w:val="nil"/>
              <w:bottom w:val="single" w:sz="4" w:space="0" w:color="auto"/>
              <w:right w:val="single" w:sz="4" w:space="0" w:color="auto"/>
            </w:tcBorders>
            <w:shd w:val="clear" w:color="auto" w:fill="auto"/>
            <w:noWrap/>
            <w:vAlign w:val="center"/>
            <w:hideMark/>
          </w:tcPr>
          <w:p w:rsidR="00464053" w:rsidRPr="00464053" w:rsidRDefault="00464053" w:rsidP="00464053">
            <w:pPr>
              <w:jc w:val="center"/>
              <w:rPr>
                <w:color w:val="000000"/>
                <w:sz w:val="20"/>
                <w:szCs w:val="20"/>
              </w:rPr>
            </w:pPr>
            <w:r w:rsidRPr="00464053">
              <w:rPr>
                <w:color w:val="000000"/>
                <w:sz w:val="20"/>
                <w:szCs w:val="20"/>
              </w:rPr>
              <w:t> </w:t>
            </w:r>
          </w:p>
        </w:tc>
      </w:tr>
      <w:tr w:rsidR="00464053" w:rsidRPr="00464053" w:rsidTr="00464053">
        <w:trPr>
          <w:trHeight w:val="170"/>
          <w:jc w:val="center"/>
        </w:trPr>
        <w:tc>
          <w:tcPr>
            <w:tcW w:w="1240" w:type="dxa"/>
            <w:tcBorders>
              <w:top w:val="nil"/>
              <w:left w:val="single" w:sz="4" w:space="0" w:color="auto"/>
              <w:bottom w:val="single" w:sz="4" w:space="0" w:color="auto"/>
              <w:right w:val="single" w:sz="4" w:space="0" w:color="auto"/>
            </w:tcBorders>
            <w:shd w:val="clear" w:color="auto" w:fill="auto"/>
            <w:noWrap/>
            <w:vAlign w:val="center"/>
            <w:hideMark/>
          </w:tcPr>
          <w:p w:rsidR="00464053" w:rsidRPr="00464053" w:rsidRDefault="00464053" w:rsidP="00464053">
            <w:pPr>
              <w:jc w:val="center"/>
              <w:rPr>
                <w:color w:val="000000"/>
                <w:sz w:val="20"/>
                <w:szCs w:val="20"/>
              </w:rPr>
            </w:pPr>
            <w:r w:rsidRPr="00464053">
              <w:rPr>
                <w:color w:val="000000"/>
                <w:sz w:val="20"/>
                <w:szCs w:val="20"/>
              </w:rPr>
              <w:t>24</w:t>
            </w:r>
          </w:p>
        </w:tc>
        <w:tc>
          <w:tcPr>
            <w:tcW w:w="1043" w:type="dxa"/>
            <w:tcBorders>
              <w:top w:val="nil"/>
              <w:left w:val="nil"/>
              <w:bottom w:val="single" w:sz="4" w:space="0" w:color="auto"/>
              <w:right w:val="single" w:sz="4" w:space="0" w:color="auto"/>
            </w:tcBorders>
            <w:shd w:val="clear" w:color="auto" w:fill="auto"/>
            <w:noWrap/>
            <w:vAlign w:val="center"/>
            <w:hideMark/>
          </w:tcPr>
          <w:p w:rsidR="00464053" w:rsidRPr="00464053" w:rsidRDefault="00464053" w:rsidP="00464053">
            <w:pPr>
              <w:jc w:val="center"/>
              <w:rPr>
                <w:color w:val="000000"/>
                <w:sz w:val="20"/>
                <w:szCs w:val="20"/>
              </w:rPr>
            </w:pPr>
            <w:r w:rsidRPr="00464053">
              <w:rPr>
                <w:color w:val="000000"/>
                <w:sz w:val="20"/>
                <w:szCs w:val="20"/>
              </w:rPr>
              <w:t> </w:t>
            </w:r>
          </w:p>
        </w:tc>
        <w:tc>
          <w:tcPr>
            <w:tcW w:w="993" w:type="dxa"/>
            <w:tcBorders>
              <w:top w:val="nil"/>
              <w:left w:val="nil"/>
              <w:bottom w:val="single" w:sz="4" w:space="0" w:color="auto"/>
              <w:right w:val="single" w:sz="4" w:space="0" w:color="auto"/>
            </w:tcBorders>
            <w:shd w:val="clear" w:color="auto" w:fill="auto"/>
            <w:noWrap/>
            <w:vAlign w:val="center"/>
            <w:hideMark/>
          </w:tcPr>
          <w:p w:rsidR="00464053" w:rsidRPr="00464053" w:rsidRDefault="00464053" w:rsidP="00464053">
            <w:pPr>
              <w:jc w:val="center"/>
              <w:rPr>
                <w:color w:val="000000"/>
                <w:sz w:val="20"/>
                <w:szCs w:val="20"/>
              </w:rPr>
            </w:pPr>
            <w:r w:rsidRPr="00464053">
              <w:rPr>
                <w:color w:val="000000"/>
                <w:sz w:val="20"/>
                <w:szCs w:val="20"/>
              </w:rPr>
              <w:t> </w:t>
            </w:r>
          </w:p>
        </w:tc>
        <w:tc>
          <w:tcPr>
            <w:tcW w:w="992" w:type="dxa"/>
            <w:tcBorders>
              <w:top w:val="nil"/>
              <w:left w:val="nil"/>
              <w:bottom w:val="single" w:sz="4" w:space="0" w:color="auto"/>
              <w:right w:val="single" w:sz="4" w:space="0" w:color="auto"/>
            </w:tcBorders>
            <w:shd w:val="clear" w:color="auto" w:fill="auto"/>
            <w:noWrap/>
            <w:vAlign w:val="center"/>
            <w:hideMark/>
          </w:tcPr>
          <w:p w:rsidR="00464053" w:rsidRPr="00464053" w:rsidRDefault="00464053" w:rsidP="00464053">
            <w:pPr>
              <w:jc w:val="center"/>
              <w:rPr>
                <w:color w:val="000000"/>
                <w:sz w:val="20"/>
                <w:szCs w:val="20"/>
              </w:rPr>
            </w:pPr>
            <w:r w:rsidRPr="00464053">
              <w:rPr>
                <w:color w:val="000000"/>
                <w:sz w:val="20"/>
                <w:szCs w:val="20"/>
              </w:rPr>
              <w:t> </w:t>
            </w:r>
          </w:p>
        </w:tc>
        <w:tc>
          <w:tcPr>
            <w:tcW w:w="992" w:type="dxa"/>
            <w:tcBorders>
              <w:top w:val="nil"/>
              <w:left w:val="nil"/>
              <w:bottom w:val="single" w:sz="4" w:space="0" w:color="auto"/>
              <w:right w:val="single" w:sz="4" w:space="0" w:color="auto"/>
            </w:tcBorders>
            <w:shd w:val="clear" w:color="auto" w:fill="auto"/>
            <w:noWrap/>
            <w:vAlign w:val="center"/>
            <w:hideMark/>
          </w:tcPr>
          <w:p w:rsidR="00464053" w:rsidRPr="00464053" w:rsidRDefault="00464053" w:rsidP="00464053">
            <w:pPr>
              <w:jc w:val="center"/>
              <w:rPr>
                <w:color w:val="000000"/>
                <w:sz w:val="20"/>
                <w:szCs w:val="20"/>
              </w:rPr>
            </w:pPr>
            <w:r w:rsidRPr="00464053">
              <w:rPr>
                <w:color w:val="000000"/>
                <w:sz w:val="20"/>
                <w:szCs w:val="20"/>
              </w:rPr>
              <w:t>x</w:t>
            </w:r>
          </w:p>
        </w:tc>
        <w:tc>
          <w:tcPr>
            <w:tcW w:w="992" w:type="dxa"/>
            <w:tcBorders>
              <w:top w:val="nil"/>
              <w:left w:val="nil"/>
              <w:bottom w:val="single" w:sz="4" w:space="0" w:color="auto"/>
              <w:right w:val="single" w:sz="4" w:space="0" w:color="auto"/>
            </w:tcBorders>
            <w:shd w:val="clear" w:color="auto" w:fill="auto"/>
            <w:noWrap/>
            <w:vAlign w:val="center"/>
            <w:hideMark/>
          </w:tcPr>
          <w:p w:rsidR="00464053" w:rsidRPr="00464053" w:rsidRDefault="00464053" w:rsidP="00464053">
            <w:pPr>
              <w:jc w:val="center"/>
              <w:rPr>
                <w:color w:val="000000"/>
                <w:sz w:val="20"/>
                <w:szCs w:val="20"/>
              </w:rPr>
            </w:pPr>
            <w:r w:rsidRPr="00464053">
              <w:rPr>
                <w:color w:val="000000"/>
                <w:sz w:val="20"/>
                <w:szCs w:val="20"/>
              </w:rPr>
              <w:t> </w:t>
            </w:r>
          </w:p>
        </w:tc>
        <w:tc>
          <w:tcPr>
            <w:tcW w:w="993" w:type="dxa"/>
            <w:tcBorders>
              <w:top w:val="nil"/>
              <w:left w:val="nil"/>
              <w:bottom w:val="single" w:sz="4" w:space="0" w:color="auto"/>
              <w:right w:val="single" w:sz="4" w:space="0" w:color="auto"/>
            </w:tcBorders>
            <w:shd w:val="clear" w:color="auto" w:fill="auto"/>
            <w:noWrap/>
            <w:vAlign w:val="center"/>
            <w:hideMark/>
          </w:tcPr>
          <w:p w:rsidR="00464053" w:rsidRPr="00464053" w:rsidRDefault="00464053" w:rsidP="00464053">
            <w:pPr>
              <w:jc w:val="center"/>
              <w:rPr>
                <w:color w:val="000000"/>
                <w:sz w:val="20"/>
                <w:szCs w:val="20"/>
              </w:rPr>
            </w:pPr>
            <w:r w:rsidRPr="00464053">
              <w:rPr>
                <w:color w:val="000000"/>
                <w:sz w:val="20"/>
                <w:szCs w:val="20"/>
              </w:rPr>
              <w:t> </w:t>
            </w:r>
          </w:p>
        </w:tc>
        <w:tc>
          <w:tcPr>
            <w:tcW w:w="992" w:type="dxa"/>
            <w:tcBorders>
              <w:top w:val="nil"/>
              <w:left w:val="nil"/>
              <w:bottom w:val="single" w:sz="4" w:space="0" w:color="auto"/>
              <w:right w:val="single" w:sz="4" w:space="0" w:color="auto"/>
            </w:tcBorders>
            <w:shd w:val="clear" w:color="auto" w:fill="auto"/>
            <w:noWrap/>
            <w:vAlign w:val="center"/>
            <w:hideMark/>
          </w:tcPr>
          <w:p w:rsidR="00464053" w:rsidRPr="00464053" w:rsidRDefault="00464053" w:rsidP="00464053">
            <w:pPr>
              <w:jc w:val="center"/>
              <w:rPr>
                <w:color w:val="000000"/>
                <w:sz w:val="20"/>
                <w:szCs w:val="20"/>
              </w:rPr>
            </w:pPr>
            <w:r w:rsidRPr="00464053">
              <w:rPr>
                <w:color w:val="000000"/>
                <w:sz w:val="20"/>
                <w:szCs w:val="20"/>
              </w:rPr>
              <w:t> </w:t>
            </w:r>
          </w:p>
        </w:tc>
      </w:tr>
      <w:tr w:rsidR="00464053" w:rsidRPr="00464053" w:rsidTr="00464053">
        <w:trPr>
          <w:trHeight w:val="170"/>
          <w:jc w:val="center"/>
        </w:trPr>
        <w:tc>
          <w:tcPr>
            <w:tcW w:w="1240" w:type="dxa"/>
            <w:tcBorders>
              <w:top w:val="nil"/>
              <w:left w:val="single" w:sz="4" w:space="0" w:color="auto"/>
              <w:bottom w:val="single" w:sz="4" w:space="0" w:color="auto"/>
              <w:right w:val="single" w:sz="4" w:space="0" w:color="auto"/>
            </w:tcBorders>
            <w:shd w:val="clear" w:color="auto" w:fill="auto"/>
            <w:noWrap/>
            <w:vAlign w:val="center"/>
          </w:tcPr>
          <w:p w:rsidR="00464053" w:rsidRPr="00464053" w:rsidRDefault="00464053" w:rsidP="00312B9F">
            <w:pPr>
              <w:jc w:val="center"/>
              <w:rPr>
                <w:color w:val="000000"/>
                <w:sz w:val="20"/>
                <w:szCs w:val="20"/>
              </w:rPr>
            </w:pPr>
            <w:r w:rsidRPr="00464053">
              <w:rPr>
                <w:color w:val="000000"/>
                <w:sz w:val="20"/>
                <w:szCs w:val="20"/>
              </w:rPr>
              <w:t>2</w:t>
            </w:r>
            <w:r>
              <w:rPr>
                <w:color w:val="000000"/>
                <w:sz w:val="20"/>
                <w:szCs w:val="20"/>
              </w:rPr>
              <w:t>5*</w:t>
            </w:r>
          </w:p>
        </w:tc>
        <w:tc>
          <w:tcPr>
            <w:tcW w:w="1043" w:type="dxa"/>
            <w:tcBorders>
              <w:top w:val="nil"/>
              <w:left w:val="nil"/>
              <w:bottom w:val="single" w:sz="4" w:space="0" w:color="auto"/>
              <w:right w:val="single" w:sz="4" w:space="0" w:color="auto"/>
            </w:tcBorders>
            <w:shd w:val="clear" w:color="auto" w:fill="auto"/>
            <w:noWrap/>
            <w:vAlign w:val="center"/>
          </w:tcPr>
          <w:p w:rsidR="00464053" w:rsidRPr="00464053" w:rsidRDefault="00464053" w:rsidP="00312B9F">
            <w:pPr>
              <w:jc w:val="center"/>
              <w:rPr>
                <w:color w:val="000000"/>
                <w:sz w:val="20"/>
                <w:szCs w:val="20"/>
              </w:rPr>
            </w:pPr>
            <w:r w:rsidRPr="00464053">
              <w:rPr>
                <w:color w:val="000000"/>
                <w:sz w:val="20"/>
                <w:szCs w:val="20"/>
              </w:rPr>
              <w:t>x</w:t>
            </w:r>
          </w:p>
        </w:tc>
        <w:tc>
          <w:tcPr>
            <w:tcW w:w="993" w:type="dxa"/>
            <w:tcBorders>
              <w:top w:val="nil"/>
              <w:left w:val="nil"/>
              <w:bottom w:val="single" w:sz="4" w:space="0" w:color="auto"/>
              <w:right w:val="single" w:sz="4" w:space="0" w:color="auto"/>
            </w:tcBorders>
            <w:shd w:val="clear" w:color="auto" w:fill="auto"/>
            <w:noWrap/>
            <w:vAlign w:val="center"/>
          </w:tcPr>
          <w:p w:rsidR="00464053" w:rsidRPr="00464053" w:rsidRDefault="00464053" w:rsidP="00312B9F">
            <w:pPr>
              <w:jc w:val="center"/>
              <w:rPr>
                <w:color w:val="000000"/>
                <w:sz w:val="20"/>
                <w:szCs w:val="20"/>
              </w:rPr>
            </w:pPr>
            <w:r w:rsidRPr="00464053">
              <w:rPr>
                <w:color w:val="000000"/>
                <w:sz w:val="20"/>
                <w:szCs w:val="20"/>
              </w:rPr>
              <w:t> </w:t>
            </w:r>
          </w:p>
        </w:tc>
        <w:tc>
          <w:tcPr>
            <w:tcW w:w="992" w:type="dxa"/>
            <w:tcBorders>
              <w:top w:val="nil"/>
              <w:left w:val="nil"/>
              <w:bottom w:val="single" w:sz="4" w:space="0" w:color="auto"/>
              <w:right w:val="single" w:sz="4" w:space="0" w:color="auto"/>
            </w:tcBorders>
            <w:shd w:val="clear" w:color="auto" w:fill="auto"/>
            <w:noWrap/>
            <w:vAlign w:val="center"/>
          </w:tcPr>
          <w:p w:rsidR="00464053" w:rsidRPr="00464053" w:rsidRDefault="00464053" w:rsidP="00312B9F">
            <w:pPr>
              <w:jc w:val="center"/>
              <w:rPr>
                <w:color w:val="000000"/>
                <w:sz w:val="20"/>
                <w:szCs w:val="20"/>
              </w:rPr>
            </w:pPr>
            <w:r w:rsidRPr="00464053">
              <w:rPr>
                <w:color w:val="000000"/>
                <w:sz w:val="20"/>
                <w:szCs w:val="20"/>
              </w:rPr>
              <w:t> </w:t>
            </w:r>
          </w:p>
        </w:tc>
        <w:tc>
          <w:tcPr>
            <w:tcW w:w="992" w:type="dxa"/>
            <w:tcBorders>
              <w:top w:val="nil"/>
              <w:left w:val="nil"/>
              <w:bottom w:val="single" w:sz="4" w:space="0" w:color="auto"/>
              <w:right w:val="single" w:sz="4" w:space="0" w:color="auto"/>
            </w:tcBorders>
            <w:shd w:val="clear" w:color="auto" w:fill="auto"/>
            <w:noWrap/>
            <w:vAlign w:val="center"/>
          </w:tcPr>
          <w:p w:rsidR="00464053" w:rsidRPr="00464053" w:rsidRDefault="00464053" w:rsidP="00312B9F">
            <w:pPr>
              <w:jc w:val="center"/>
              <w:rPr>
                <w:color w:val="000000"/>
                <w:sz w:val="20"/>
                <w:szCs w:val="20"/>
              </w:rPr>
            </w:pPr>
            <w:r w:rsidRPr="00464053">
              <w:rPr>
                <w:color w:val="000000"/>
                <w:sz w:val="20"/>
                <w:szCs w:val="20"/>
              </w:rPr>
              <w:t> </w:t>
            </w:r>
          </w:p>
        </w:tc>
        <w:tc>
          <w:tcPr>
            <w:tcW w:w="992" w:type="dxa"/>
            <w:tcBorders>
              <w:top w:val="nil"/>
              <w:left w:val="nil"/>
              <w:bottom w:val="single" w:sz="4" w:space="0" w:color="auto"/>
              <w:right w:val="single" w:sz="4" w:space="0" w:color="auto"/>
            </w:tcBorders>
            <w:shd w:val="clear" w:color="auto" w:fill="auto"/>
            <w:noWrap/>
            <w:vAlign w:val="center"/>
          </w:tcPr>
          <w:p w:rsidR="00464053" w:rsidRPr="00464053" w:rsidRDefault="00464053" w:rsidP="00312B9F">
            <w:pPr>
              <w:jc w:val="center"/>
              <w:rPr>
                <w:color w:val="000000"/>
                <w:sz w:val="20"/>
                <w:szCs w:val="20"/>
              </w:rPr>
            </w:pPr>
            <w:r w:rsidRPr="00464053">
              <w:rPr>
                <w:color w:val="000000"/>
                <w:sz w:val="20"/>
                <w:szCs w:val="20"/>
              </w:rPr>
              <w:t> </w:t>
            </w:r>
          </w:p>
        </w:tc>
        <w:tc>
          <w:tcPr>
            <w:tcW w:w="993" w:type="dxa"/>
            <w:tcBorders>
              <w:top w:val="nil"/>
              <w:left w:val="nil"/>
              <w:bottom w:val="single" w:sz="4" w:space="0" w:color="auto"/>
              <w:right w:val="single" w:sz="4" w:space="0" w:color="auto"/>
            </w:tcBorders>
            <w:shd w:val="clear" w:color="auto" w:fill="auto"/>
            <w:noWrap/>
            <w:vAlign w:val="center"/>
          </w:tcPr>
          <w:p w:rsidR="00464053" w:rsidRPr="00464053" w:rsidRDefault="00464053" w:rsidP="00312B9F">
            <w:pPr>
              <w:jc w:val="center"/>
              <w:rPr>
                <w:color w:val="000000"/>
                <w:sz w:val="20"/>
                <w:szCs w:val="20"/>
              </w:rPr>
            </w:pPr>
            <w:r w:rsidRPr="00464053">
              <w:rPr>
                <w:color w:val="000000"/>
                <w:sz w:val="20"/>
                <w:szCs w:val="20"/>
              </w:rPr>
              <w:t> </w:t>
            </w:r>
          </w:p>
        </w:tc>
        <w:tc>
          <w:tcPr>
            <w:tcW w:w="992" w:type="dxa"/>
            <w:tcBorders>
              <w:top w:val="nil"/>
              <w:left w:val="nil"/>
              <w:bottom w:val="single" w:sz="4" w:space="0" w:color="auto"/>
              <w:right w:val="single" w:sz="4" w:space="0" w:color="auto"/>
            </w:tcBorders>
            <w:shd w:val="clear" w:color="auto" w:fill="auto"/>
            <w:noWrap/>
            <w:vAlign w:val="center"/>
          </w:tcPr>
          <w:p w:rsidR="00464053" w:rsidRPr="00464053" w:rsidRDefault="00464053" w:rsidP="00312B9F">
            <w:pPr>
              <w:jc w:val="center"/>
              <w:rPr>
                <w:color w:val="000000"/>
                <w:sz w:val="20"/>
                <w:szCs w:val="20"/>
              </w:rPr>
            </w:pPr>
            <w:r w:rsidRPr="00464053">
              <w:rPr>
                <w:color w:val="000000"/>
                <w:sz w:val="20"/>
                <w:szCs w:val="20"/>
              </w:rPr>
              <w:t> </w:t>
            </w:r>
          </w:p>
        </w:tc>
      </w:tr>
      <w:tr w:rsidR="00464053" w:rsidRPr="00464053" w:rsidTr="00464053">
        <w:trPr>
          <w:trHeight w:val="170"/>
          <w:jc w:val="center"/>
        </w:trPr>
        <w:tc>
          <w:tcPr>
            <w:tcW w:w="1240" w:type="dxa"/>
            <w:tcBorders>
              <w:top w:val="nil"/>
              <w:left w:val="single" w:sz="4" w:space="0" w:color="auto"/>
              <w:bottom w:val="single" w:sz="4" w:space="0" w:color="auto"/>
              <w:right w:val="single" w:sz="4" w:space="0" w:color="auto"/>
            </w:tcBorders>
            <w:shd w:val="clear" w:color="auto" w:fill="auto"/>
            <w:noWrap/>
            <w:vAlign w:val="center"/>
            <w:hideMark/>
          </w:tcPr>
          <w:p w:rsidR="00464053" w:rsidRPr="00464053" w:rsidRDefault="00464053" w:rsidP="00464053">
            <w:pPr>
              <w:jc w:val="center"/>
              <w:rPr>
                <w:color w:val="000000"/>
                <w:sz w:val="20"/>
                <w:szCs w:val="20"/>
              </w:rPr>
            </w:pPr>
            <w:r w:rsidRPr="00464053">
              <w:rPr>
                <w:color w:val="000000"/>
                <w:sz w:val="20"/>
                <w:szCs w:val="20"/>
              </w:rPr>
              <w:t>26</w:t>
            </w:r>
          </w:p>
        </w:tc>
        <w:tc>
          <w:tcPr>
            <w:tcW w:w="1043" w:type="dxa"/>
            <w:tcBorders>
              <w:top w:val="nil"/>
              <w:left w:val="nil"/>
              <w:bottom w:val="single" w:sz="4" w:space="0" w:color="auto"/>
              <w:right w:val="single" w:sz="4" w:space="0" w:color="auto"/>
            </w:tcBorders>
            <w:shd w:val="clear" w:color="auto" w:fill="auto"/>
            <w:noWrap/>
            <w:vAlign w:val="center"/>
            <w:hideMark/>
          </w:tcPr>
          <w:p w:rsidR="00464053" w:rsidRPr="00464053" w:rsidRDefault="00464053" w:rsidP="00464053">
            <w:pPr>
              <w:jc w:val="center"/>
              <w:rPr>
                <w:color w:val="000000"/>
                <w:sz w:val="20"/>
                <w:szCs w:val="20"/>
              </w:rPr>
            </w:pPr>
            <w:r w:rsidRPr="00464053">
              <w:rPr>
                <w:color w:val="000000"/>
                <w:sz w:val="20"/>
                <w:szCs w:val="20"/>
              </w:rPr>
              <w:t>x</w:t>
            </w:r>
          </w:p>
        </w:tc>
        <w:tc>
          <w:tcPr>
            <w:tcW w:w="993" w:type="dxa"/>
            <w:tcBorders>
              <w:top w:val="nil"/>
              <w:left w:val="nil"/>
              <w:bottom w:val="single" w:sz="4" w:space="0" w:color="auto"/>
              <w:right w:val="single" w:sz="4" w:space="0" w:color="auto"/>
            </w:tcBorders>
            <w:shd w:val="clear" w:color="auto" w:fill="auto"/>
            <w:noWrap/>
            <w:vAlign w:val="center"/>
            <w:hideMark/>
          </w:tcPr>
          <w:p w:rsidR="00464053" w:rsidRPr="00464053" w:rsidRDefault="00464053" w:rsidP="00464053">
            <w:pPr>
              <w:jc w:val="center"/>
              <w:rPr>
                <w:color w:val="000000"/>
                <w:sz w:val="20"/>
                <w:szCs w:val="20"/>
              </w:rPr>
            </w:pPr>
            <w:r w:rsidRPr="00464053">
              <w:rPr>
                <w:color w:val="000000"/>
                <w:sz w:val="20"/>
                <w:szCs w:val="20"/>
              </w:rPr>
              <w:t> </w:t>
            </w:r>
          </w:p>
        </w:tc>
        <w:tc>
          <w:tcPr>
            <w:tcW w:w="992" w:type="dxa"/>
            <w:tcBorders>
              <w:top w:val="nil"/>
              <w:left w:val="nil"/>
              <w:bottom w:val="single" w:sz="4" w:space="0" w:color="auto"/>
              <w:right w:val="single" w:sz="4" w:space="0" w:color="auto"/>
            </w:tcBorders>
            <w:shd w:val="clear" w:color="auto" w:fill="auto"/>
            <w:noWrap/>
            <w:vAlign w:val="center"/>
            <w:hideMark/>
          </w:tcPr>
          <w:p w:rsidR="00464053" w:rsidRPr="00464053" w:rsidRDefault="00464053" w:rsidP="00464053">
            <w:pPr>
              <w:jc w:val="center"/>
              <w:rPr>
                <w:color w:val="000000"/>
                <w:sz w:val="20"/>
                <w:szCs w:val="20"/>
              </w:rPr>
            </w:pPr>
            <w:r w:rsidRPr="00464053">
              <w:rPr>
                <w:color w:val="000000"/>
                <w:sz w:val="20"/>
                <w:szCs w:val="20"/>
              </w:rPr>
              <w:t> </w:t>
            </w:r>
          </w:p>
        </w:tc>
        <w:tc>
          <w:tcPr>
            <w:tcW w:w="992" w:type="dxa"/>
            <w:tcBorders>
              <w:top w:val="nil"/>
              <w:left w:val="nil"/>
              <w:bottom w:val="single" w:sz="4" w:space="0" w:color="auto"/>
              <w:right w:val="single" w:sz="4" w:space="0" w:color="auto"/>
            </w:tcBorders>
            <w:shd w:val="clear" w:color="auto" w:fill="auto"/>
            <w:noWrap/>
            <w:vAlign w:val="center"/>
            <w:hideMark/>
          </w:tcPr>
          <w:p w:rsidR="00464053" w:rsidRPr="00464053" w:rsidRDefault="00464053" w:rsidP="00464053">
            <w:pPr>
              <w:jc w:val="center"/>
              <w:rPr>
                <w:color w:val="000000"/>
                <w:sz w:val="20"/>
                <w:szCs w:val="20"/>
              </w:rPr>
            </w:pPr>
            <w:r w:rsidRPr="00464053">
              <w:rPr>
                <w:color w:val="000000"/>
                <w:sz w:val="20"/>
                <w:szCs w:val="20"/>
              </w:rPr>
              <w:t> </w:t>
            </w:r>
          </w:p>
        </w:tc>
        <w:tc>
          <w:tcPr>
            <w:tcW w:w="992" w:type="dxa"/>
            <w:tcBorders>
              <w:top w:val="nil"/>
              <w:left w:val="nil"/>
              <w:bottom w:val="single" w:sz="4" w:space="0" w:color="auto"/>
              <w:right w:val="single" w:sz="4" w:space="0" w:color="auto"/>
            </w:tcBorders>
            <w:shd w:val="clear" w:color="auto" w:fill="auto"/>
            <w:noWrap/>
            <w:vAlign w:val="center"/>
            <w:hideMark/>
          </w:tcPr>
          <w:p w:rsidR="00464053" w:rsidRPr="00464053" w:rsidRDefault="00464053" w:rsidP="00464053">
            <w:pPr>
              <w:jc w:val="center"/>
              <w:rPr>
                <w:color w:val="000000"/>
                <w:sz w:val="20"/>
                <w:szCs w:val="20"/>
              </w:rPr>
            </w:pPr>
            <w:r w:rsidRPr="00464053">
              <w:rPr>
                <w:color w:val="000000"/>
                <w:sz w:val="20"/>
                <w:szCs w:val="20"/>
              </w:rPr>
              <w:t> </w:t>
            </w:r>
          </w:p>
        </w:tc>
        <w:tc>
          <w:tcPr>
            <w:tcW w:w="993" w:type="dxa"/>
            <w:tcBorders>
              <w:top w:val="nil"/>
              <w:left w:val="nil"/>
              <w:bottom w:val="single" w:sz="4" w:space="0" w:color="auto"/>
              <w:right w:val="single" w:sz="4" w:space="0" w:color="auto"/>
            </w:tcBorders>
            <w:shd w:val="clear" w:color="auto" w:fill="auto"/>
            <w:noWrap/>
            <w:vAlign w:val="center"/>
            <w:hideMark/>
          </w:tcPr>
          <w:p w:rsidR="00464053" w:rsidRPr="00464053" w:rsidRDefault="00464053" w:rsidP="00464053">
            <w:pPr>
              <w:jc w:val="center"/>
              <w:rPr>
                <w:color w:val="000000"/>
                <w:sz w:val="20"/>
                <w:szCs w:val="20"/>
              </w:rPr>
            </w:pPr>
            <w:r w:rsidRPr="00464053">
              <w:rPr>
                <w:color w:val="000000"/>
                <w:sz w:val="20"/>
                <w:szCs w:val="20"/>
              </w:rPr>
              <w:t> </w:t>
            </w:r>
          </w:p>
        </w:tc>
        <w:tc>
          <w:tcPr>
            <w:tcW w:w="992" w:type="dxa"/>
            <w:tcBorders>
              <w:top w:val="nil"/>
              <w:left w:val="nil"/>
              <w:bottom w:val="single" w:sz="4" w:space="0" w:color="auto"/>
              <w:right w:val="single" w:sz="4" w:space="0" w:color="auto"/>
            </w:tcBorders>
            <w:shd w:val="clear" w:color="auto" w:fill="auto"/>
            <w:noWrap/>
            <w:vAlign w:val="center"/>
            <w:hideMark/>
          </w:tcPr>
          <w:p w:rsidR="00464053" w:rsidRPr="00464053" w:rsidRDefault="00464053" w:rsidP="00464053">
            <w:pPr>
              <w:jc w:val="center"/>
              <w:rPr>
                <w:color w:val="000000"/>
                <w:sz w:val="20"/>
                <w:szCs w:val="20"/>
              </w:rPr>
            </w:pPr>
            <w:r w:rsidRPr="00464053">
              <w:rPr>
                <w:color w:val="000000"/>
                <w:sz w:val="20"/>
                <w:szCs w:val="20"/>
              </w:rPr>
              <w:t>x</w:t>
            </w:r>
          </w:p>
        </w:tc>
      </w:tr>
      <w:tr w:rsidR="00464053" w:rsidRPr="00464053" w:rsidTr="00464053">
        <w:trPr>
          <w:trHeight w:val="170"/>
          <w:jc w:val="center"/>
        </w:trPr>
        <w:tc>
          <w:tcPr>
            <w:tcW w:w="1240" w:type="dxa"/>
            <w:tcBorders>
              <w:top w:val="nil"/>
              <w:left w:val="single" w:sz="4" w:space="0" w:color="auto"/>
              <w:bottom w:val="single" w:sz="4" w:space="0" w:color="auto"/>
              <w:right w:val="single" w:sz="4" w:space="0" w:color="auto"/>
            </w:tcBorders>
            <w:shd w:val="clear" w:color="auto" w:fill="auto"/>
            <w:noWrap/>
            <w:vAlign w:val="center"/>
            <w:hideMark/>
          </w:tcPr>
          <w:p w:rsidR="00464053" w:rsidRPr="00464053" w:rsidRDefault="00464053" w:rsidP="00464053">
            <w:pPr>
              <w:jc w:val="center"/>
              <w:rPr>
                <w:color w:val="000000"/>
                <w:sz w:val="20"/>
                <w:szCs w:val="20"/>
              </w:rPr>
            </w:pPr>
            <w:r w:rsidRPr="00464053">
              <w:rPr>
                <w:color w:val="000000"/>
                <w:sz w:val="20"/>
                <w:szCs w:val="20"/>
              </w:rPr>
              <w:t>28</w:t>
            </w:r>
          </w:p>
        </w:tc>
        <w:tc>
          <w:tcPr>
            <w:tcW w:w="1043" w:type="dxa"/>
            <w:tcBorders>
              <w:top w:val="nil"/>
              <w:left w:val="nil"/>
              <w:bottom w:val="single" w:sz="4" w:space="0" w:color="auto"/>
              <w:right w:val="single" w:sz="4" w:space="0" w:color="auto"/>
            </w:tcBorders>
            <w:shd w:val="clear" w:color="auto" w:fill="auto"/>
            <w:noWrap/>
            <w:vAlign w:val="center"/>
            <w:hideMark/>
          </w:tcPr>
          <w:p w:rsidR="00464053" w:rsidRPr="00464053" w:rsidRDefault="00464053" w:rsidP="00464053">
            <w:pPr>
              <w:jc w:val="center"/>
              <w:rPr>
                <w:color w:val="000000"/>
                <w:sz w:val="20"/>
                <w:szCs w:val="20"/>
              </w:rPr>
            </w:pPr>
            <w:r w:rsidRPr="00464053">
              <w:rPr>
                <w:color w:val="000000"/>
                <w:sz w:val="20"/>
                <w:szCs w:val="20"/>
              </w:rPr>
              <w:t>x</w:t>
            </w:r>
          </w:p>
        </w:tc>
        <w:tc>
          <w:tcPr>
            <w:tcW w:w="993" w:type="dxa"/>
            <w:tcBorders>
              <w:top w:val="nil"/>
              <w:left w:val="nil"/>
              <w:bottom w:val="single" w:sz="4" w:space="0" w:color="auto"/>
              <w:right w:val="single" w:sz="4" w:space="0" w:color="auto"/>
            </w:tcBorders>
            <w:shd w:val="clear" w:color="auto" w:fill="auto"/>
            <w:noWrap/>
            <w:vAlign w:val="center"/>
            <w:hideMark/>
          </w:tcPr>
          <w:p w:rsidR="00464053" w:rsidRPr="00464053" w:rsidRDefault="00464053" w:rsidP="00464053">
            <w:pPr>
              <w:jc w:val="center"/>
              <w:rPr>
                <w:color w:val="000000"/>
                <w:sz w:val="20"/>
                <w:szCs w:val="20"/>
              </w:rPr>
            </w:pPr>
            <w:r w:rsidRPr="00464053">
              <w:rPr>
                <w:color w:val="000000"/>
                <w:sz w:val="20"/>
                <w:szCs w:val="20"/>
              </w:rPr>
              <w:t> </w:t>
            </w:r>
          </w:p>
        </w:tc>
        <w:tc>
          <w:tcPr>
            <w:tcW w:w="992" w:type="dxa"/>
            <w:tcBorders>
              <w:top w:val="nil"/>
              <w:left w:val="nil"/>
              <w:bottom w:val="single" w:sz="4" w:space="0" w:color="auto"/>
              <w:right w:val="single" w:sz="4" w:space="0" w:color="auto"/>
            </w:tcBorders>
            <w:shd w:val="clear" w:color="auto" w:fill="auto"/>
            <w:noWrap/>
            <w:vAlign w:val="center"/>
            <w:hideMark/>
          </w:tcPr>
          <w:p w:rsidR="00464053" w:rsidRPr="00464053" w:rsidRDefault="00464053" w:rsidP="00464053">
            <w:pPr>
              <w:jc w:val="center"/>
              <w:rPr>
                <w:color w:val="000000"/>
                <w:sz w:val="20"/>
                <w:szCs w:val="20"/>
              </w:rPr>
            </w:pPr>
            <w:r w:rsidRPr="00464053">
              <w:rPr>
                <w:color w:val="000000"/>
                <w:sz w:val="20"/>
                <w:szCs w:val="20"/>
              </w:rPr>
              <w:t> </w:t>
            </w:r>
          </w:p>
        </w:tc>
        <w:tc>
          <w:tcPr>
            <w:tcW w:w="992" w:type="dxa"/>
            <w:tcBorders>
              <w:top w:val="nil"/>
              <w:left w:val="nil"/>
              <w:bottom w:val="single" w:sz="4" w:space="0" w:color="auto"/>
              <w:right w:val="single" w:sz="4" w:space="0" w:color="auto"/>
            </w:tcBorders>
            <w:shd w:val="clear" w:color="auto" w:fill="auto"/>
            <w:noWrap/>
            <w:vAlign w:val="center"/>
            <w:hideMark/>
          </w:tcPr>
          <w:p w:rsidR="00464053" w:rsidRPr="00464053" w:rsidRDefault="00464053" w:rsidP="00464053">
            <w:pPr>
              <w:jc w:val="center"/>
              <w:rPr>
                <w:color w:val="000000"/>
                <w:sz w:val="20"/>
                <w:szCs w:val="20"/>
              </w:rPr>
            </w:pPr>
            <w:r w:rsidRPr="00464053">
              <w:rPr>
                <w:color w:val="000000"/>
                <w:sz w:val="20"/>
                <w:szCs w:val="20"/>
              </w:rPr>
              <w:t> </w:t>
            </w:r>
          </w:p>
        </w:tc>
        <w:tc>
          <w:tcPr>
            <w:tcW w:w="992" w:type="dxa"/>
            <w:tcBorders>
              <w:top w:val="nil"/>
              <w:left w:val="nil"/>
              <w:bottom w:val="single" w:sz="4" w:space="0" w:color="auto"/>
              <w:right w:val="single" w:sz="4" w:space="0" w:color="auto"/>
            </w:tcBorders>
            <w:shd w:val="clear" w:color="auto" w:fill="auto"/>
            <w:noWrap/>
            <w:vAlign w:val="center"/>
            <w:hideMark/>
          </w:tcPr>
          <w:p w:rsidR="00464053" w:rsidRPr="00464053" w:rsidRDefault="00464053" w:rsidP="00464053">
            <w:pPr>
              <w:jc w:val="center"/>
              <w:rPr>
                <w:color w:val="000000"/>
                <w:sz w:val="20"/>
                <w:szCs w:val="20"/>
              </w:rPr>
            </w:pPr>
            <w:r w:rsidRPr="00464053">
              <w:rPr>
                <w:color w:val="000000"/>
                <w:sz w:val="20"/>
                <w:szCs w:val="20"/>
              </w:rPr>
              <w:t> </w:t>
            </w:r>
          </w:p>
        </w:tc>
        <w:tc>
          <w:tcPr>
            <w:tcW w:w="993" w:type="dxa"/>
            <w:tcBorders>
              <w:top w:val="nil"/>
              <w:left w:val="nil"/>
              <w:bottom w:val="single" w:sz="4" w:space="0" w:color="auto"/>
              <w:right w:val="single" w:sz="4" w:space="0" w:color="auto"/>
            </w:tcBorders>
            <w:shd w:val="clear" w:color="auto" w:fill="auto"/>
            <w:noWrap/>
            <w:vAlign w:val="center"/>
            <w:hideMark/>
          </w:tcPr>
          <w:p w:rsidR="00464053" w:rsidRPr="00464053" w:rsidRDefault="00464053" w:rsidP="00464053">
            <w:pPr>
              <w:jc w:val="center"/>
              <w:rPr>
                <w:color w:val="000000"/>
                <w:sz w:val="20"/>
                <w:szCs w:val="20"/>
              </w:rPr>
            </w:pPr>
            <w:r w:rsidRPr="00464053">
              <w:rPr>
                <w:color w:val="000000"/>
                <w:sz w:val="20"/>
                <w:szCs w:val="20"/>
              </w:rPr>
              <w:t> </w:t>
            </w:r>
          </w:p>
        </w:tc>
        <w:tc>
          <w:tcPr>
            <w:tcW w:w="992" w:type="dxa"/>
            <w:tcBorders>
              <w:top w:val="nil"/>
              <w:left w:val="nil"/>
              <w:bottom w:val="single" w:sz="4" w:space="0" w:color="auto"/>
              <w:right w:val="single" w:sz="4" w:space="0" w:color="auto"/>
            </w:tcBorders>
            <w:shd w:val="clear" w:color="auto" w:fill="auto"/>
            <w:noWrap/>
            <w:vAlign w:val="center"/>
            <w:hideMark/>
          </w:tcPr>
          <w:p w:rsidR="00464053" w:rsidRPr="00464053" w:rsidRDefault="00464053" w:rsidP="00464053">
            <w:pPr>
              <w:jc w:val="center"/>
              <w:rPr>
                <w:color w:val="000000"/>
                <w:sz w:val="20"/>
                <w:szCs w:val="20"/>
              </w:rPr>
            </w:pPr>
            <w:r w:rsidRPr="00464053">
              <w:rPr>
                <w:color w:val="000000"/>
                <w:sz w:val="20"/>
                <w:szCs w:val="20"/>
              </w:rPr>
              <w:t> </w:t>
            </w:r>
          </w:p>
        </w:tc>
      </w:tr>
    </w:tbl>
    <w:p w:rsidR="00484F74" w:rsidRDefault="00484F74" w:rsidP="00484F74">
      <w:pPr>
        <w:pStyle w:val="Normal2"/>
        <w:spacing w:line="240" w:lineRule="auto"/>
        <w:jc w:val="center"/>
        <w:rPr>
          <w:sz w:val="18"/>
          <w:szCs w:val="18"/>
        </w:rPr>
      </w:pPr>
      <w:r w:rsidRPr="00250457">
        <w:rPr>
          <w:sz w:val="18"/>
          <w:szCs w:val="18"/>
        </w:rPr>
        <w:t xml:space="preserve">Fuente: </w:t>
      </w:r>
      <w:r>
        <w:rPr>
          <w:sz w:val="18"/>
          <w:szCs w:val="18"/>
        </w:rPr>
        <w:t>Elaboración propia</w:t>
      </w:r>
      <w:r w:rsidRPr="00250457">
        <w:rPr>
          <w:sz w:val="18"/>
          <w:szCs w:val="18"/>
        </w:rPr>
        <w:t>.</w:t>
      </w:r>
    </w:p>
    <w:p w:rsidR="00464053" w:rsidRPr="00B6087B" w:rsidRDefault="00464053" w:rsidP="00464053">
      <w:pPr>
        <w:pStyle w:val="Normal2"/>
        <w:spacing w:line="240" w:lineRule="auto"/>
        <w:jc w:val="center"/>
        <w:rPr>
          <w:sz w:val="18"/>
          <w:szCs w:val="18"/>
        </w:rPr>
      </w:pPr>
      <w:r w:rsidRPr="00B6087B">
        <w:rPr>
          <w:sz w:val="18"/>
          <w:szCs w:val="18"/>
        </w:rPr>
        <w:t>(*)</w:t>
      </w:r>
      <w:r>
        <w:rPr>
          <w:sz w:val="18"/>
          <w:szCs w:val="18"/>
        </w:rPr>
        <w:t>: No se levantaron encuestas en este paradero por problemas con los vecinos del sector.</w:t>
      </w:r>
    </w:p>
    <w:p w:rsidR="00484F74" w:rsidRPr="00FD5D9B" w:rsidRDefault="00484F74" w:rsidP="002E1CA1">
      <w:pPr>
        <w:pStyle w:val="Ttulo3"/>
      </w:pPr>
      <w:bookmarkStart w:id="83" w:name="_Toc494790890"/>
      <w:bookmarkStart w:id="84" w:name="_Toc532203150"/>
      <w:r>
        <w:lastRenderedPageBreak/>
        <w:t>Encuestas de Posicionamiento e Imagen</w:t>
      </w:r>
      <w:bookmarkEnd w:id="83"/>
      <w:bookmarkEnd w:id="84"/>
    </w:p>
    <w:p w:rsidR="00484F74" w:rsidRPr="002D32E5" w:rsidRDefault="00484F74" w:rsidP="00484F74">
      <w:pPr>
        <w:pStyle w:val="Normal2"/>
        <w:spacing w:line="240" w:lineRule="auto"/>
      </w:pPr>
      <w:r w:rsidRPr="002D32E5">
        <w:t>La selección de hogares para las encuestas de posicionamiento e imagen se basa en un muestreo estratificado simple a nivel zonal. A continuación se describe el procedimiento de selección.</w:t>
      </w:r>
    </w:p>
    <w:p w:rsidR="00484F74" w:rsidRPr="002D32E5" w:rsidRDefault="00484F74" w:rsidP="00484F74">
      <w:pPr>
        <w:pStyle w:val="Ttulo4"/>
        <w:spacing w:after="120"/>
        <w:ind w:left="862" w:hanging="862"/>
      </w:pPr>
      <w:bookmarkStart w:id="85" w:name="_Toc428434947"/>
      <w:r w:rsidRPr="002D32E5">
        <w:t>Proceso Para Selección de los Hogares a Encuestar</w:t>
      </w:r>
    </w:p>
    <w:p w:rsidR="00484F74" w:rsidRPr="006225A9" w:rsidRDefault="00484F74" w:rsidP="00484F74">
      <w:r w:rsidRPr="00B171CA">
        <w:t>El levantamiento de las encuestas se realiz</w:t>
      </w:r>
      <w:r>
        <w:t>ó</w:t>
      </w:r>
      <w:r w:rsidRPr="00B171CA">
        <w:t xml:space="preserve"> aplicando un muestreo aleatorio, aplicando números de selección aleatoria mediante Ramdom Digit, sobre la cantidad de manzanas </w:t>
      </w:r>
      <w:r w:rsidRPr="006225A9">
        <w:t>exis</w:t>
      </w:r>
      <w:r w:rsidR="0031006F">
        <w:t>tentes en la ciudad:</w:t>
      </w:r>
    </w:p>
    <w:p w:rsidR="00484F74" w:rsidRPr="006225A9" w:rsidRDefault="00484F74" w:rsidP="00484F74"/>
    <w:p w:rsidR="00484F74" w:rsidRPr="006225A9" w:rsidRDefault="00484F74" w:rsidP="00484F74">
      <w:pPr>
        <w:pStyle w:val="Normal2"/>
        <w:numPr>
          <w:ilvl w:val="0"/>
          <w:numId w:val="31"/>
        </w:numPr>
        <w:spacing w:line="240" w:lineRule="auto"/>
        <w:rPr>
          <w:szCs w:val="24"/>
        </w:rPr>
      </w:pPr>
      <w:r w:rsidRPr="006225A9">
        <w:rPr>
          <w:szCs w:val="24"/>
        </w:rPr>
        <w:t>El método de se</w:t>
      </w:r>
      <w:r>
        <w:rPr>
          <w:szCs w:val="24"/>
        </w:rPr>
        <w:t>lección de manzanas se realizó</w:t>
      </w:r>
      <w:r w:rsidRPr="006225A9">
        <w:rPr>
          <w:szCs w:val="24"/>
        </w:rPr>
        <w:t xml:space="preserve"> independientemente en cada zona,</w:t>
      </w:r>
      <w:r>
        <w:rPr>
          <w:szCs w:val="24"/>
        </w:rPr>
        <w:t xml:space="preserve"> </w:t>
      </w:r>
      <w:r w:rsidRPr="006225A9">
        <w:rPr>
          <w:szCs w:val="24"/>
        </w:rPr>
        <w:t xml:space="preserve">según el procedimiento sistemático que otorga probabilidades de selección, a cada manzana, proporcional al número de viviendas en ella. </w:t>
      </w:r>
    </w:p>
    <w:p w:rsidR="0031006F" w:rsidRDefault="00484F74" w:rsidP="0031006F">
      <w:pPr>
        <w:pStyle w:val="Normal2"/>
        <w:numPr>
          <w:ilvl w:val="0"/>
          <w:numId w:val="31"/>
        </w:numPr>
        <w:spacing w:before="160" w:line="240" w:lineRule="auto"/>
        <w:rPr>
          <w:szCs w:val="24"/>
        </w:rPr>
      </w:pPr>
      <w:r w:rsidRPr="006225A9">
        <w:rPr>
          <w:szCs w:val="24"/>
        </w:rPr>
        <w:t xml:space="preserve">La información de viviendas por manzana y zona se obtiene de los </w:t>
      </w:r>
      <w:r w:rsidR="0031006F">
        <w:rPr>
          <w:szCs w:val="24"/>
        </w:rPr>
        <w:t>datos del Censo 2017 (INE, 2018).</w:t>
      </w:r>
    </w:p>
    <w:p w:rsidR="00484F74" w:rsidRDefault="00484F74" w:rsidP="0031006F">
      <w:pPr>
        <w:pStyle w:val="Normal2"/>
        <w:spacing w:before="160" w:line="240" w:lineRule="auto"/>
        <w:ind w:left="720"/>
        <w:rPr>
          <w:szCs w:val="24"/>
        </w:rPr>
      </w:pPr>
      <w:r w:rsidRPr="006225A9">
        <w:rPr>
          <w:szCs w:val="24"/>
        </w:rPr>
        <w:t xml:space="preserve">Debido a que todas las áreas urbanas tienen asignado número de manzana (sitios eriazos, centros comerciales, estaciones de servicio, zonas industriales, entre otros), se </w:t>
      </w:r>
      <w:r>
        <w:rPr>
          <w:szCs w:val="24"/>
        </w:rPr>
        <w:t>descartaron</w:t>
      </w:r>
      <w:r w:rsidRPr="006225A9">
        <w:rPr>
          <w:szCs w:val="24"/>
        </w:rPr>
        <w:t xml:space="preserve"> todas aquellas manzanas que no contengan registro de hogares y/o viviendas; con el objeto de evitar errores en la selección de manzanas, enviando a encuestar recintos </w:t>
      </w:r>
      <w:r>
        <w:rPr>
          <w:szCs w:val="24"/>
        </w:rPr>
        <w:t>que no se encuentran habitados.</w:t>
      </w:r>
    </w:p>
    <w:p w:rsidR="00484F74" w:rsidRDefault="00484F74" w:rsidP="00484F74">
      <w:pPr>
        <w:pStyle w:val="Normal2"/>
        <w:spacing w:before="160" w:line="240" w:lineRule="auto"/>
        <w:ind w:left="714"/>
        <w:rPr>
          <w:szCs w:val="24"/>
        </w:rPr>
      </w:pPr>
      <w:r w:rsidRPr="00217623">
        <w:rPr>
          <w:szCs w:val="24"/>
        </w:rPr>
        <w:t>Esta información se presenta en el siguiente cuadro.</w:t>
      </w:r>
    </w:p>
    <w:p w:rsidR="00484F74" w:rsidRPr="009702BF" w:rsidRDefault="00484F74" w:rsidP="00484F74">
      <w:pPr>
        <w:pStyle w:val="Normal2"/>
        <w:spacing w:line="240" w:lineRule="auto"/>
      </w:pPr>
    </w:p>
    <w:p w:rsidR="00484F74" w:rsidRPr="00390008" w:rsidRDefault="00484F74" w:rsidP="00484F74">
      <w:pPr>
        <w:pStyle w:val="Epgrafe0"/>
        <w:keepNext/>
        <w:spacing w:before="0"/>
        <w:rPr>
          <w:caps/>
          <w:sz w:val="20"/>
        </w:rPr>
      </w:pPr>
      <w:bookmarkStart w:id="86" w:name="_Toc532203157"/>
      <w:r w:rsidRPr="0020273A">
        <w:rPr>
          <w:rFonts w:ascii="Times New Roman" w:hAnsi="Times New Roman"/>
          <w:caps/>
          <w:sz w:val="20"/>
        </w:rPr>
        <w:t xml:space="preserve">CUADRO Nº </w:t>
      </w:r>
      <w:r>
        <w:rPr>
          <w:rFonts w:ascii="Times New Roman" w:hAnsi="Times New Roman"/>
          <w:caps/>
          <w:sz w:val="20"/>
        </w:rPr>
        <w:fldChar w:fldCharType="begin"/>
      </w:r>
      <w:r>
        <w:rPr>
          <w:rFonts w:ascii="Times New Roman" w:hAnsi="Times New Roman"/>
          <w:caps/>
          <w:sz w:val="20"/>
        </w:rPr>
        <w:instrText xml:space="preserve"> STYLEREF 1 \s </w:instrText>
      </w:r>
      <w:r>
        <w:rPr>
          <w:rFonts w:ascii="Times New Roman" w:hAnsi="Times New Roman"/>
          <w:caps/>
          <w:sz w:val="20"/>
        </w:rPr>
        <w:fldChar w:fldCharType="separate"/>
      </w:r>
      <w:r w:rsidR="002E1CA1">
        <w:rPr>
          <w:rFonts w:ascii="Times New Roman" w:hAnsi="Times New Roman"/>
          <w:caps/>
          <w:noProof/>
          <w:sz w:val="20"/>
        </w:rPr>
        <w:t>9</w:t>
      </w:r>
      <w:r>
        <w:rPr>
          <w:rFonts w:ascii="Times New Roman" w:hAnsi="Times New Roman"/>
          <w:caps/>
          <w:sz w:val="20"/>
        </w:rPr>
        <w:fldChar w:fldCharType="end"/>
      </w:r>
      <w:r>
        <w:rPr>
          <w:rFonts w:ascii="Times New Roman" w:hAnsi="Times New Roman"/>
          <w:caps/>
          <w:sz w:val="20"/>
        </w:rPr>
        <w:noBreakHyphen/>
      </w:r>
      <w:r>
        <w:rPr>
          <w:rFonts w:ascii="Times New Roman" w:hAnsi="Times New Roman"/>
          <w:caps/>
          <w:sz w:val="20"/>
        </w:rPr>
        <w:fldChar w:fldCharType="begin"/>
      </w:r>
      <w:r>
        <w:rPr>
          <w:rFonts w:ascii="Times New Roman" w:hAnsi="Times New Roman"/>
          <w:caps/>
          <w:sz w:val="20"/>
        </w:rPr>
        <w:instrText xml:space="preserve"> SEQ CUADRO_Nº \* ARABIC \s 1 </w:instrText>
      </w:r>
      <w:r>
        <w:rPr>
          <w:rFonts w:ascii="Times New Roman" w:hAnsi="Times New Roman"/>
          <w:caps/>
          <w:sz w:val="20"/>
        </w:rPr>
        <w:fldChar w:fldCharType="separate"/>
      </w:r>
      <w:r w:rsidR="002E1CA1">
        <w:rPr>
          <w:rFonts w:ascii="Times New Roman" w:hAnsi="Times New Roman"/>
          <w:caps/>
          <w:noProof/>
          <w:sz w:val="20"/>
        </w:rPr>
        <w:t>6</w:t>
      </w:r>
      <w:r>
        <w:rPr>
          <w:rFonts w:ascii="Times New Roman" w:hAnsi="Times New Roman"/>
          <w:caps/>
          <w:sz w:val="20"/>
        </w:rPr>
        <w:fldChar w:fldCharType="end"/>
      </w:r>
      <w:r>
        <w:rPr>
          <w:rFonts w:ascii="Times New Roman" w:hAnsi="Times New Roman"/>
          <w:caps/>
          <w:sz w:val="20"/>
        </w:rPr>
        <w:t xml:space="preserve">: </w:t>
      </w:r>
      <w:r>
        <w:rPr>
          <w:caps/>
          <w:sz w:val="20"/>
        </w:rPr>
        <w:t>número de Hogares y manzana por zona</w:t>
      </w:r>
      <w:bookmarkEnd w:id="86"/>
    </w:p>
    <w:tbl>
      <w:tblPr>
        <w:tblW w:w="3925" w:type="dxa"/>
        <w:jc w:val="center"/>
        <w:tblCellMar>
          <w:left w:w="70" w:type="dxa"/>
          <w:right w:w="70" w:type="dxa"/>
        </w:tblCellMar>
        <w:tblLook w:val="04A0" w:firstRow="1" w:lastRow="0" w:firstColumn="1" w:lastColumn="0" w:noHBand="0" w:noVBand="1"/>
      </w:tblPr>
      <w:tblGrid>
        <w:gridCol w:w="1240"/>
        <w:gridCol w:w="1445"/>
        <w:gridCol w:w="1240"/>
      </w:tblGrid>
      <w:tr w:rsidR="0031006F" w:rsidRPr="0031006F" w:rsidTr="0031006F">
        <w:trPr>
          <w:trHeight w:val="170"/>
          <w:tblHeader/>
          <w:jc w:val="center"/>
        </w:trPr>
        <w:tc>
          <w:tcPr>
            <w:tcW w:w="1240" w:type="dxa"/>
            <w:tcBorders>
              <w:top w:val="single" w:sz="4" w:space="0" w:color="auto"/>
              <w:left w:val="single" w:sz="4" w:space="0" w:color="auto"/>
              <w:bottom w:val="single" w:sz="4" w:space="0" w:color="auto"/>
              <w:right w:val="single" w:sz="4" w:space="0" w:color="auto"/>
            </w:tcBorders>
            <w:shd w:val="clear" w:color="000000" w:fill="F2F2F2"/>
            <w:noWrap/>
            <w:vAlign w:val="bottom"/>
            <w:hideMark/>
          </w:tcPr>
          <w:p w:rsidR="0031006F" w:rsidRPr="0031006F" w:rsidRDefault="0031006F" w:rsidP="0031006F">
            <w:pPr>
              <w:jc w:val="center"/>
              <w:rPr>
                <w:b/>
                <w:bCs/>
                <w:color w:val="000000"/>
                <w:sz w:val="20"/>
                <w:szCs w:val="20"/>
              </w:rPr>
            </w:pPr>
            <w:r w:rsidRPr="0031006F">
              <w:rPr>
                <w:b/>
                <w:bCs/>
                <w:color w:val="000000"/>
                <w:sz w:val="20"/>
                <w:szCs w:val="20"/>
              </w:rPr>
              <w:t>Zona</w:t>
            </w:r>
          </w:p>
        </w:tc>
        <w:tc>
          <w:tcPr>
            <w:tcW w:w="1445" w:type="dxa"/>
            <w:tcBorders>
              <w:top w:val="single" w:sz="4" w:space="0" w:color="auto"/>
              <w:left w:val="nil"/>
              <w:bottom w:val="single" w:sz="4" w:space="0" w:color="auto"/>
              <w:right w:val="single" w:sz="4" w:space="0" w:color="auto"/>
            </w:tcBorders>
            <w:shd w:val="clear" w:color="000000" w:fill="F2F2F2"/>
            <w:noWrap/>
            <w:vAlign w:val="bottom"/>
            <w:hideMark/>
          </w:tcPr>
          <w:p w:rsidR="0031006F" w:rsidRPr="0031006F" w:rsidRDefault="0031006F" w:rsidP="0031006F">
            <w:pPr>
              <w:jc w:val="center"/>
              <w:rPr>
                <w:b/>
                <w:bCs/>
                <w:color w:val="000000"/>
                <w:sz w:val="20"/>
                <w:szCs w:val="20"/>
              </w:rPr>
            </w:pPr>
            <w:r w:rsidRPr="0031006F">
              <w:rPr>
                <w:b/>
                <w:bCs/>
                <w:color w:val="000000"/>
                <w:sz w:val="20"/>
                <w:szCs w:val="20"/>
              </w:rPr>
              <w:t>Nº manzanas</w:t>
            </w:r>
          </w:p>
        </w:tc>
        <w:tc>
          <w:tcPr>
            <w:tcW w:w="1240" w:type="dxa"/>
            <w:tcBorders>
              <w:top w:val="single" w:sz="4" w:space="0" w:color="auto"/>
              <w:left w:val="nil"/>
              <w:bottom w:val="single" w:sz="4" w:space="0" w:color="auto"/>
              <w:right w:val="single" w:sz="4" w:space="0" w:color="auto"/>
            </w:tcBorders>
            <w:shd w:val="clear" w:color="000000" w:fill="F2F2F2"/>
            <w:noWrap/>
            <w:vAlign w:val="bottom"/>
            <w:hideMark/>
          </w:tcPr>
          <w:p w:rsidR="0031006F" w:rsidRPr="0031006F" w:rsidRDefault="0031006F" w:rsidP="0031006F">
            <w:pPr>
              <w:jc w:val="center"/>
              <w:rPr>
                <w:b/>
                <w:bCs/>
                <w:color w:val="000000"/>
                <w:sz w:val="20"/>
                <w:szCs w:val="20"/>
              </w:rPr>
            </w:pPr>
            <w:r w:rsidRPr="0031006F">
              <w:rPr>
                <w:b/>
                <w:bCs/>
                <w:color w:val="000000"/>
                <w:sz w:val="20"/>
                <w:szCs w:val="20"/>
              </w:rPr>
              <w:t>Nº hogares</w:t>
            </w:r>
          </w:p>
        </w:tc>
      </w:tr>
      <w:tr w:rsidR="0031006F" w:rsidRPr="0031006F" w:rsidTr="0031006F">
        <w:trPr>
          <w:trHeight w:val="170"/>
          <w:jc w:val="center"/>
        </w:trPr>
        <w:tc>
          <w:tcPr>
            <w:tcW w:w="1240" w:type="dxa"/>
            <w:tcBorders>
              <w:top w:val="nil"/>
              <w:left w:val="single" w:sz="4" w:space="0" w:color="auto"/>
              <w:bottom w:val="single" w:sz="4" w:space="0" w:color="auto"/>
              <w:right w:val="single" w:sz="4" w:space="0" w:color="auto"/>
            </w:tcBorders>
            <w:shd w:val="clear" w:color="auto" w:fill="auto"/>
            <w:noWrap/>
            <w:vAlign w:val="center"/>
            <w:hideMark/>
          </w:tcPr>
          <w:p w:rsidR="0031006F" w:rsidRPr="0031006F" w:rsidRDefault="0031006F" w:rsidP="0031006F">
            <w:pPr>
              <w:jc w:val="center"/>
              <w:rPr>
                <w:color w:val="000000"/>
                <w:sz w:val="20"/>
                <w:szCs w:val="20"/>
              </w:rPr>
            </w:pPr>
            <w:r w:rsidRPr="0031006F">
              <w:rPr>
                <w:color w:val="000000"/>
                <w:sz w:val="20"/>
                <w:szCs w:val="20"/>
              </w:rPr>
              <w:t>11</w:t>
            </w:r>
          </w:p>
        </w:tc>
        <w:tc>
          <w:tcPr>
            <w:tcW w:w="1445" w:type="dxa"/>
            <w:tcBorders>
              <w:top w:val="nil"/>
              <w:left w:val="nil"/>
              <w:bottom w:val="single" w:sz="4" w:space="0" w:color="auto"/>
              <w:right w:val="single" w:sz="4" w:space="0" w:color="auto"/>
            </w:tcBorders>
            <w:shd w:val="clear" w:color="auto" w:fill="auto"/>
            <w:noWrap/>
            <w:vAlign w:val="center"/>
            <w:hideMark/>
          </w:tcPr>
          <w:p w:rsidR="0031006F" w:rsidRPr="0031006F" w:rsidRDefault="0031006F" w:rsidP="0031006F">
            <w:pPr>
              <w:jc w:val="right"/>
              <w:rPr>
                <w:color w:val="000000"/>
                <w:sz w:val="20"/>
                <w:szCs w:val="20"/>
              </w:rPr>
            </w:pPr>
            <w:r w:rsidRPr="0031006F">
              <w:rPr>
                <w:color w:val="000000"/>
                <w:sz w:val="20"/>
                <w:szCs w:val="20"/>
              </w:rPr>
              <w:t>40</w:t>
            </w:r>
          </w:p>
        </w:tc>
        <w:tc>
          <w:tcPr>
            <w:tcW w:w="1240" w:type="dxa"/>
            <w:tcBorders>
              <w:top w:val="nil"/>
              <w:left w:val="nil"/>
              <w:bottom w:val="single" w:sz="4" w:space="0" w:color="auto"/>
              <w:right w:val="single" w:sz="4" w:space="0" w:color="auto"/>
            </w:tcBorders>
            <w:shd w:val="clear" w:color="auto" w:fill="auto"/>
            <w:noWrap/>
            <w:vAlign w:val="center"/>
            <w:hideMark/>
          </w:tcPr>
          <w:p w:rsidR="0031006F" w:rsidRPr="0031006F" w:rsidRDefault="0031006F" w:rsidP="0031006F">
            <w:pPr>
              <w:jc w:val="right"/>
              <w:rPr>
                <w:color w:val="000000"/>
                <w:sz w:val="20"/>
                <w:szCs w:val="20"/>
              </w:rPr>
            </w:pPr>
            <w:r w:rsidRPr="0031006F">
              <w:rPr>
                <w:color w:val="000000"/>
                <w:sz w:val="20"/>
                <w:szCs w:val="20"/>
              </w:rPr>
              <w:t>832</w:t>
            </w:r>
          </w:p>
        </w:tc>
      </w:tr>
      <w:tr w:rsidR="0031006F" w:rsidRPr="0031006F" w:rsidTr="0031006F">
        <w:trPr>
          <w:trHeight w:val="170"/>
          <w:jc w:val="center"/>
        </w:trPr>
        <w:tc>
          <w:tcPr>
            <w:tcW w:w="1240" w:type="dxa"/>
            <w:tcBorders>
              <w:top w:val="nil"/>
              <w:left w:val="single" w:sz="4" w:space="0" w:color="auto"/>
              <w:bottom w:val="single" w:sz="4" w:space="0" w:color="auto"/>
              <w:right w:val="single" w:sz="4" w:space="0" w:color="auto"/>
            </w:tcBorders>
            <w:shd w:val="clear" w:color="auto" w:fill="auto"/>
            <w:noWrap/>
            <w:vAlign w:val="center"/>
            <w:hideMark/>
          </w:tcPr>
          <w:p w:rsidR="0031006F" w:rsidRPr="0031006F" w:rsidRDefault="0031006F" w:rsidP="0031006F">
            <w:pPr>
              <w:jc w:val="center"/>
              <w:rPr>
                <w:color w:val="000000"/>
                <w:sz w:val="20"/>
                <w:szCs w:val="20"/>
              </w:rPr>
            </w:pPr>
            <w:r w:rsidRPr="0031006F">
              <w:rPr>
                <w:color w:val="000000"/>
                <w:sz w:val="20"/>
                <w:szCs w:val="20"/>
              </w:rPr>
              <w:t>12</w:t>
            </w:r>
          </w:p>
        </w:tc>
        <w:tc>
          <w:tcPr>
            <w:tcW w:w="1445" w:type="dxa"/>
            <w:tcBorders>
              <w:top w:val="nil"/>
              <w:left w:val="nil"/>
              <w:bottom w:val="single" w:sz="4" w:space="0" w:color="auto"/>
              <w:right w:val="single" w:sz="4" w:space="0" w:color="auto"/>
            </w:tcBorders>
            <w:shd w:val="clear" w:color="auto" w:fill="auto"/>
            <w:noWrap/>
            <w:vAlign w:val="center"/>
            <w:hideMark/>
          </w:tcPr>
          <w:p w:rsidR="0031006F" w:rsidRPr="0031006F" w:rsidRDefault="0031006F" w:rsidP="0031006F">
            <w:pPr>
              <w:jc w:val="right"/>
              <w:rPr>
                <w:color w:val="000000"/>
                <w:sz w:val="20"/>
                <w:szCs w:val="20"/>
              </w:rPr>
            </w:pPr>
            <w:r w:rsidRPr="0031006F">
              <w:rPr>
                <w:color w:val="000000"/>
                <w:sz w:val="20"/>
                <w:szCs w:val="20"/>
              </w:rPr>
              <w:t>35</w:t>
            </w:r>
          </w:p>
        </w:tc>
        <w:tc>
          <w:tcPr>
            <w:tcW w:w="1240" w:type="dxa"/>
            <w:tcBorders>
              <w:top w:val="nil"/>
              <w:left w:val="nil"/>
              <w:bottom w:val="single" w:sz="4" w:space="0" w:color="auto"/>
              <w:right w:val="single" w:sz="4" w:space="0" w:color="auto"/>
            </w:tcBorders>
            <w:shd w:val="clear" w:color="auto" w:fill="auto"/>
            <w:noWrap/>
            <w:vAlign w:val="center"/>
            <w:hideMark/>
          </w:tcPr>
          <w:p w:rsidR="0031006F" w:rsidRPr="0031006F" w:rsidRDefault="0031006F" w:rsidP="0031006F">
            <w:pPr>
              <w:jc w:val="right"/>
              <w:rPr>
                <w:color w:val="000000"/>
                <w:sz w:val="20"/>
                <w:szCs w:val="20"/>
              </w:rPr>
            </w:pPr>
            <w:r w:rsidRPr="0031006F">
              <w:rPr>
                <w:color w:val="000000"/>
                <w:sz w:val="20"/>
                <w:szCs w:val="20"/>
              </w:rPr>
              <w:t>1,070</w:t>
            </w:r>
          </w:p>
        </w:tc>
      </w:tr>
      <w:tr w:rsidR="0031006F" w:rsidRPr="0031006F" w:rsidTr="0031006F">
        <w:trPr>
          <w:trHeight w:val="170"/>
          <w:jc w:val="center"/>
        </w:trPr>
        <w:tc>
          <w:tcPr>
            <w:tcW w:w="1240" w:type="dxa"/>
            <w:tcBorders>
              <w:top w:val="nil"/>
              <w:left w:val="single" w:sz="4" w:space="0" w:color="auto"/>
              <w:bottom w:val="single" w:sz="4" w:space="0" w:color="auto"/>
              <w:right w:val="single" w:sz="4" w:space="0" w:color="auto"/>
            </w:tcBorders>
            <w:shd w:val="clear" w:color="auto" w:fill="auto"/>
            <w:noWrap/>
            <w:vAlign w:val="center"/>
            <w:hideMark/>
          </w:tcPr>
          <w:p w:rsidR="0031006F" w:rsidRPr="0031006F" w:rsidRDefault="0031006F" w:rsidP="0031006F">
            <w:pPr>
              <w:jc w:val="center"/>
              <w:rPr>
                <w:color w:val="000000"/>
                <w:sz w:val="20"/>
                <w:szCs w:val="20"/>
              </w:rPr>
            </w:pPr>
            <w:r w:rsidRPr="0031006F">
              <w:rPr>
                <w:color w:val="000000"/>
                <w:sz w:val="20"/>
                <w:szCs w:val="20"/>
              </w:rPr>
              <w:t>13</w:t>
            </w:r>
          </w:p>
        </w:tc>
        <w:tc>
          <w:tcPr>
            <w:tcW w:w="1445" w:type="dxa"/>
            <w:tcBorders>
              <w:top w:val="nil"/>
              <w:left w:val="nil"/>
              <w:bottom w:val="single" w:sz="4" w:space="0" w:color="auto"/>
              <w:right w:val="single" w:sz="4" w:space="0" w:color="auto"/>
            </w:tcBorders>
            <w:shd w:val="clear" w:color="auto" w:fill="auto"/>
            <w:noWrap/>
            <w:vAlign w:val="center"/>
            <w:hideMark/>
          </w:tcPr>
          <w:p w:rsidR="0031006F" w:rsidRPr="0031006F" w:rsidRDefault="0031006F" w:rsidP="0031006F">
            <w:pPr>
              <w:jc w:val="right"/>
              <w:rPr>
                <w:color w:val="000000"/>
                <w:sz w:val="20"/>
                <w:szCs w:val="20"/>
              </w:rPr>
            </w:pPr>
            <w:r w:rsidRPr="0031006F">
              <w:rPr>
                <w:color w:val="000000"/>
                <w:sz w:val="20"/>
                <w:szCs w:val="20"/>
              </w:rPr>
              <w:t>49</w:t>
            </w:r>
          </w:p>
        </w:tc>
        <w:tc>
          <w:tcPr>
            <w:tcW w:w="1240" w:type="dxa"/>
            <w:tcBorders>
              <w:top w:val="nil"/>
              <w:left w:val="nil"/>
              <w:bottom w:val="single" w:sz="4" w:space="0" w:color="auto"/>
              <w:right w:val="single" w:sz="4" w:space="0" w:color="auto"/>
            </w:tcBorders>
            <w:shd w:val="clear" w:color="auto" w:fill="auto"/>
            <w:noWrap/>
            <w:vAlign w:val="center"/>
            <w:hideMark/>
          </w:tcPr>
          <w:p w:rsidR="0031006F" w:rsidRPr="0031006F" w:rsidRDefault="0031006F" w:rsidP="0031006F">
            <w:pPr>
              <w:jc w:val="right"/>
              <w:rPr>
                <w:color w:val="000000"/>
                <w:sz w:val="20"/>
                <w:szCs w:val="20"/>
              </w:rPr>
            </w:pPr>
            <w:r w:rsidRPr="0031006F">
              <w:rPr>
                <w:color w:val="000000"/>
                <w:sz w:val="20"/>
                <w:szCs w:val="20"/>
              </w:rPr>
              <w:t>1,204</w:t>
            </w:r>
          </w:p>
        </w:tc>
      </w:tr>
      <w:tr w:rsidR="0031006F" w:rsidRPr="0031006F" w:rsidTr="0031006F">
        <w:trPr>
          <w:trHeight w:val="170"/>
          <w:jc w:val="center"/>
        </w:trPr>
        <w:tc>
          <w:tcPr>
            <w:tcW w:w="1240" w:type="dxa"/>
            <w:tcBorders>
              <w:top w:val="nil"/>
              <w:left w:val="single" w:sz="4" w:space="0" w:color="auto"/>
              <w:bottom w:val="single" w:sz="4" w:space="0" w:color="auto"/>
              <w:right w:val="single" w:sz="4" w:space="0" w:color="auto"/>
            </w:tcBorders>
            <w:shd w:val="clear" w:color="auto" w:fill="auto"/>
            <w:noWrap/>
            <w:vAlign w:val="center"/>
            <w:hideMark/>
          </w:tcPr>
          <w:p w:rsidR="0031006F" w:rsidRPr="0031006F" w:rsidRDefault="0031006F" w:rsidP="0031006F">
            <w:pPr>
              <w:jc w:val="center"/>
              <w:rPr>
                <w:color w:val="000000"/>
                <w:sz w:val="20"/>
                <w:szCs w:val="20"/>
              </w:rPr>
            </w:pPr>
            <w:r w:rsidRPr="0031006F">
              <w:rPr>
                <w:color w:val="000000"/>
                <w:sz w:val="20"/>
                <w:szCs w:val="20"/>
              </w:rPr>
              <w:t>14</w:t>
            </w:r>
          </w:p>
        </w:tc>
        <w:tc>
          <w:tcPr>
            <w:tcW w:w="1445" w:type="dxa"/>
            <w:tcBorders>
              <w:top w:val="nil"/>
              <w:left w:val="nil"/>
              <w:bottom w:val="single" w:sz="4" w:space="0" w:color="auto"/>
              <w:right w:val="single" w:sz="4" w:space="0" w:color="auto"/>
            </w:tcBorders>
            <w:shd w:val="clear" w:color="auto" w:fill="auto"/>
            <w:noWrap/>
            <w:vAlign w:val="center"/>
            <w:hideMark/>
          </w:tcPr>
          <w:p w:rsidR="0031006F" w:rsidRPr="0031006F" w:rsidRDefault="0031006F" w:rsidP="0031006F">
            <w:pPr>
              <w:jc w:val="right"/>
              <w:rPr>
                <w:color w:val="000000"/>
                <w:sz w:val="20"/>
                <w:szCs w:val="20"/>
              </w:rPr>
            </w:pPr>
            <w:r w:rsidRPr="0031006F">
              <w:rPr>
                <w:color w:val="000000"/>
                <w:sz w:val="20"/>
                <w:szCs w:val="20"/>
              </w:rPr>
              <w:t>57</w:t>
            </w:r>
          </w:p>
        </w:tc>
        <w:tc>
          <w:tcPr>
            <w:tcW w:w="1240" w:type="dxa"/>
            <w:tcBorders>
              <w:top w:val="nil"/>
              <w:left w:val="nil"/>
              <w:bottom w:val="single" w:sz="4" w:space="0" w:color="auto"/>
              <w:right w:val="single" w:sz="4" w:space="0" w:color="auto"/>
            </w:tcBorders>
            <w:shd w:val="clear" w:color="auto" w:fill="auto"/>
            <w:noWrap/>
            <w:vAlign w:val="center"/>
            <w:hideMark/>
          </w:tcPr>
          <w:p w:rsidR="0031006F" w:rsidRPr="0031006F" w:rsidRDefault="0031006F" w:rsidP="0031006F">
            <w:pPr>
              <w:jc w:val="right"/>
              <w:rPr>
                <w:color w:val="000000"/>
                <w:sz w:val="20"/>
                <w:szCs w:val="20"/>
              </w:rPr>
            </w:pPr>
            <w:r w:rsidRPr="0031006F">
              <w:rPr>
                <w:color w:val="000000"/>
                <w:sz w:val="20"/>
                <w:szCs w:val="20"/>
              </w:rPr>
              <w:t>1,582</w:t>
            </w:r>
          </w:p>
        </w:tc>
      </w:tr>
      <w:tr w:rsidR="0031006F" w:rsidRPr="0031006F" w:rsidTr="0031006F">
        <w:trPr>
          <w:trHeight w:val="170"/>
          <w:jc w:val="center"/>
        </w:trPr>
        <w:tc>
          <w:tcPr>
            <w:tcW w:w="1240" w:type="dxa"/>
            <w:tcBorders>
              <w:top w:val="nil"/>
              <w:left w:val="single" w:sz="4" w:space="0" w:color="auto"/>
              <w:bottom w:val="single" w:sz="4" w:space="0" w:color="auto"/>
              <w:right w:val="single" w:sz="4" w:space="0" w:color="auto"/>
            </w:tcBorders>
            <w:shd w:val="clear" w:color="auto" w:fill="auto"/>
            <w:noWrap/>
            <w:vAlign w:val="center"/>
            <w:hideMark/>
          </w:tcPr>
          <w:p w:rsidR="0031006F" w:rsidRPr="0031006F" w:rsidRDefault="0031006F" w:rsidP="0031006F">
            <w:pPr>
              <w:jc w:val="center"/>
              <w:rPr>
                <w:color w:val="000000"/>
                <w:sz w:val="20"/>
                <w:szCs w:val="20"/>
              </w:rPr>
            </w:pPr>
            <w:r w:rsidRPr="0031006F">
              <w:rPr>
                <w:color w:val="000000"/>
                <w:sz w:val="20"/>
                <w:szCs w:val="20"/>
              </w:rPr>
              <w:t>15</w:t>
            </w:r>
          </w:p>
        </w:tc>
        <w:tc>
          <w:tcPr>
            <w:tcW w:w="1445" w:type="dxa"/>
            <w:tcBorders>
              <w:top w:val="nil"/>
              <w:left w:val="nil"/>
              <w:bottom w:val="single" w:sz="4" w:space="0" w:color="auto"/>
              <w:right w:val="single" w:sz="4" w:space="0" w:color="auto"/>
            </w:tcBorders>
            <w:shd w:val="clear" w:color="auto" w:fill="auto"/>
            <w:noWrap/>
            <w:vAlign w:val="center"/>
            <w:hideMark/>
          </w:tcPr>
          <w:p w:rsidR="0031006F" w:rsidRPr="0031006F" w:rsidRDefault="0031006F" w:rsidP="0031006F">
            <w:pPr>
              <w:jc w:val="right"/>
              <w:rPr>
                <w:color w:val="000000"/>
                <w:sz w:val="20"/>
                <w:szCs w:val="20"/>
              </w:rPr>
            </w:pPr>
            <w:r w:rsidRPr="0031006F">
              <w:rPr>
                <w:color w:val="000000"/>
                <w:sz w:val="20"/>
                <w:szCs w:val="20"/>
              </w:rPr>
              <w:t>48</w:t>
            </w:r>
          </w:p>
        </w:tc>
        <w:tc>
          <w:tcPr>
            <w:tcW w:w="1240" w:type="dxa"/>
            <w:tcBorders>
              <w:top w:val="nil"/>
              <w:left w:val="nil"/>
              <w:bottom w:val="single" w:sz="4" w:space="0" w:color="auto"/>
              <w:right w:val="single" w:sz="4" w:space="0" w:color="auto"/>
            </w:tcBorders>
            <w:shd w:val="clear" w:color="auto" w:fill="auto"/>
            <w:noWrap/>
            <w:vAlign w:val="center"/>
            <w:hideMark/>
          </w:tcPr>
          <w:p w:rsidR="0031006F" w:rsidRPr="0031006F" w:rsidRDefault="0031006F" w:rsidP="0031006F">
            <w:pPr>
              <w:jc w:val="right"/>
              <w:rPr>
                <w:color w:val="000000"/>
                <w:sz w:val="20"/>
                <w:szCs w:val="20"/>
              </w:rPr>
            </w:pPr>
            <w:r w:rsidRPr="0031006F">
              <w:rPr>
                <w:color w:val="000000"/>
                <w:sz w:val="20"/>
                <w:szCs w:val="20"/>
              </w:rPr>
              <w:t>1,505</w:t>
            </w:r>
          </w:p>
        </w:tc>
      </w:tr>
      <w:tr w:rsidR="0031006F" w:rsidRPr="0031006F" w:rsidTr="0031006F">
        <w:trPr>
          <w:trHeight w:val="170"/>
          <w:jc w:val="center"/>
        </w:trPr>
        <w:tc>
          <w:tcPr>
            <w:tcW w:w="1240" w:type="dxa"/>
            <w:tcBorders>
              <w:top w:val="nil"/>
              <w:left w:val="single" w:sz="4" w:space="0" w:color="auto"/>
              <w:bottom w:val="single" w:sz="4" w:space="0" w:color="auto"/>
              <w:right w:val="single" w:sz="4" w:space="0" w:color="auto"/>
            </w:tcBorders>
            <w:shd w:val="clear" w:color="auto" w:fill="auto"/>
            <w:noWrap/>
            <w:vAlign w:val="center"/>
            <w:hideMark/>
          </w:tcPr>
          <w:p w:rsidR="0031006F" w:rsidRPr="0031006F" w:rsidRDefault="0031006F" w:rsidP="0031006F">
            <w:pPr>
              <w:jc w:val="center"/>
              <w:rPr>
                <w:color w:val="000000"/>
                <w:sz w:val="20"/>
                <w:szCs w:val="20"/>
              </w:rPr>
            </w:pPr>
            <w:r w:rsidRPr="0031006F">
              <w:rPr>
                <w:color w:val="000000"/>
                <w:sz w:val="20"/>
                <w:szCs w:val="20"/>
              </w:rPr>
              <w:t>16</w:t>
            </w:r>
          </w:p>
        </w:tc>
        <w:tc>
          <w:tcPr>
            <w:tcW w:w="1445" w:type="dxa"/>
            <w:tcBorders>
              <w:top w:val="nil"/>
              <w:left w:val="nil"/>
              <w:bottom w:val="single" w:sz="4" w:space="0" w:color="auto"/>
              <w:right w:val="single" w:sz="4" w:space="0" w:color="auto"/>
            </w:tcBorders>
            <w:shd w:val="clear" w:color="auto" w:fill="auto"/>
            <w:noWrap/>
            <w:vAlign w:val="center"/>
            <w:hideMark/>
          </w:tcPr>
          <w:p w:rsidR="0031006F" w:rsidRPr="0031006F" w:rsidRDefault="0031006F" w:rsidP="0031006F">
            <w:pPr>
              <w:jc w:val="right"/>
              <w:rPr>
                <w:color w:val="000000"/>
                <w:sz w:val="20"/>
                <w:szCs w:val="20"/>
              </w:rPr>
            </w:pPr>
            <w:r w:rsidRPr="0031006F">
              <w:rPr>
                <w:color w:val="000000"/>
                <w:sz w:val="20"/>
                <w:szCs w:val="20"/>
              </w:rPr>
              <w:t>11</w:t>
            </w:r>
          </w:p>
        </w:tc>
        <w:tc>
          <w:tcPr>
            <w:tcW w:w="1240" w:type="dxa"/>
            <w:tcBorders>
              <w:top w:val="nil"/>
              <w:left w:val="nil"/>
              <w:bottom w:val="single" w:sz="4" w:space="0" w:color="auto"/>
              <w:right w:val="single" w:sz="4" w:space="0" w:color="auto"/>
            </w:tcBorders>
            <w:shd w:val="clear" w:color="auto" w:fill="auto"/>
            <w:noWrap/>
            <w:vAlign w:val="center"/>
            <w:hideMark/>
          </w:tcPr>
          <w:p w:rsidR="0031006F" w:rsidRPr="0031006F" w:rsidRDefault="0031006F" w:rsidP="0031006F">
            <w:pPr>
              <w:jc w:val="right"/>
              <w:rPr>
                <w:color w:val="000000"/>
                <w:sz w:val="20"/>
                <w:szCs w:val="20"/>
              </w:rPr>
            </w:pPr>
            <w:r w:rsidRPr="0031006F">
              <w:rPr>
                <w:color w:val="000000"/>
                <w:sz w:val="20"/>
                <w:szCs w:val="20"/>
              </w:rPr>
              <w:t>1,214</w:t>
            </w:r>
          </w:p>
        </w:tc>
      </w:tr>
      <w:tr w:rsidR="0031006F" w:rsidRPr="0031006F" w:rsidTr="0031006F">
        <w:trPr>
          <w:trHeight w:val="170"/>
          <w:jc w:val="center"/>
        </w:trPr>
        <w:tc>
          <w:tcPr>
            <w:tcW w:w="1240" w:type="dxa"/>
            <w:tcBorders>
              <w:top w:val="nil"/>
              <w:left w:val="single" w:sz="4" w:space="0" w:color="auto"/>
              <w:bottom w:val="single" w:sz="4" w:space="0" w:color="auto"/>
              <w:right w:val="single" w:sz="4" w:space="0" w:color="auto"/>
            </w:tcBorders>
            <w:shd w:val="clear" w:color="auto" w:fill="auto"/>
            <w:noWrap/>
            <w:vAlign w:val="center"/>
            <w:hideMark/>
          </w:tcPr>
          <w:p w:rsidR="0031006F" w:rsidRPr="0031006F" w:rsidRDefault="0031006F" w:rsidP="0031006F">
            <w:pPr>
              <w:jc w:val="center"/>
              <w:rPr>
                <w:color w:val="000000"/>
                <w:sz w:val="20"/>
                <w:szCs w:val="20"/>
              </w:rPr>
            </w:pPr>
            <w:r w:rsidRPr="0031006F">
              <w:rPr>
                <w:color w:val="000000"/>
                <w:sz w:val="20"/>
                <w:szCs w:val="20"/>
              </w:rPr>
              <w:t>17</w:t>
            </w:r>
          </w:p>
        </w:tc>
        <w:tc>
          <w:tcPr>
            <w:tcW w:w="1445" w:type="dxa"/>
            <w:tcBorders>
              <w:top w:val="nil"/>
              <w:left w:val="nil"/>
              <w:bottom w:val="single" w:sz="4" w:space="0" w:color="auto"/>
              <w:right w:val="single" w:sz="4" w:space="0" w:color="auto"/>
            </w:tcBorders>
            <w:shd w:val="clear" w:color="auto" w:fill="auto"/>
            <w:noWrap/>
            <w:vAlign w:val="center"/>
            <w:hideMark/>
          </w:tcPr>
          <w:p w:rsidR="0031006F" w:rsidRPr="0031006F" w:rsidRDefault="0031006F" w:rsidP="0031006F">
            <w:pPr>
              <w:jc w:val="right"/>
              <w:rPr>
                <w:color w:val="000000"/>
                <w:sz w:val="20"/>
                <w:szCs w:val="20"/>
              </w:rPr>
            </w:pPr>
            <w:r w:rsidRPr="0031006F">
              <w:rPr>
                <w:color w:val="000000"/>
                <w:sz w:val="20"/>
                <w:szCs w:val="20"/>
              </w:rPr>
              <w:t>34</w:t>
            </w:r>
          </w:p>
        </w:tc>
        <w:tc>
          <w:tcPr>
            <w:tcW w:w="1240" w:type="dxa"/>
            <w:tcBorders>
              <w:top w:val="nil"/>
              <w:left w:val="nil"/>
              <w:bottom w:val="single" w:sz="4" w:space="0" w:color="auto"/>
              <w:right w:val="single" w:sz="4" w:space="0" w:color="auto"/>
            </w:tcBorders>
            <w:shd w:val="clear" w:color="auto" w:fill="auto"/>
            <w:noWrap/>
            <w:vAlign w:val="center"/>
            <w:hideMark/>
          </w:tcPr>
          <w:p w:rsidR="0031006F" w:rsidRPr="0031006F" w:rsidRDefault="0031006F" w:rsidP="0031006F">
            <w:pPr>
              <w:jc w:val="right"/>
              <w:rPr>
                <w:color w:val="000000"/>
                <w:sz w:val="20"/>
                <w:szCs w:val="20"/>
              </w:rPr>
            </w:pPr>
            <w:r w:rsidRPr="0031006F">
              <w:rPr>
                <w:color w:val="000000"/>
                <w:sz w:val="20"/>
                <w:szCs w:val="20"/>
              </w:rPr>
              <w:t>945</w:t>
            </w:r>
          </w:p>
        </w:tc>
      </w:tr>
      <w:tr w:rsidR="0031006F" w:rsidRPr="0031006F" w:rsidTr="0031006F">
        <w:trPr>
          <w:trHeight w:val="170"/>
          <w:jc w:val="center"/>
        </w:trPr>
        <w:tc>
          <w:tcPr>
            <w:tcW w:w="1240" w:type="dxa"/>
            <w:tcBorders>
              <w:top w:val="nil"/>
              <w:left w:val="single" w:sz="4" w:space="0" w:color="auto"/>
              <w:bottom w:val="single" w:sz="4" w:space="0" w:color="auto"/>
              <w:right w:val="single" w:sz="4" w:space="0" w:color="auto"/>
            </w:tcBorders>
            <w:shd w:val="clear" w:color="auto" w:fill="auto"/>
            <w:noWrap/>
            <w:vAlign w:val="center"/>
            <w:hideMark/>
          </w:tcPr>
          <w:p w:rsidR="0031006F" w:rsidRPr="0031006F" w:rsidRDefault="0031006F" w:rsidP="0031006F">
            <w:pPr>
              <w:jc w:val="center"/>
              <w:rPr>
                <w:color w:val="000000"/>
                <w:sz w:val="20"/>
                <w:szCs w:val="20"/>
              </w:rPr>
            </w:pPr>
            <w:r w:rsidRPr="0031006F">
              <w:rPr>
                <w:color w:val="000000"/>
                <w:sz w:val="20"/>
                <w:szCs w:val="20"/>
              </w:rPr>
              <w:t>18</w:t>
            </w:r>
          </w:p>
        </w:tc>
        <w:tc>
          <w:tcPr>
            <w:tcW w:w="1445" w:type="dxa"/>
            <w:tcBorders>
              <w:top w:val="nil"/>
              <w:left w:val="nil"/>
              <w:bottom w:val="single" w:sz="4" w:space="0" w:color="auto"/>
              <w:right w:val="single" w:sz="4" w:space="0" w:color="auto"/>
            </w:tcBorders>
            <w:shd w:val="clear" w:color="auto" w:fill="auto"/>
            <w:noWrap/>
            <w:vAlign w:val="center"/>
            <w:hideMark/>
          </w:tcPr>
          <w:p w:rsidR="0031006F" w:rsidRPr="0031006F" w:rsidRDefault="0031006F" w:rsidP="0031006F">
            <w:pPr>
              <w:jc w:val="right"/>
              <w:rPr>
                <w:color w:val="000000"/>
                <w:sz w:val="20"/>
                <w:szCs w:val="20"/>
              </w:rPr>
            </w:pPr>
            <w:r w:rsidRPr="0031006F">
              <w:rPr>
                <w:color w:val="000000"/>
                <w:sz w:val="20"/>
                <w:szCs w:val="20"/>
              </w:rPr>
              <w:t>29</w:t>
            </w:r>
          </w:p>
        </w:tc>
        <w:tc>
          <w:tcPr>
            <w:tcW w:w="1240" w:type="dxa"/>
            <w:tcBorders>
              <w:top w:val="nil"/>
              <w:left w:val="nil"/>
              <w:bottom w:val="single" w:sz="4" w:space="0" w:color="auto"/>
              <w:right w:val="single" w:sz="4" w:space="0" w:color="auto"/>
            </w:tcBorders>
            <w:shd w:val="clear" w:color="auto" w:fill="auto"/>
            <w:noWrap/>
            <w:vAlign w:val="center"/>
            <w:hideMark/>
          </w:tcPr>
          <w:p w:rsidR="0031006F" w:rsidRPr="0031006F" w:rsidRDefault="0031006F" w:rsidP="0031006F">
            <w:pPr>
              <w:jc w:val="right"/>
              <w:rPr>
                <w:color w:val="000000"/>
                <w:sz w:val="20"/>
                <w:szCs w:val="20"/>
              </w:rPr>
            </w:pPr>
            <w:r w:rsidRPr="0031006F">
              <w:rPr>
                <w:color w:val="000000"/>
                <w:sz w:val="20"/>
                <w:szCs w:val="20"/>
              </w:rPr>
              <w:t>1,038</w:t>
            </w:r>
          </w:p>
        </w:tc>
      </w:tr>
      <w:tr w:rsidR="0031006F" w:rsidRPr="0031006F" w:rsidTr="0031006F">
        <w:trPr>
          <w:trHeight w:val="170"/>
          <w:jc w:val="center"/>
        </w:trPr>
        <w:tc>
          <w:tcPr>
            <w:tcW w:w="1240" w:type="dxa"/>
            <w:tcBorders>
              <w:top w:val="nil"/>
              <w:left w:val="single" w:sz="4" w:space="0" w:color="auto"/>
              <w:bottom w:val="single" w:sz="4" w:space="0" w:color="auto"/>
              <w:right w:val="single" w:sz="4" w:space="0" w:color="auto"/>
            </w:tcBorders>
            <w:shd w:val="clear" w:color="auto" w:fill="auto"/>
            <w:noWrap/>
            <w:vAlign w:val="center"/>
            <w:hideMark/>
          </w:tcPr>
          <w:p w:rsidR="0031006F" w:rsidRPr="0031006F" w:rsidRDefault="0031006F" w:rsidP="0031006F">
            <w:pPr>
              <w:jc w:val="center"/>
              <w:rPr>
                <w:color w:val="000000"/>
                <w:sz w:val="20"/>
                <w:szCs w:val="20"/>
              </w:rPr>
            </w:pPr>
            <w:r w:rsidRPr="0031006F">
              <w:rPr>
                <w:color w:val="000000"/>
                <w:sz w:val="20"/>
                <w:szCs w:val="20"/>
              </w:rPr>
              <w:t>19</w:t>
            </w:r>
          </w:p>
        </w:tc>
        <w:tc>
          <w:tcPr>
            <w:tcW w:w="1445" w:type="dxa"/>
            <w:tcBorders>
              <w:top w:val="nil"/>
              <w:left w:val="nil"/>
              <w:bottom w:val="single" w:sz="4" w:space="0" w:color="auto"/>
              <w:right w:val="single" w:sz="4" w:space="0" w:color="auto"/>
            </w:tcBorders>
            <w:shd w:val="clear" w:color="auto" w:fill="auto"/>
            <w:noWrap/>
            <w:vAlign w:val="center"/>
            <w:hideMark/>
          </w:tcPr>
          <w:p w:rsidR="0031006F" w:rsidRPr="0031006F" w:rsidRDefault="0031006F" w:rsidP="0031006F">
            <w:pPr>
              <w:jc w:val="right"/>
              <w:rPr>
                <w:color w:val="000000"/>
                <w:sz w:val="20"/>
                <w:szCs w:val="20"/>
              </w:rPr>
            </w:pPr>
            <w:r w:rsidRPr="0031006F">
              <w:rPr>
                <w:color w:val="000000"/>
                <w:sz w:val="20"/>
                <w:szCs w:val="20"/>
              </w:rPr>
              <w:t>26</w:t>
            </w:r>
          </w:p>
        </w:tc>
        <w:tc>
          <w:tcPr>
            <w:tcW w:w="1240" w:type="dxa"/>
            <w:tcBorders>
              <w:top w:val="nil"/>
              <w:left w:val="nil"/>
              <w:bottom w:val="single" w:sz="4" w:space="0" w:color="auto"/>
              <w:right w:val="single" w:sz="4" w:space="0" w:color="auto"/>
            </w:tcBorders>
            <w:shd w:val="clear" w:color="auto" w:fill="auto"/>
            <w:noWrap/>
            <w:vAlign w:val="center"/>
            <w:hideMark/>
          </w:tcPr>
          <w:p w:rsidR="0031006F" w:rsidRPr="0031006F" w:rsidRDefault="0031006F" w:rsidP="0031006F">
            <w:pPr>
              <w:jc w:val="right"/>
              <w:rPr>
                <w:color w:val="000000"/>
                <w:sz w:val="20"/>
                <w:szCs w:val="20"/>
              </w:rPr>
            </w:pPr>
            <w:r w:rsidRPr="0031006F">
              <w:rPr>
                <w:color w:val="000000"/>
                <w:sz w:val="20"/>
                <w:szCs w:val="20"/>
              </w:rPr>
              <w:t>836</w:t>
            </w:r>
          </w:p>
        </w:tc>
      </w:tr>
      <w:tr w:rsidR="0031006F" w:rsidRPr="0031006F" w:rsidTr="0031006F">
        <w:trPr>
          <w:trHeight w:val="170"/>
          <w:jc w:val="center"/>
        </w:trPr>
        <w:tc>
          <w:tcPr>
            <w:tcW w:w="1240" w:type="dxa"/>
            <w:tcBorders>
              <w:top w:val="nil"/>
              <w:left w:val="single" w:sz="4" w:space="0" w:color="auto"/>
              <w:bottom w:val="single" w:sz="4" w:space="0" w:color="auto"/>
              <w:right w:val="single" w:sz="4" w:space="0" w:color="auto"/>
            </w:tcBorders>
            <w:shd w:val="clear" w:color="auto" w:fill="auto"/>
            <w:noWrap/>
            <w:vAlign w:val="center"/>
            <w:hideMark/>
          </w:tcPr>
          <w:p w:rsidR="0031006F" w:rsidRPr="0031006F" w:rsidRDefault="0031006F" w:rsidP="0031006F">
            <w:pPr>
              <w:jc w:val="center"/>
              <w:rPr>
                <w:color w:val="000000"/>
                <w:sz w:val="20"/>
                <w:szCs w:val="20"/>
              </w:rPr>
            </w:pPr>
            <w:r w:rsidRPr="0031006F">
              <w:rPr>
                <w:color w:val="000000"/>
                <w:sz w:val="20"/>
                <w:szCs w:val="20"/>
              </w:rPr>
              <w:t>20</w:t>
            </w:r>
          </w:p>
        </w:tc>
        <w:tc>
          <w:tcPr>
            <w:tcW w:w="1445" w:type="dxa"/>
            <w:tcBorders>
              <w:top w:val="nil"/>
              <w:left w:val="nil"/>
              <w:bottom w:val="single" w:sz="4" w:space="0" w:color="auto"/>
              <w:right w:val="single" w:sz="4" w:space="0" w:color="auto"/>
            </w:tcBorders>
            <w:shd w:val="clear" w:color="auto" w:fill="auto"/>
            <w:noWrap/>
            <w:vAlign w:val="center"/>
            <w:hideMark/>
          </w:tcPr>
          <w:p w:rsidR="0031006F" w:rsidRPr="0031006F" w:rsidRDefault="0031006F" w:rsidP="0031006F">
            <w:pPr>
              <w:jc w:val="right"/>
              <w:rPr>
                <w:color w:val="000000"/>
                <w:sz w:val="20"/>
                <w:szCs w:val="20"/>
              </w:rPr>
            </w:pPr>
            <w:r w:rsidRPr="0031006F">
              <w:rPr>
                <w:color w:val="000000"/>
                <w:sz w:val="20"/>
                <w:szCs w:val="20"/>
              </w:rPr>
              <w:t>28</w:t>
            </w:r>
          </w:p>
        </w:tc>
        <w:tc>
          <w:tcPr>
            <w:tcW w:w="1240" w:type="dxa"/>
            <w:tcBorders>
              <w:top w:val="nil"/>
              <w:left w:val="nil"/>
              <w:bottom w:val="single" w:sz="4" w:space="0" w:color="auto"/>
              <w:right w:val="single" w:sz="4" w:space="0" w:color="auto"/>
            </w:tcBorders>
            <w:shd w:val="clear" w:color="auto" w:fill="auto"/>
            <w:noWrap/>
            <w:vAlign w:val="center"/>
            <w:hideMark/>
          </w:tcPr>
          <w:p w:rsidR="0031006F" w:rsidRPr="0031006F" w:rsidRDefault="0031006F" w:rsidP="0031006F">
            <w:pPr>
              <w:jc w:val="right"/>
              <w:rPr>
                <w:color w:val="000000"/>
                <w:sz w:val="20"/>
                <w:szCs w:val="20"/>
              </w:rPr>
            </w:pPr>
            <w:r w:rsidRPr="0031006F">
              <w:rPr>
                <w:color w:val="000000"/>
                <w:sz w:val="20"/>
                <w:szCs w:val="20"/>
              </w:rPr>
              <w:t>794</w:t>
            </w:r>
          </w:p>
        </w:tc>
      </w:tr>
      <w:tr w:rsidR="0031006F" w:rsidRPr="0031006F" w:rsidTr="0031006F">
        <w:trPr>
          <w:trHeight w:val="170"/>
          <w:jc w:val="center"/>
        </w:trPr>
        <w:tc>
          <w:tcPr>
            <w:tcW w:w="1240" w:type="dxa"/>
            <w:tcBorders>
              <w:top w:val="nil"/>
              <w:left w:val="single" w:sz="4" w:space="0" w:color="auto"/>
              <w:bottom w:val="single" w:sz="4" w:space="0" w:color="auto"/>
              <w:right w:val="single" w:sz="4" w:space="0" w:color="auto"/>
            </w:tcBorders>
            <w:shd w:val="clear" w:color="auto" w:fill="auto"/>
            <w:noWrap/>
            <w:vAlign w:val="center"/>
            <w:hideMark/>
          </w:tcPr>
          <w:p w:rsidR="0031006F" w:rsidRPr="0031006F" w:rsidRDefault="0031006F" w:rsidP="0031006F">
            <w:pPr>
              <w:jc w:val="center"/>
              <w:rPr>
                <w:color w:val="000000"/>
                <w:sz w:val="20"/>
                <w:szCs w:val="20"/>
              </w:rPr>
            </w:pPr>
            <w:r w:rsidRPr="0031006F">
              <w:rPr>
                <w:color w:val="000000"/>
                <w:sz w:val="20"/>
                <w:szCs w:val="20"/>
              </w:rPr>
              <w:t>21</w:t>
            </w:r>
          </w:p>
        </w:tc>
        <w:tc>
          <w:tcPr>
            <w:tcW w:w="1445" w:type="dxa"/>
            <w:tcBorders>
              <w:top w:val="nil"/>
              <w:left w:val="nil"/>
              <w:bottom w:val="single" w:sz="4" w:space="0" w:color="auto"/>
              <w:right w:val="single" w:sz="4" w:space="0" w:color="auto"/>
            </w:tcBorders>
            <w:shd w:val="clear" w:color="auto" w:fill="auto"/>
            <w:noWrap/>
            <w:vAlign w:val="center"/>
            <w:hideMark/>
          </w:tcPr>
          <w:p w:rsidR="0031006F" w:rsidRPr="0031006F" w:rsidRDefault="0031006F" w:rsidP="0031006F">
            <w:pPr>
              <w:jc w:val="right"/>
              <w:rPr>
                <w:color w:val="000000"/>
                <w:sz w:val="20"/>
                <w:szCs w:val="20"/>
              </w:rPr>
            </w:pPr>
            <w:r w:rsidRPr="0031006F">
              <w:rPr>
                <w:color w:val="000000"/>
                <w:sz w:val="20"/>
                <w:szCs w:val="20"/>
              </w:rPr>
              <w:t>3</w:t>
            </w:r>
          </w:p>
        </w:tc>
        <w:tc>
          <w:tcPr>
            <w:tcW w:w="1240" w:type="dxa"/>
            <w:tcBorders>
              <w:top w:val="nil"/>
              <w:left w:val="nil"/>
              <w:bottom w:val="single" w:sz="4" w:space="0" w:color="auto"/>
              <w:right w:val="single" w:sz="4" w:space="0" w:color="auto"/>
            </w:tcBorders>
            <w:shd w:val="clear" w:color="auto" w:fill="auto"/>
            <w:noWrap/>
            <w:vAlign w:val="center"/>
            <w:hideMark/>
          </w:tcPr>
          <w:p w:rsidR="0031006F" w:rsidRPr="0031006F" w:rsidRDefault="0031006F" w:rsidP="0031006F">
            <w:pPr>
              <w:jc w:val="right"/>
              <w:rPr>
                <w:color w:val="000000"/>
                <w:sz w:val="20"/>
                <w:szCs w:val="20"/>
              </w:rPr>
            </w:pPr>
            <w:r w:rsidRPr="0031006F">
              <w:rPr>
                <w:color w:val="000000"/>
                <w:sz w:val="20"/>
                <w:szCs w:val="20"/>
              </w:rPr>
              <w:t>126</w:t>
            </w:r>
          </w:p>
        </w:tc>
      </w:tr>
      <w:tr w:rsidR="0031006F" w:rsidRPr="0031006F" w:rsidTr="0031006F">
        <w:trPr>
          <w:trHeight w:val="170"/>
          <w:jc w:val="center"/>
        </w:trPr>
        <w:tc>
          <w:tcPr>
            <w:tcW w:w="1240" w:type="dxa"/>
            <w:tcBorders>
              <w:top w:val="nil"/>
              <w:left w:val="single" w:sz="4" w:space="0" w:color="auto"/>
              <w:bottom w:val="single" w:sz="4" w:space="0" w:color="auto"/>
              <w:right w:val="single" w:sz="4" w:space="0" w:color="auto"/>
            </w:tcBorders>
            <w:shd w:val="clear" w:color="auto" w:fill="auto"/>
            <w:noWrap/>
            <w:vAlign w:val="center"/>
            <w:hideMark/>
          </w:tcPr>
          <w:p w:rsidR="0031006F" w:rsidRPr="0031006F" w:rsidRDefault="0031006F" w:rsidP="0031006F">
            <w:pPr>
              <w:jc w:val="center"/>
              <w:rPr>
                <w:color w:val="000000"/>
                <w:sz w:val="20"/>
                <w:szCs w:val="20"/>
              </w:rPr>
            </w:pPr>
            <w:r w:rsidRPr="0031006F">
              <w:rPr>
                <w:color w:val="000000"/>
                <w:sz w:val="20"/>
                <w:szCs w:val="20"/>
              </w:rPr>
              <w:t>41</w:t>
            </w:r>
          </w:p>
        </w:tc>
        <w:tc>
          <w:tcPr>
            <w:tcW w:w="1445" w:type="dxa"/>
            <w:tcBorders>
              <w:top w:val="nil"/>
              <w:left w:val="nil"/>
              <w:bottom w:val="single" w:sz="4" w:space="0" w:color="auto"/>
              <w:right w:val="single" w:sz="4" w:space="0" w:color="auto"/>
            </w:tcBorders>
            <w:shd w:val="clear" w:color="auto" w:fill="auto"/>
            <w:noWrap/>
            <w:vAlign w:val="center"/>
            <w:hideMark/>
          </w:tcPr>
          <w:p w:rsidR="0031006F" w:rsidRPr="0031006F" w:rsidRDefault="0031006F" w:rsidP="0031006F">
            <w:pPr>
              <w:jc w:val="right"/>
              <w:rPr>
                <w:color w:val="000000"/>
                <w:sz w:val="20"/>
                <w:szCs w:val="20"/>
              </w:rPr>
            </w:pPr>
            <w:r w:rsidRPr="0031006F">
              <w:rPr>
                <w:color w:val="000000"/>
                <w:sz w:val="20"/>
                <w:szCs w:val="20"/>
              </w:rPr>
              <w:t>3</w:t>
            </w:r>
          </w:p>
        </w:tc>
        <w:tc>
          <w:tcPr>
            <w:tcW w:w="1240" w:type="dxa"/>
            <w:tcBorders>
              <w:top w:val="nil"/>
              <w:left w:val="nil"/>
              <w:bottom w:val="single" w:sz="4" w:space="0" w:color="auto"/>
              <w:right w:val="single" w:sz="4" w:space="0" w:color="auto"/>
            </w:tcBorders>
            <w:shd w:val="clear" w:color="auto" w:fill="auto"/>
            <w:noWrap/>
            <w:vAlign w:val="center"/>
            <w:hideMark/>
          </w:tcPr>
          <w:p w:rsidR="0031006F" w:rsidRPr="0031006F" w:rsidRDefault="0031006F" w:rsidP="0031006F">
            <w:pPr>
              <w:jc w:val="right"/>
              <w:rPr>
                <w:color w:val="000000"/>
                <w:sz w:val="20"/>
                <w:szCs w:val="20"/>
              </w:rPr>
            </w:pPr>
            <w:r w:rsidRPr="0031006F">
              <w:rPr>
                <w:color w:val="000000"/>
                <w:sz w:val="20"/>
                <w:szCs w:val="20"/>
              </w:rPr>
              <w:t>87</w:t>
            </w:r>
          </w:p>
        </w:tc>
      </w:tr>
      <w:tr w:rsidR="0031006F" w:rsidRPr="0031006F" w:rsidTr="0031006F">
        <w:trPr>
          <w:trHeight w:val="170"/>
          <w:jc w:val="center"/>
        </w:trPr>
        <w:tc>
          <w:tcPr>
            <w:tcW w:w="1240" w:type="dxa"/>
            <w:tcBorders>
              <w:top w:val="nil"/>
              <w:left w:val="single" w:sz="4" w:space="0" w:color="auto"/>
              <w:bottom w:val="single" w:sz="4" w:space="0" w:color="auto"/>
              <w:right w:val="single" w:sz="4" w:space="0" w:color="auto"/>
            </w:tcBorders>
            <w:shd w:val="clear" w:color="auto" w:fill="auto"/>
            <w:noWrap/>
            <w:vAlign w:val="center"/>
            <w:hideMark/>
          </w:tcPr>
          <w:p w:rsidR="0031006F" w:rsidRPr="0031006F" w:rsidRDefault="0031006F" w:rsidP="0031006F">
            <w:pPr>
              <w:jc w:val="center"/>
              <w:rPr>
                <w:color w:val="000000"/>
                <w:sz w:val="20"/>
                <w:szCs w:val="20"/>
              </w:rPr>
            </w:pPr>
            <w:r w:rsidRPr="0031006F">
              <w:rPr>
                <w:color w:val="000000"/>
                <w:sz w:val="20"/>
                <w:szCs w:val="20"/>
              </w:rPr>
              <w:t>111</w:t>
            </w:r>
          </w:p>
        </w:tc>
        <w:tc>
          <w:tcPr>
            <w:tcW w:w="1445" w:type="dxa"/>
            <w:tcBorders>
              <w:top w:val="nil"/>
              <w:left w:val="nil"/>
              <w:bottom w:val="single" w:sz="4" w:space="0" w:color="auto"/>
              <w:right w:val="single" w:sz="4" w:space="0" w:color="auto"/>
            </w:tcBorders>
            <w:shd w:val="clear" w:color="auto" w:fill="auto"/>
            <w:noWrap/>
            <w:vAlign w:val="center"/>
            <w:hideMark/>
          </w:tcPr>
          <w:p w:rsidR="0031006F" w:rsidRPr="0031006F" w:rsidRDefault="0031006F" w:rsidP="0031006F">
            <w:pPr>
              <w:jc w:val="right"/>
              <w:rPr>
                <w:color w:val="000000"/>
                <w:sz w:val="20"/>
                <w:szCs w:val="20"/>
              </w:rPr>
            </w:pPr>
            <w:r w:rsidRPr="0031006F">
              <w:rPr>
                <w:color w:val="000000"/>
                <w:sz w:val="20"/>
                <w:szCs w:val="20"/>
              </w:rPr>
              <w:t>43</w:t>
            </w:r>
          </w:p>
        </w:tc>
        <w:tc>
          <w:tcPr>
            <w:tcW w:w="1240" w:type="dxa"/>
            <w:tcBorders>
              <w:top w:val="nil"/>
              <w:left w:val="nil"/>
              <w:bottom w:val="single" w:sz="4" w:space="0" w:color="auto"/>
              <w:right w:val="single" w:sz="4" w:space="0" w:color="auto"/>
            </w:tcBorders>
            <w:shd w:val="clear" w:color="auto" w:fill="auto"/>
            <w:noWrap/>
            <w:vAlign w:val="center"/>
            <w:hideMark/>
          </w:tcPr>
          <w:p w:rsidR="0031006F" w:rsidRPr="0031006F" w:rsidRDefault="0031006F" w:rsidP="0031006F">
            <w:pPr>
              <w:jc w:val="right"/>
              <w:rPr>
                <w:color w:val="000000"/>
                <w:sz w:val="20"/>
                <w:szCs w:val="20"/>
              </w:rPr>
            </w:pPr>
            <w:r w:rsidRPr="0031006F">
              <w:rPr>
                <w:color w:val="000000"/>
                <w:sz w:val="20"/>
                <w:szCs w:val="20"/>
              </w:rPr>
              <w:t>1,159</w:t>
            </w:r>
          </w:p>
        </w:tc>
      </w:tr>
      <w:tr w:rsidR="0031006F" w:rsidRPr="0031006F" w:rsidTr="0031006F">
        <w:trPr>
          <w:trHeight w:val="170"/>
          <w:jc w:val="center"/>
        </w:trPr>
        <w:tc>
          <w:tcPr>
            <w:tcW w:w="1240" w:type="dxa"/>
            <w:tcBorders>
              <w:top w:val="nil"/>
              <w:left w:val="single" w:sz="4" w:space="0" w:color="auto"/>
              <w:bottom w:val="single" w:sz="4" w:space="0" w:color="auto"/>
              <w:right w:val="single" w:sz="4" w:space="0" w:color="auto"/>
            </w:tcBorders>
            <w:shd w:val="clear" w:color="auto" w:fill="auto"/>
            <w:noWrap/>
            <w:vAlign w:val="center"/>
            <w:hideMark/>
          </w:tcPr>
          <w:p w:rsidR="0031006F" w:rsidRPr="0031006F" w:rsidRDefault="0031006F" w:rsidP="0031006F">
            <w:pPr>
              <w:jc w:val="center"/>
              <w:rPr>
                <w:color w:val="000000"/>
                <w:sz w:val="20"/>
                <w:szCs w:val="20"/>
              </w:rPr>
            </w:pPr>
            <w:r w:rsidRPr="0031006F">
              <w:rPr>
                <w:color w:val="000000"/>
                <w:sz w:val="20"/>
                <w:szCs w:val="20"/>
              </w:rPr>
              <w:t>112</w:t>
            </w:r>
          </w:p>
        </w:tc>
        <w:tc>
          <w:tcPr>
            <w:tcW w:w="1445" w:type="dxa"/>
            <w:tcBorders>
              <w:top w:val="nil"/>
              <w:left w:val="nil"/>
              <w:bottom w:val="single" w:sz="4" w:space="0" w:color="auto"/>
              <w:right w:val="single" w:sz="4" w:space="0" w:color="auto"/>
            </w:tcBorders>
            <w:shd w:val="clear" w:color="auto" w:fill="auto"/>
            <w:noWrap/>
            <w:vAlign w:val="center"/>
            <w:hideMark/>
          </w:tcPr>
          <w:p w:rsidR="0031006F" w:rsidRPr="0031006F" w:rsidRDefault="0031006F" w:rsidP="0031006F">
            <w:pPr>
              <w:jc w:val="right"/>
              <w:rPr>
                <w:color w:val="000000"/>
                <w:sz w:val="20"/>
                <w:szCs w:val="20"/>
              </w:rPr>
            </w:pPr>
            <w:r w:rsidRPr="0031006F">
              <w:rPr>
                <w:color w:val="000000"/>
                <w:sz w:val="20"/>
                <w:szCs w:val="20"/>
              </w:rPr>
              <w:t>45</w:t>
            </w:r>
          </w:p>
        </w:tc>
        <w:tc>
          <w:tcPr>
            <w:tcW w:w="1240" w:type="dxa"/>
            <w:tcBorders>
              <w:top w:val="nil"/>
              <w:left w:val="nil"/>
              <w:bottom w:val="single" w:sz="4" w:space="0" w:color="auto"/>
              <w:right w:val="single" w:sz="4" w:space="0" w:color="auto"/>
            </w:tcBorders>
            <w:shd w:val="clear" w:color="auto" w:fill="auto"/>
            <w:noWrap/>
            <w:vAlign w:val="center"/>
            <w:hideMark/>
          </w:tcPr>
          <w:p w:rsidR="0031006F" w:rsidRPr="0031006F" w:rsidRDefault="0031006F" w:rsidP="0031006F">
            <w:pPr>
              <w:jc w:val="right"/>
              <w:rPr>
                <w:color w:val="000000"/>
                <w:sz w:val="20"/>
                <w:szCs w:val="20"/>
              </w:rPr>
            </w:pPr>
            <w:r w:rsidRPr="0031006F">
              <w:rPr>
                <w:color w:val="000000"/>
                <w:sz w:val="20"/>
                <w:szCs w:val="20"/>
              </w:rPr>
              <w:t>1,567</w:t>
            </w:r>
          </w:p>
        </w:tc>
      </w:tr>
      <w:tr w:rsidR="0031006F" w:rsidRPr="0031006F" w:rsidTr="0031006F">
        <w:trPr>
          <w:trHeight w:val="170"/>
          <w:jc w:val="center"/>
        </w:trPr>
        <w:tc>
          <w:tcPr>
            <w:tcW w:w="1240" w:type="dxa"/>
            <w:tcBorders>
              <w:top w:val="nil"/>
              <w:left w:val="single" w:sz="4" w:space="0" w:color="auto"/>
              <w:bottom w:val="single" w:sz="4" w:space="0" w:color="auto"/>
              <w:right w:val="single" w:sz="4" w:space="0" w:color="auto"/>
            </w:tcBorders>
            <w:shd w:val="clear" w:color="auto" w:fill="auto"/>
            <w:noWrap/>
            <w:vAlign w:val="center"/>
            <w:hideMark/>
          </w:tcPr>
          <w:p w:rsidR="0031006F" w:rsidRPr="0031006F" w:rsidRDefault="0031006F" w:rsidP="0031006F">
            <w:pPr>
              <w:jc w:val="center"/>
              <w:rPr>
                <w:color w:val="000000"/>
                <w:sz w:val="20"/>
                <w:szCs w:val="20"/>
              </w:rPr>
            </w:pPr>
            <w:r w:rsidRPr="0031006F">
              <w:rPr>
                <w:color w:val="000000"/>
                <w:sz w:val="20"/>
                <w:szCs w:val="20"/>
              </w:rPr>
              <w:t>113</w:t>
            </w:r>
          </w:p>
        </w:tc>
        <w:tc>
          <w:tcPr>
            <w:tcW w:w="1445" w:type="dxa"/>
            <w:tcBorders>
              <w:top w:val="nil"/>
              <w:left w:val="nil"/>
              <w:bottom w:val="single" w:sz="4" w:space="0" w:color="auto"/>
              <w:right w:val="single" w:sz="4" w:space="0" w:color="auto"/>
            </w:tcBorders>
            <w:shd w:val="clear" w:color="auto" w:fill="auto"/>
            <w:noWrap/>
            <w:vAlign w:val="center"/>
            <w:hideMark/>
          </w:tcPr>
          <w:p w:rsidR="0031006F" w:rsidRPr="0031006F" w:rsidRDefault="0031006F" w:rsidP="0031006F">
            <w:pPr>
              <w:jc w:val="right"/>
              <w:rPr>
                <w:color w:val="000000"/>
                <w:sz w:val="20"/>
                <w:szCs w:val="20"/>
              </w:rPr>
            </w:pPr>
            <w:r w:rsidRPr="0031006F">
              <w:rPr>
                <w:color w:val="000000"/>
                <w:sz w:val="20"/>
                <w:szCs w:val="20"/>
              </w:rPr>
              <w:t>27</w:t>
            </w:r>
          </w:p>
        </w:tc>
        <w:tc>
          <w:tcPr>
            <w:tcW w:w="1240" w:type="dxa"/>
            <w:tcBorders>
              <w:top w:val="nil"/>
              <w:left w:val="nil"/>
              <w:bottom w:val="single" w:sz="4" w:space="0" w:color="auto"/>
              <w:right w:val="single" w:sz="4" w:space="0" w:color="auto"/>
            </w:tcBorders>
            <w:shd w:val="clear" w:color="auto" w:fill="auto"/>
            <w:noWrap/>
            <w:vAlign w:val="center"/>
            <w:hideMark/>
          </w:tcPr>
          <w:p w:rsidR="0031006F" w:rsidRPr="0031006F" w:rsidRDefault="0031006F" w:rsidP="0031006F">
            <w:pPr>
              <w:jc w:val="right"/>
              <w:rPr>
                <w:color w:val="000000"/>
                <w:sz w:val="20"/>
                <w:szCs w:val="20"/>
              </w:rPr>
            </w:pPr>
            <w:r w:rsidRPr="0031006F">
              <w:rPr>
                <w:color w:val="000000"/>
                <w:sz w:val="20"/>
                <w:szCs w:val="20"/>
              </w:rPr>
              <w:t>798</w:t>
            </w:r>
          </w:p>
        </w:tc>
      </w:tr>
      <w:tr w:rsidR="0031006F" w:rsidRPr="0031006F" w:rsidTr="0031006F">
        <w:trPr>
          <w:trHeight w:val="170"/>
          <w:jc w:val="center"/>
        </w:trPr>
        <w:tc>
          <w:tcPr>
            <w:tcW w:w="1240" w:type="dxa"/>
            <w:tcBorders>
              <w:top w:val="nil"/>
              <w:left w:val="single" w:sz="4" w:space="0" w:color="auto"/>
              <w:bottom w:val="single" w:sz="4" w:space="0" w:color="auto"/>
              <w:right w:val="single" w:sz="4" w:space="0" w:color="auto"/>
            </w:tcBorders>
            <w:shd w:val="clear" w:color="auto" w:fill="auto"/>
            <w:noWrap/>
            <w:vAlign w:val="center"/>
            <w:hideMark/>
          </w:tcPr>
          <w:p w:rsidR="0031006F" w:rsidRPr="0031006F" w:rsidRDefault="0031006F" w:rsidP="0031006F">
            <w:pPr>
              <w:jc w:val="center"/>
              <w:rPr>
                <w:color w:val="000000"/>
                <w:sz w:val="20"/>
                <w:szCs w:val="20"/>
              </w:rPr>
            </w:pPr>
            <w:r w:rsidRPr="0031006F">
              <w:rPr>
                <w:color w:val="000000"/>
                <w:sz w:val="20"/>
                <w:szCs w:val="20"/>
              </w:rPr>
              <w:t>114</w:t>
            </w:r>
          </w:p>
        </w:tc>
        <w:tc>
          <w:tcPr>
            <w:tcW w:w="1445" w:type="dxa"/>
            <w:tcBorders>
              <w:top w:val="nil"/>
              <w:left w:val="nil"/>
              <w:bottom w:val="single" w:sz="4" w:space="0" w:color="auto"/>
              <w:right w:val="single" w:sz="4" w:space="0" w:color="auto"/>
            </w:tcBorders>
            <w:shd w:val="clear" w:color="auto" w:fill="auto"/>
            <w:noWrap/>
            <w:vAlign w:val="center"/>
            <w:hideMark/>
          </w:tcPr>
          <w:p w:rsidR="0031006F" w:rsidRPr="0031006F" w:rsidRDefault="0031006F" w:rsidP="0031006F">
            <w:pPr>
              <w:jc w:val="right"/>
              <w:rPr>
                <w:color w:val="000000"/>
                <w:sz w:val="20"/>
                <w:szCs w:val="20"/>
              </w:rPr>
            </w:pPr>
            <w:r w:rsidRPr="0031006F">
              <w:rPr>
                <w:color w:val="000000"/>
                <w:sz w:val="20"/>
                <w:szCs w:val="20"/>
              </w:rPr>
              <w:t>38</w:t>
            </w:r>
          </w:p>
        </w:tc>
        <w:tc>
          <w:tcPr>
            <w:tcW w:w="1240" w:type="dxa"/>
            <w:tcBorders>
              <w:top w:val="nil"/>
              <w:left w:val="nil"/>
              <w:bottom w:val="single" w:sz="4" w:space="0" w:color="auto"/>
              <w:right w:val="single" w:sz="4" w:space="0" w:color="auto"/>
            </w:tcBorders>
            <w:shd w:val="clear" w:color="auto" w:fill="auto"/>
            <w:noWrap/>
            <w:vAlign w:val="center"/>
            <w:hideMark/>
          </w:tcPr>
          <w:p w:rsidR="0031006F" w:rsidRPr="0031006F" w:rsidRDefault="0031006F" w:rsidP="0031006F">
            <w:pPr>
              <w:jc w:val="right"/>
              <w:rPr>
                <w:color w:val="000000"/>
                <w:sz w:val="20"/>
                <w:szCs w:val="20"/>
              </w:rPr>
            </w:pPr>
            <w:r w:rsidRPr="0031006F">
              <w:rPr>
                <w:color w:val="000000"/>
                <w:sz w:val="20"/>
                <w:szCs w:val="20"/>
              </w:rPr>
              <w:t>1,502</w:t>
            </w:r>
          </w:p>
        </w:tc>
      </w:tr>
      <w:tr w:rsidR="0031006F" w:rsidRPr="0031006F" w:rsidTr="0031006F">
        <w:trPr>
          <w:trHeight w:val="170"/>
          <w:jc w:val="center"/>
        </w:trPr>
        <w:tc>
          <w:tcPr>
            <w:tcW w:w="1240" w:type="dxa"/>
            <w:tcBorders>
              <w:top w:val="nil"/>
              <w:left w:val="single" w:sz="4" w:space="0" w:color="auto"/>
              <w:bottom w:val="single" w:sz="4" w:space="0" w:color="auto"/>
              <w:right w:val="single" w:sz="4" w:space="0" w:color="auto"/>
            </w:tcBorders>
            <w:shd w:val="clear" w:color="auto" w:fill="auto"/>
            <w:noWrap/>
            <w:vAlign w:val="center"/>
            <w:hideMark/>
          </w:tcPr>
          <w:p w:rsidR="0031006F" w:rsidRPr="0031006F" w:rsidRDefault="0031006F" w:rsidP="0031006F">
            <w:pPr>
              <w:jc w:val="center"/>
              <w:rPr>
                <w:color w:val="000000"/>
                <w:sz w:val="20"/>
                <w:szCs w:val="20"/>
              </w:rPr>
            </w:pPr>
            <w:r w:rsidRPr="0031006F">
              <w:rPr>
                <w:color w:val="000000"/>
                <w:sz w:val="20"/>
                <w:szCs w:val="20"/>
              </w:rPr>
              <w:t>121</w:t>
            </w:r>
          </w:p>
        </w:tc>
        <w:tc>
          <w:tcPr>
            <w:tcW w:w="1445" w:type="dxa"/>
            <w:tcBorders>
              <w:top w:val="nil"/>
              <w:left w:val="nil"/>
              <w:bottom w:val="single" w:sz="4" w:space="0" w:color="auto"/>
              <w:right w:val="single" w:sz="4" w:space="0" w:color="auto"/>
            </w:tcBorders>
            <w:shd w:val="clear" w:color="auto" w:fill="auto"/>
            <w:noWrap/>
            <w:vAlign w:val="center"/>
            <w:hideMark/>
          </w:tcPr>
          <w:p w:rsidR="0031006F" w:rsidRPr="0031006F" w:rsidRDefault="0031006F" w:rsidP="0031006F">
            <w:pPr>
              <w:jc w:val="right"/>
              <w:rPr>
                <w:color w:val="000000"/>
                <w:sz w:val="20"/>
                <w:szCs w:val="20"/>
              </w:rPr>
            </w:pPr>
            <w:r w:rsidRPr="0031006F">
              <w:rPr>
                <w:color w:val="000000"/>
                <w:sz w:val="20"/>
                <w:szCs w:val="20"/>
              </w:rPr>
              <w:t>58</w:t>
            </w:r>
          </w:p>
        </w:tc>
        <w:tc>
          <w:tcPr>
            <w:tcW w:w="1240" w:type="dxa"/>
            <w:tcBorders>
              <w:top w:val="nil"/>
              <w:left w:val="nil"/>
              <w:bottom w:val="single" w:sz="4" w:space="0" w:color="auto"/>
              <w:right w:val="single" w:sz="4" w:space="0" w:color="auto"/>
            </w:tcBorders>
            <w:shd w:val="clear" w:color="auto" w:fill="auto"/>
            <w:noWrap/>
            <w:vAlign w:val="center"/>
            <w:hideMark/>
          </w:tcPr>
          <w:p w:rsidR="0031006F" w:rsidRPr="0031006F" w:rsidRDefault="0031006F" w:rsidP="0031006F">
            <w:pPr>
              <w:jc w:val="right"/>
              <w:rPr>
                <w:color w:val="000000"/>
                <w:sz w:val="20"/>
                <w:szCs w:val="20"/>
              </w:rPr>
            </w:pPr>
            <w:r w:rsidRPr="0031006F">
              <w:rPr>
                <w:color w:val="000000"/>
                <w:sz w:val="20"/>
                <w:szCs w:val="20"/>
              </w:rPr>
              <w:t>1,560</w:t>
            </w:r>
          </w:p>
        </w:tc>
      </w:tr>
      <w:tr w:rsidR="0031006F" w:rsidRPr="0031006F" w:rsidTr="0031006F">
        <w:trPr>
          <w:trHeight w:val="170"/>
          <w:jc w:val="center"/>
        </w:trPr>
        <w:tc>
          <w:tcPr>
            <w:tcW w:w="1240" w:type="dxa"/>
            <w:tcBorders>
              <w:top w:val="nil"/>
              <w:left w:val="single" w:sz="4" w:space="0" w:color="auto"/>
              <w:bottom w:val="single" w:sz="4" w:space="0" w:color="auto"/>
              <w:right w:val="single" w:sz="4" w:space="0" w:color="auto"/>
            </w:tcBorders>
            <w:shd w:val="clear" w:color="auto" w:fill="auto"/>
            <w:noWrap/>
            <w:vAlign w:val="center"/>
            <w:hideMark/>
          </w:tcPr>
          <w:p w:rsidR="0031006F" w:rsidRPr="0031006F" w:rsidRDefault="0031006F" w:rsidP="0031006F">
            <w:pPr>
              <w:jc w:val="center"/>
              <w:rPr>
                <w:color w:val="000000"/>
                <w:sz w:val="20"/>
                <w:szCs w:val="20"/>
              </w:rPr>
            </w:pPr>
            <w:r w:rsidRPr="0031006F">
              <w:rPr>
                <w:color w:val="000000"/>
                <w:sz w:val="20"/>
                <w:szCs w:val="20"/>
              </w:rPr>
              <w:t>122</w:t>
            </w:r>
          </w:p>
        </w:tc>
        <w:tc>
          <w:tcPr>
            <w:tcW w:w="1445" w:type="dxa"/>
            <w:tcBorders>
              <w:top w:val="nil"/>
              <w:left w:val="nil"/>
              <w:bottom w:val="single" w:sz="4" w:space="0" w:color="auto"/>
              <w:right w:val="single" w:sz="4" w:space="0" w:color="auto"/>
            </w:tcBorders>
            <w:shd w:val="clear" w:color="auto" w:fill="auto"/>
            <w:noWrap/>
            <w:vAlign w:val="center"/>
            <w:hideMark/>
          </w:tcPr>
          <w:p w:rsidR="0031006F" w:rsidRPr="0031006F" w:rsidRDefault="0031006F" w:rsidP="0031006F">
            <w:pPr>
              <w:jc w:val="right"/>
              <w:rPr>
                <w:color w:val="000000"/>
                <w:sz w:val="20"/>
                <w:szCs w:val="20"/>
              </w:rPr>
            </w:pPr>
            <w:r w:rsidRPr="0031006F">
              <w:rPr>
                <w:color w:val="000000"/>
                <w:sz w:val="20"/>
                <w:szCs w:val="20"/>
              </w:rPr>
              <w:t>28</w:t>
            </w:r>
          </w:p>
        </w:tc>
        <w:tc>
          <w:tcPr>
            <w:tcW w:w="1240" w:type="dxa"/>
            <w:tcBorders>
              <w:top w:val="nil"/>
              <w:left w:val="nil"/>
              <w:bottom w:val="single" w:sz="4" w:space="0" w:color="auto"/>
              <w:right w:val="single" w:sz="4" w:space="0" w:color="auto"/>
            </w:tcBorders>
            <w:shd w:val="clear" w:color="auto" w:fill="auto"/>
            <w:noWrap/>
            <w:vAlign w:val="center"/>
            <w:hideMark/>
          </w:tcPr>
          <w:p w:rsidR="0031006F" w:rsidRPr="0031006F" w:rsidRDefault="0031006F" w:rsidP="0031006F">
            <w:pPr>
              <w:jc w:val="right"/>
              <w:rPr>
                <w:color w:val="000000"/>
                <w:sz w:val="20"/>
                <w:szCs w:val="20"/>
              </w:rPr>
            </w:pPr>
            <w:r w:rsidRPr="0031006F">
              <w:rPr>
                <w:color w:val="000000"/>
                <w:sz w:val="20"/>
                <w:szCs w:val="20"/>
              </w:rPr>
              <w:t>609</w:t>
            </w:r>
          </w:p>
        </w:tc>
      </w:tr>
      <w:tr w:rsidR="0031006F" w:rsidRPr="0031006F" w:rsidTr="0031006F">
        <w:trPr>
          <w:trHeight w:val="170"/>
          <w:jc w:val="center"/>
        </w:trPr>
        <w:tc>
          <w:tcPr>
            <w:tcW w:w="1240" w:type="dxa"/>
            <w:tcBorders>
              <w:top w:val="nil"/>
              <w:left w:val="single" w:sz="4" w:space="0" w:color="auto"/>
              <w:bottom w:val="single" w:sz="4" w:space="0" w:color="auto"/>
              <w:right w:val="single" w:sz="4" w:space="0" w:color="auto"/>
            </w:tcBorders>
            <w:shd w:val="clear" w:color="auto" w:fill="auto"/>
            <w:noWrap/>
            <w:vAlign w:val="center"/>
            <w:hideMark/>
          </w:tcPr>
          <w:p w:rsidR="0031006F" w:rsidRPr="0031006F" w:rsidRDefault="0031006F" w:rsidP="0031006F">
            <w:pPr>
              <w:jc w:val="center"/>
              <w:rPr>
                <w:color w:val="000000"/>
                <w:sz w:val="20"/>
                <w:szCs w:val="20"/>
              </w:rPr>
            </w:pPr>
            <w:r w:rsidRPr="0031006F">
              <w:rPr>
                <w:color w:val="000000"/>
                <w:sz w:val="20"/>
                <w:szCs w:val="20"/>
              </w:rPr>
              <w:t>131</w:t>
            </w:r>
          </w:p>
        </w:tc>
        <w:tc>
          <w:tcPr>
            <w:tcW w:w="1445" w:type="dxa"/>
            <w:tcBorders>
              <w:top w:val="nil"/>
              <w:left w:val="nil"/>
              <w:bottom w:val="single" w:sz="4" w:space="0" w:color="auto"/>
              <w:right w:val="single" w:sz="4" w:space="0" w:color="auto"/>
            </w:tcBorders>
            <w:shd w:val="clear" w:color="auto" w:fill="auto"/>
            <w:noWrap/>
            <w:vAlign w:val="center"/>
            <w:hideMark/>
          </w:tcPr>
          <w:p w:rsidR="0031006F" w:rsidRPr="0031006F" w:rsidRDefault="0031006F" w:rsidP="0031006F">
            <w:pPr>
              <w:jc w:val="right"/>
              <w:rPr>
                <w:color w:val="000000"/>
                <w:sz w:val="20"/>
                <w:szCs w:val="20"/>
              </w:rPr>
            </w:pPr>
            <w:r w:rsidRPr="0031006F">
              <w:rPr>
                <w:color w:val="000000"/>
                <w:sz w:val="20"/>
                <w:szCs w:val="20"/>
              </w:rPr>
              <w:t>41</w:t>
            </w:r>
          </w:p>
        </w:tc>
        <w:tc>
          <w:tcPr>
            <w:tcW w:w="1240" w:type="dxa"/>
            <w:tcBorders>
              <w:top w:val="nil"/>
              <w:left w:val="nil"/>
              <w:bottom w:val="single" w:sz="4" w:space="0" w:color="auto"/>
              <w:right w:val="single" w:sz="4" w:space="0" w:color="auto"/>
            </w:tcBorders>
            <w:shd w:val="clear" w:color="auto" w:fill="auto"/>
            <w:noWrap/>
            <w:vAlign w:val="center"/>
            <w:hideMark/>
          </w:tcPr>
          <w:p w:rsidR="0031006F" w:rsidRPr="0031006F" w:rsidRDefault="0031006F" w:rsidP="0031006F">
            <w:pPr>
              <w:jc w:val="right"/>
              <w:rPr>
                <w:color w:val="000000"/>
                <w:sz w:val="20"/>
                <w:szCs w:val="20"/>
              </w:rPr>
            </w:pPr>
            <w:r w:rsidRPr="0031006F">
              <w:rPr>
                <w:color w:val="000000"/>
                <w:sz w:val="20"/>
                <w:szCs w:val="20"/>
              </w:rPr>
              <w:t>1,190</w:t>
            </w:r>
          </w:p>
        </w:tc>
      </w:tr>
      <w:tr w:rsidR="0031006F" w:rsidRPr="0031006F" w:rsidTr="0031006F">
        <w:trPr>
          <w:trHeight w:val="170"/>
          <w:jc w:val="center"/>
        </w:trPr>
        <w:tc>
          <w:tcPr>
            <w:tcW w:w="1240" w:type="dxa"/>
            <w:tcBorders>
              <w:top w:val="nil"/>
              <w:left w:val="single" w:sz="4" w:space="0" w:color="auto"/>
              <w:bottom w:val="single" w:sz="4" w:space="0" w:color="auto"/>
              <w:right w:val="single" w:sz="4" w:space="0" w:color="auto"/>
            </w:tcBorders>
            <w:shd w:val="clear" w:color="auto" w:fill="auto"/>
            <w:noWrap/>
            <w:vAlign w:val="center"/>
            <w:hideMark/>
          </w:tcPr>
          <w:p w:rsidR="0031006F" w:rsidRPr="0031006F" w:rsidRDefault="0031006F" w:rsidP="0031006F">
            <w:pPr>
              <w:jc w:val="right"/>
              <w:rPr>
                <w:b/>
                <w:bCs/>
                <w:color w:val="000000"/>
                <w:sz w:val="20"/>
                <w:szCs w:val="20"/>
              </w:rPr>
            </w:pPr>
            <w:r w:rsidRPr="0031006F">
              <w:rPr>
                <w:b/>
                <w:bCs/>
                <w:color w:val="000000"/>
                <w:sz w:val="20"/>
                <w:szCs w:val="20"/>
              </w:rPr>
              <w:t>Total</w:t>
            </w:r>
          </w:p>
        </w:tc>
        <w:tc>
          <w:tcPr>
            <w:tcW w:w="1445" w:type="dxa"/>
            <w:tcBorders>
              <w:top w:val="nil"/>
              <w:left w:val="nil"/>
              <w:bottom w:val="single" w:sz="4" w:space="0" w:color="auto"/>
              <w:right w:val="single" w:sz="4" w:space="0" w:color="auto"/>
            </w:tcBorders>
            <w:shd w:val="clear" w:color="auto" w:fill="auto"/>
            <w:noWrap/>
            <w:vAlign w:val="center"/>
            <w:hideMark/>
          </w:tcPr>
          <w:p w:rsidR="0031006F" w:rsidRPr="0031006F" w:rsidRDefault="0031006F" w:rsidP="0031006F">
            <w:pPr>
              <w:jc w:val="right"/>
              <w:rPr>
                <w:b/>
                <w:bCs/>
                <w:color w:val="000000"/>
                <w:sz w:val="20"/>
                <w:szCs w:val="20"/>
              </w:rPr>
            </w:pPr>
            <w:r w:rsidRPr="0031006F">
              <w:rPr>
                <w:b/>
                <w:bCs/>
                <w:color w:val="000000"/>
                <w:sz w:val="20"/>
                <w:szCs w:val="20"/>
              </w:rPr>
              <w:t>643</w:t>
            </w:r>
          </w:p>
        </w:tc>
        <w:tc>
          <w:tcPr>
            <w:tcW w:w="1240" w:type="dxa"/>
            <w:tcBorders>
              <w:top w:val="nil"/>
              <w:left w:val="nil"/>
              <w:bottom w:val="single" w:sz="4" w:space="0" w:color="auto"/>
              <w:right w:val="single" w:sz="4" w:space="0" w:color="auto"/>
            </w:tcBorders>
            <w:shd w:val="clear" w:color="auto" w:fill="auto"/>
            <w:noWrap/>
            <w:vAlign w:val="center"/>
            <w:hideMark/>
          </w:tcPr>
          <w:p w:rsidR="0031006F" w:rsidRPr="0031006F" w:rsidRDefault="0031006F" w:rsidP="0031006F">
            <w:pPr>
              <w:jc w:val="right"/>
              <w:rPr>
                <w:b/>
                <w:bCs/>
                <w:color w:val="000000"/>
                <w:sz w:val="20"/>
                <w:szCs w:val="20"/>
              </w:rPr>
            </w:pPr>
            <w:r w:rsidRPr="0031006F">
              <w:rPr>
                <w:b/>
                <w:bCs/>
                <w:color w:val="000000"/>
                <w:sz w:val="20"/>
                <w:szCs w:val="20"/>
              </w:rPr>
              <w:t>19</w:t>
            </w:r>
            <w:r>
              <w:rPr>
                <w:b/>
                <w:bCs/>
                <w:color w:val="000000"/>
                <w:sz w:val="20"/>
                <w:szCs w:val="20"/>
              </w:rPr>
              <w:t>.</w:t>
            </w:r>
            <w:r w:rsidRPr="0031006F">
              <w:rPr>
                <w:b/>
                <w:bCs/>
                <w:color w:val="000000"/>
                <w:sz w:val="20"/>
                <w:szCs w:val="20"/>
              </w:rPr>
              <w:t>618</w:t>
            </w:r>
          </w:p>
        </w:tc>
      </w:tr>
    </w:tbl>
    <w:p w:rsidR="00484F74" w:rsidRPr="009702BF" w:rsidRDefault="00484F74" w:rsidP="00484F74">
      <w:pPr>
        <w:pStyle w:val="Normal2"/>
        <w:spacing w:line="240" w:lineRule="auto"/>
        <w:jc w:val="center"/>
        <w:rPr>
          <w:sz w:val="18"/>
          <w:szCs w:val="18"/>
        </w:rPr>
      </w:pPr>
      <w:r w:rsidRPr="009702BF">
        <w:rPr>
          <w:sz w:val="18"/>
          <w:szCs w:val="18"/>
        </w:rPr>
        <w:t xml:space="preserve"> Fuente: </w:t>
      </w:r>
      <w:r w:rsidR="0031006F">
        <w:rPr>
          <w:sz w:val="18"/>
          <w:szCs w:val="18"/>
        </w:rPr>
        <w:t>Censo 2017</w:t>
      </w:r>
    </w:p>
    <w:p w:rsidR="00484F74" w:rsidRPr="009702BF" w:rsidRDefault="00484F74" w:rsidP="00484F74">
      <w:pPr>
        <w:pStyle w:val="Normal2"/>
        <w:spacing w:line="240" w:lineRule="auto"/>
      </w:pPr>
    </w:p>
    <w:p w:rsidR="00484F74" w:rsidRPr="006225A9" w:rsidRDefault="00484F74" w:rsidP="00484F74">
      <w:pPr>
        <w:pStyle w:val="Normal2"/>
        <w:keepNext/>
        <w:numPr>
          <w:ilvl w:val="0"/>
          <w:numId w:val="31"/>
        </w:numPr>
        <w:spacing w:before="160" w:line="240" w:lineRule="auto"/>
        <w:ind w:left="714" w:hanging="357"/>
        <w:rPr>
          <w:szCs w:val="24"/>
        </w:rPr>
      </w:pPr>
      <w:r>
        <w:rPr>
          <w:szCs w:val="24"/>
        </w:rPr>
        <w:lastRenderedPageBreak/>
        <w:t>Con la información anterior, se obtiene</w:t>
      </w:r>
      <w:r w:rsidRPr="006225A9">
        <w:rPr>
          <w:szCs w:val="24"/>
        </w:rPr>
        <w:t xml:space="preserve">: </w:t>
      </w:r>
    </w:p>
    <w:p w:rsidR="00484F74" w:rsidRDefault="00484F74" w:rsidP="00484F74">
      <w:pPr>
        <w:pStyle w:val="Prrafodelista"/>
        <w:numPr>
          <w:ilvl w:val="0"/>
          <w:numId w:val="32"/>
        </w:numPr>
        <w:autoSpaceDE w:val="0"/>
        <w:autoSpaceDN w:val="0"/>
        <w:adjustRightInd w:val="0"/>
        <w:spacing w:before="120"/>
        <w:ind w:left="1418"/>
        <w:contextualSpacing w:val="0"/>
        <w:rPr>
          <w:color w:val="000000"/>
        </w:rPr>
      </w:pPr>
      <w:r w:rsidRPr="008B43E4">
        <w:rPr>
          <w:i/>
          <w:color w:val="000000"/>
        </w:rPr>
        <w:t>Vt</w:t>
      </w:r>
      <w:r w:rsidRPr="008B43E4">
        <w:rPr>
          <w:color w:val="000000"/>
        </w:rPr>
        <w:t xml:space="preserve">: Total de viviendas para el área de estudio. </w:t>
      </w:r>
    </w:p>
    <w:p w:rsidR="00484F74" w:rsidRPr="008B43E4" w:rsidRDefault="00484F74" w:rsidP="00484F74">
      <w:pPr>
        <w:pStyle w:val="Prrafodelista"/>
        <w:numPr>
          <w:ilvl w:val="0"/>
          <w:numId w:val="32"/>
        </w:numPr>
        <w:autoSpaceDE w:val="0"/>
        <w:autoSpaceDN w:val="0"/>
        <w:adjustRightInd w:val="0"/>
        <w:spacing w:before="120"/>
        <w:ind w:left="1418"/>
        <w:contextualSpacing w:val="0"/>
        <w:rPr>
          <w:color w:val="000000"/>
        </w:rPr>
      </w:pPr>
      <w:r w:rsidRPr="008B43E4">
        <w:rPr>
          <w:i/>
          <w:color w:val="000000"/>
        </w:rPr>
        <w:t>Pvz</w:t>
      </w:r>
      <w:r w:rsidRPr="008B43E4">
        <w:rPr>
          <w:color w:val="000000"/>
        </w:rPr>
        <w:t xml:space="preserve">: Porcentaje de </w:t>
      </w:r>
      <w:r w:rsidRPr="008B43E4">
        <w:rPr>
          <w:i/>
          <w:color w:val="000000"/>
        </w:rPr>
        <w:t>Vt</w:t>
      </w:r>
      <w:r w:rsidRPr="008B43E4">
        <w:rPr>
          <w:color w:val="000000"/>
        </w:rPr>
        <w:t xml:space="preserve"> correspondiente a cada zona.</w:t>
      </w:r>
    </w:p>
    <w:p w:rsidR="00484F74" w:rsidRPr="00217623" w:rsidRDefault="00484F74" w:rsidP="00484F74">
      <w:pPr>
        <w:pStyle w:val="Prrafodelista"/>
        <w:numPr>
          <w:ilvl w:val="0"/>
          <w:numId w:val="32"/>
        </w:numPr>
        <w:autoSpaceDE w:val="0"/>
        <w:autoSpaceDN w:val="0"/>
        <w:adjustRightInd w:val="0"/>
        <w:spacing w:before="120"/>
        <w:ind w:left="1418"/>
        <w:contextualSpacing w:val="0"/>
        <w:rPr>
          <w:color w:val="000000"/>
        </w:rPr>
      </w:pPr>
      <w:r w:rsidRPr="00217623">
        <w:rPr>
          <w:i/>
          <w:color w:val="000000"/>
        </w:rPr>
        <w:t>Ez</w:t>
      </w:r>
      <w:r w:rsidRPr="00217623">
        <w:rPr>
          <w:i/>
          <w:color w:val="000000"/>
          <w:vertAlign w:val="subscript"/>
        </w:rPr>
        <w:t>j</w:t>
      </w:r>
      <w:r w:rsidRPr="00217623">
        <w:rPr>
          <w:color w:val="000000"/>
        </w:rPr>
        <w:t>: Número de enc</w:t>
      </w:r>
      <w:r>
        <w:rPr>
          <w:color w:val="000000"/>
        </w:rPr>
        <w:t xml:space="preserve">uestas a realizar por zona </w:t>
      </w:r>
      <w:r w:rsidRPr="00217623">
        <w:rPr>
          <w:i/>
          <w:color w:val="000000"/>
        </w:rPr>
        <w:t>j</w:t>
      </w:r>
      <w:r>
        <w:rPr>
          <w:color w:val="000000"/>
        </w:rPr>
        <w:t xml:space="preserve">, que se obtiene de multiplicar </w:t>
      </w:r>
      <w:r w:rsidRPr="00217623">
        <w:rPr>
          <w:i/>
          <w:color w:val="000000"/>
        </w:rPr>
        <w:t>Pvz</w:t>
      </w:r>
      <w:r>
        <w:rPr>
          <w:color w:val="000000"/>
        </w:rPr>
        <w:t xml:space="preserve"> por la cantidad de hogares en cada zona </w:t>
      </w:r>
      <w:r w:rsidRPr="00217623">
        <w:rPr>
          <w:i/>
          <w:color w:val="000000"/>
        </w:rPr>
        <w:t>j</w:t>
      </w:r>
      <w:r>
        <w:rPr>
          <w:color w:val="000000"/>
        </w:rPr>
        <w:t>.</w:t>
      </w:r>
      <w:r w:rsidRPr="00217623">
        <w:rPr>
          <w:color w:val="000000"/>
        </w:rPr>
        <w:t xml:space="preserve"> </w:t>
      </w:r>
    </w:p>
    <w:p w:rsidR="00484F74" w:rsidRDefault="00484F74" w:rsidP="00484F74">
      <w:pPr>
        <w:pStyle w:val="Prrafodelista"/>
        <w:numPr>
          <w:ilvl w:val="0"/>
          <w:numId w:val="32"/>
        </w:numPr>
        <w:autoSpaceDE w:val="0"/>
        <w:autoSpaceDN w:val="0"/>
        <w:adjustRightInd w:val="0"/>
        <w:spacing w:before="120"/>
        <w:ind w:left="1418"/>
        <w:contextualSpacing w:val="0"/>
        <w:rPr>
          <w:color w:val="000000"/>
        </w:rPr>
      </w:pPr>
      <w:r w:rsidRPr="00217623">
        <w:rPr>
          <w:i/>
          <w:color w:val="000000"/>
        </w:rPr>
        <w:t>Mrz</w:t>
      </w:r>
      <w:r w:rsidRPr="00217623">
        <w:rPr>
          <w:i/>
          <w:color w:val="000000"/>
          <w:vertAlign w:val="subscript"/>
        </w:rPr>
        <w:t>j</w:t>
      </w:r>
      <w:r w:rsidRPr="00217623">
        <w:rPr>
          <w:color w:val="000000"/>
        </w:rPr>
        <w:t xml:space="preserve">: </w:t>
      </w:r>
      <w:r>
        <w:rPr>
          <w:color w:val="000000"/>
        </w:rPr>
        <w:t>Número de m</w:t>
      </w:r>
      <w:r w:rsidRPr="00217623">
        <w:rPr>
          <w:color w:val="000000"/>
        </w:rPr>
        <w:t>anzana</w:t>
      </w:r>
      <w:r>
        <w:rPr>
          <w:color w:val="000000"/>
        </w:rPr>
        <w:t>s</w:t>
      </w:r>
      <w:r w:rsidRPr="00217623">
        <w:rPr>
          <w:color w:val="000000"/>
        </w:rPr>
        <w:t xml:space="preserve"> </w:t>
      </w:r>
      <w:r>
        <w:rPr>
          <w:color w:val="000000"/>
        </w:rPr>
        <w:t>a encuestar en</w:t>
      </w:r>
      <w:r w:rsidRPr="00217623">
        <w:rPr>
          <w:color w:val="000000"/>
        </w:rPr>
        <w:t xml:space="preserve"> zona </w:t>
      </w:r>
      <w:r w:rsidRPr="00217623">
        <w:rPr>
          <w:i/>
          <w:color w:val="000000"/>
        </w:rPr>
        <w:t>j</w:t>
      </w:r>
      <w:r>
        <w:rPr>
          <w:i/>
          <w:color w:val="000000"/>
        </w:rPr>
        <w:t>.</w:t>
      </w:r>
    </w:p>
    <w:p w:rsidR="00484F74" w:rsidRDefault="00484F74" w:rsidP="00484F74">
      <w:pPr>
        <w:pStyle w:val="Prrafodelista"/>
        <w:autoSpaceDE w:val="0"/>
        <w:autoSpaceDN w:val="0"/>
        <w:adjustRightInd w:val="0"/>
        <w:spacing w:before="120"/>
        <w:ind w:left="1418"/>
        <w:contextualSpacing w:val="0"/>
        <w:rPr>
          <w:color w:val="000000"/>
        </w:rPr>
      </w:pPr>
      <w:r w:rsidRPr="00217623">
        <w:rPr>
          <w:color w:val="000000"/>
        </w:rPr>
        <w:t>En principio es posible plantear 5 enc</w:t>
      </w:r>
      <w:r>
        <w:rPr>
          <w:color w:val="000000"/>
        </w:rPr>
        <w:t xml:space="preserve">uestas por manzana seleccionada, por lo que </w:t>
      </w:r>
      <w:r w:rsidRPr="00217623">
        <w:rPr>
          <w:i/>
          <w:color w:val="000000"/>
        </w:rPr>
        <w:t>Mrz</w:t>
      </w:r>
      <w:r w:rsidRPr="00217623">
        <w:rPr>
          <w:i/>
          <w:color w:val="000000"/>
          <w:vertAlign w:val="subscript"/>
        </w:rPr>
        <w:t>j</w:t>
      </w:r>
      <w:r>
        <w:rPr>
          <w:i/>
          <w:color w:val="000000"/>
          <w:vertAlign w:val="subscript"/>
        </w:rPr>
        <w:t xml:space="preserve"> </w:t>
      </w:r>
      <w:r w:rsidRPr="00217623">
        <w:rPr>
          <w:color w:val="000000"/>
        </w:rPr>
        <w:t>=</w:t>
      </w:r>
      <w:r>
        <w:rPr>
          <w:color w:val="000000"/>
        </w:rPr>
        <w:t xml:space="preserve"> </w:t>
      </w:r>
      <w:r w:rsidRPr="00217623">
        <w:rPr>
          <w:i/>
          <w:color w:val="000000"/>
        </w:rPr>
        <w:t>Ez</w:t>
      </w:r>
      <w:r w:rsidRPr="00217623">
        <w:rPr>
          <w:i/>
          <w:color w:val="000000"/>
          <w:vertAlign w:val="subscript"/>
        </w:rPr>
        <w:t>j</w:t>
      </w:r>
      <w:r w:rsidRPr="00217623">
        <w:rPr>
          <w:color w:val="000000"/>
        </w:rPr>
        <w:t>/5</w:t>
      </w:r>
      <w:r>
        <w:rPr>
          <w:color w:val="000000"/>
        </w:rPr>
        <w:t>.</w:t>
      </w:r>
    </w:p>
    <w:p w:rsidR="00484F74" w:rsidRPr="006225A9" w:rsidRDefault="00484F74" w:rsidP="00484F74">
      <w:pPr>
        <w:pStyle w:val="Normal2"/>
        <w:numPr>
          <w:ilvl w:val="0"/>
          <w:numId w:val="31"/>
        </w:numPr>
        <w:spacing w:before="160" w:line="240" w:lineRule="auto"/>
        <w:ind w:left="714" w:hanging="357"/>
        <w:rPr>
          <w:szCs w:val="24"/>
        </w:rPr>
      </w:pPr>
      <w:r w:rsidRPr="006225A9">
        <w:rPr>
          <w:szCs w:val="24"/>
        </w:rPr>
        <w:t xml:space="preserve">Se define para cada manzana censal de la zona un intervalo, de acuerdo a la siguiente expresión: </w:t>
      </w:r>
    </w:p>
    <w:p w:rsidR="00484F74" w:rsidRPr="006225A9" w:rsidRDefault="00484F74" w:rsidP="00484F74">
      <w:pPr>
        <w:autoSpaceDE w:val="0"/>
        <w:autoSpaceDN w:val="0"/>
        <w:adjustRightInd w:val="0"/>
        <w:ind w:left="709"/>
        <w:jc w:val="left"/>
        <w:rPr>
          <w:color w:val="000000"/>
          <w:lang w:val="en-GB"/>
        </w:rPr>
      </w:pPr>
      <w:r w:rsidRPr="006225A9">
        <w:rPr>
          <w:color w:val="000000"/>
          <w:lang w:val="en-GB"/>
        </w:rPr>
        <w:t xml:space="preserve">I1: {1, M1} </w:t>
      </w:r>
    </w:p>
    <w:p w:rsidR="00484F74" w:rsidRPr="006225A9" w:rsidRDefault="00484F74" w:rsidP="00484F74">
      <w:pPr>
        <w:autoSpaceDE w:val="0"/>
        <w:autoSpaceDN w:val="0"/>
        <w:adjustRightInd w:val="0"/>
        <w:ind w:left="709"/>
        <w:jc w:val="left"/>
        <w:rPr>
          <w:color w:val="000000"/>
          <w:lang w:val="en-GB"/>
        </w:rPr>
      </w:pPr>
      <w:r w:rsidRPr="006225A9">
        <w:rPr>
          <w:color w:val="000000"/>
          <w:lang w:val="en-GB"/>
        </w:rPr>
        <w:t xml:space="preserve">I2: {M1+1 , M1+M2} </w:t>
      </w:r>
    </w:p>
    <w:p w:rsidR="00484F74" w:rsidRPr="006225A9" w:rsidRDefault="00484F74" w:rsidP="00484F74">
      <w:pPr>
        <w:autoSpaceDE w:val="0"/>
        <w:autoSpaceDN w:val="0"/>
        <w:adjustRightInd w:val="0"/>
        <w:ind w:left="709"/>
        <w:jc w:val="left"/>
        <w:rPr>
          <w:color w:val="000000"/>
          <w:lang w:val="en-GB"/>
        </w:rPr>
      </w:pPr>
      <w:r w:rsidRPr="006225A9">
        <w:rPr>
          <w:color w:val="000000"/>
          <w:lang w:val="en-GB"/>
        </w:rPr>
        <w:t xml:space="preserve">I3: {M1+M2+1 , M1+M2+M3} </w:t>
      </w:r>
    </w:p>
    <w:p w:rsidR="00484F74" w:rsidRPr="006225A9" w:rsidRDefault="00484F74" w:rsidP="00484F74">
      <w:pPr>
        <w:autoSpaceDE w:val="0"/>
        <w:autoSpaceDN w:val="0"/>
        <w:adjustRightInd w:val="0"/>
        <w:ind w:left="709"/>
        <w:jc w:val="left"/>
        <w:rPr>
          <w:color w:val="000000"/>
        </w:rPr>
      </w:pPr>
      <w:r>
        <w:rPr>
          <w:color w:val="000000"/>
        </w:rPr>
        <w:t>….</w:t>
      </w:r>
      <w:r w:rsidRPr="006225A9">
        <w:rPr>
          <w:color w:val="000000"/>
        </w:rPr>
        <w:t xml:space="preserve"> </w:t>
      </w:r>
    </w:p>
    <w:p w:rsidR="00484F74" w:rsidRPr="006225A9" w:rsidRDefault="00484F74" w:rsidP="00484F74">
      <w:pPr>
        <w:autoSpaceDE w:val="0"/>
        <w:autoSpaceDN w:val="0"/>
        <w:adjustRightInd w:val="0"/>
        <w:ind w:left="709"/>
        <w:jc w:val="left"/>
        <w:rPr>
          <w:color w:val="000000"/>
        </w:rPr>
      </w:pPr>
      <w:r w:rsidRPr="006225A9">
        <w:rPr>
          <w:color w:val="000000"/>
        </w:rPr>
        <w:t xml:space="preserve">In: {M1+…+Mn-1+1 , M} </w:t>
      </w:r>
    </w:p>
    <w:p w:rsidR="00484F74" w:rsidRPr="006225A9" w:rsidRDefault="00484F74" w:rsidP="00484F74">
      <w:pPr>
        <w:pStyle w:val="Normal2"/>
        <w:numPr>
          <w:ilvl w:val="0"/>
          <w:numId w:val="31"/>
        </w:numPr>
        <w:spacing w:before="160" w:line="240" w:lineRule="auto"/>
        <w:ind w:left="714" w:hanging="357"/>
        <w:rPr>
          <w:szCs w:val="24"/>
        </w:rPr>
      </w:pPr>
      <w:r w:rsidRPr="006225A9">
        <w:rPr>
          <w:szCs w:val="24"/>
        </w:rPr>
        <w:t>Cuando se seleccionan “</w:t>
      </w:r>
      <w:r w:rsidRPr="001D6E91">
        <w:rPr>
          <w:i/>
          <w:szCs w:val="24"/>
        </w:rPr>
        <w:t>n</w:t>
      </w:r>
      <w:r w:rsidRPr="006225A9">
        <w:rPr>
          <w:szCs w:val="24"/>
        </w:rPr>
        <w:t xml:space="preserve">” viviendas en una zona, con </w:t>
      </w:r>
      <w:r w:rsidRPr="00267B0A">
        <w:rPr>
          <w:i/>
          <w:szCs w:val="24"/>
        </w:rPr>
        <w:t>N</w:t>
      </w:r>
      <w:r w:rsidRPr="006225A9">
        <w:rPr>
          <w:szCs w:val="24"/>
        </w:rPr>
        <w:t xml:space="preserve"> manzanas, se genera un número al azar entre (1 y </w:t>
      </w:r>
      <w:r w:rsidRPr="001D6E91">
        <w:rPr>
          <w:i/>
          <w:szCs w:val="24"/>
        </w:rPr>
        <w:t>K</w:t>
      </w:r>
      <w:r w:rsidRPr="006225A9">
        <w:rPr>
          <w:szCs w:val="24"/>
        </w:rPr>
        <w:t xml:space="preserve"> (</w:t>
      </w:r>
      <w:r w:rsidRPr="001D6E91">
        <w:rPr>
          <w:i/>
          <w:szCs w:val="24"/>
        </w:rPr>
        <w:t>K</w:t>
      </w:r>
      <w:r w:rsidRPr="006225A9">
        <w:rPr>
          <w:szCs w:val="24"/>
        </w:rPr>
        <w:t xml:space="preserve">= </w:t>
      </w:r>
      <w:r w:rsidRPr="001D6E91">
        <w:rPr>
          <w:i/>
          <w:szCs w:val="24"/>
        </w:rPr>
        <w:t>Mtz</w:t>
      </w:r>
      <w:r w:rsidRPr="001D6E91">
        <w:rPr>
          <w:i/>
          <w:szCs w:val="24"/>
          <w:vertAlign w:val="subscript"/>
        </w:rPr>
        <w:t>j</w:t>
      </w:r>
      <w:r w:rsidRPr="006225A9">
        <w:rPr>
          <w:szCs w:val="24"/>
        </w:rPr>
        <w:t>/</w:t>
      </w:r>
      <w:r w:rsidRPr="001D6E91">
        <w:rPr>
          <w:i/>
          <w:szCs w:val="24"/>
        </w:rPr>
        <w:t>N</w:t>
      </w:r>
      <w:r w:rsidRPr="00267B0A">
        <w:rPr>
          <w:i/>
          <w:szCs w:val="24"/>
          <w:vertAlign w:val="subscript"/>
        </w:rPr>
        <w:t>j</w:t>
      </w:r>
      <w:r w:rsidRPr="006225A9">
        <w:rPr>
          <w:szCs w:val="24"/>
        </w:rPr>
        <w:t>), como por ejemplo “</w:t>
      </w:r>
      <w:r w:rsidRPr="001D6E91">
        <w:rPr>
          <w:i/>
          <w:szCs w:val="24"/>
        </w:rPr>
        <w:t>a</w:t>
      </w:r>
      <w:r w:rsidRPr="006225A9">
        <w:rPr>
          <w:szCs w:val="24"/>
        </w:rPr>
        <w:t xml:space="preserve">”. Las manzanas seleccionadas corresponden a aquellas cuyo intervalo incluya las cantidades, </w:t>
      </w:r>
      <w:r w:rsidRPr="001D6E91">
        <w:rPr>
          <w:i/>
          <w:szCs w:val="24"/>
        </w:rPr>
        <w:t>a</w:t>
      </w:r>
      <w:r w:rsidRPr="006225A9">
        <w:rPr>
          <w:szCs w:val="24"/>
        </w:rPr>
        <w:t xml:space="preserve">, </w:t>
      </w:r>
      <w:r w:rsidRPr="001D6E91">
        <w:rPr>
          <w:i/>
          <w:szCs w:val="24"/>
        </w:rPr>
        <w:t>a</w:t>
      </w:r>
      <w:r w:rsidRPr="006225A9">
        <w:rPr>
          <w:szCs w:val="24"/>
        </w:rPr>
        <w:t>+</w:t>
      </w:r>
      <w:r w:rsidRPr="001D6E91">
        <w:rPr>
          <w:i/>
          <w:szCs w:val="24"/>
        </w:rPr>
        <w:t>K</w:t>
      </w:r>
      <w:r w:rsidRPr="006225A9">
        <w:rPr>
          <w:szCs w:val="24"/>
        </w:rPr>
        <w:t xml:space="preserve">, </w:t>
      </w:r>
      <w:r w:rsidRPr="001D6E91">
        <w:rPr>
          <w:i/>
          <w:szCs w:val="24"/>
        </w:rPr>
        <w:t>a</w:t>
      </w:r>
      <w:r w:rsidRPr="006225A9">
        <w:rPr>
          <w:szCs w:val="24"/>
        </w:rPr>
        <w:t>+2</w:t>
      </w:r>
      <w:r w:rsidRPr="001D6E91">
        <w:rPr>
          <w:i/>
          <w:szCs w:val="24"/>
        </w:rPr>
        <w:t>K</w:t>
      </w:r>
      <w:r>
        <w:rPr>
          <w:szCs w:val="24"/>
        </w:rPr>
        <w:t xml:space="preserve">, </w:t>
      </w:r>
      <w:r w:rsidRPr="001D6E91">
        <w:rPr>
          <w:i/>
          <w:szCs w:val="24"/>
        </w:rPr>
        <w:t>a</w:t>
      </w:r>
      <w:r>
        <w:rPr>
          <w:szCs w:val="24"/>
        </w:rPr>
        <w:t xml:space="preserve">…, </w:t>
      </w:r>
      <w:r w:rsidRPr="001D6E91">
        <w:rPr>
          <w:i/>
          <w:szCs w:val="24"/>
        </w:rPr>
        <w:t>a</w:t>
      </w:r>
      <w:r>
        <w:rPr>
          <w:szCs w:val="24"/>
        </w:rPr>
        <w:t xml:space="preserve"> + (</w:t>
      </w:r>
      <w:r w:rsidRPr="001D6E91">
        <w:rPr>
          <w:i/>
          <w:szCs w:val="24"/>
        </w:rPr>
        <w:t>N</w:t>
      </w:r>
      <w:r>
        <w:rPr>
          <w:szCs w:val="24"/>
        </w:rPr>
        <w:t>-1)</w:t>
      </w:r>
      <w:r w:rsidRPr="001D6E91">
        <w:rPr>
          <w:i/>
          <w:szCs w:val="24"/>
        </w:rPr>
        <w:t>K</w:t>
      </w:r>
      <w:r w:rsidRPr="006225A9">
        <w:rPr>
          <w:szCs w:val="24"/>
        </w:rPr>
        <w:t xml:space="preserve">. </w:t>
      </w:r>
    </w:p>
    <w:p w:rsidR="00484F74" w:rsidRDefault="00484F74" w:rsidP="00484F74">
      <w:pPr>
        <w:pStyle w:val="Normal2"/>
        <w:spacing w:line="240" w:lineRule="auto"/>
      </w:pPr>
    </w:p>
    <w:p w:rsidR="0031006F" w:rsidRPr="00432BCB" w:rsidRDefault="0031006F" w:rsidP="0031006F">
      <w:pPr>
        <w:pStyle w:val="Normal2"/>
        <w:spacing w:line="240" w:lineRule="auto"/>
      </w:pPr>
      <w:r>
        <w:t>Las manzanas seleccionada</w:t>
      </w:r>
      <w:r w:rsidRPr="00432BCB">
        <w:t xml:space="preserve">s mediante este procedimiento se presentan en el Anexo </w:t>
      </w:r>
      <w:r>
        <w:t>9</w:t>
      </w:r>
      <w:r w:rsidRPr="00432BCB">
        <w:t>-</w:t>
      </w:r>
      <w:r>
        <w:t>2</w:t>
      </w:r>
      <w:r w:rsidRPr="00432BCB">
        <w:t>.</w:t>
      </w:r>
      <w:r>
        <w:t xml:space="preserve"> El número de manzanas a encuestar en cada zona se resume en el cuadro siguiente.</w:t>
      </w:r>
    </w:p>
    <w:p w:rsidR="0031006F" w:rsidRDefault="0031006F" w:rsidP="00484F74">
      <w:pPr>
        <w:pStyle w:val="Normal2"/>
        <w:spacing w:line="240" w:lineRule="auto"/>
      </w:pPr>
    </w:p>
    <w:p w:rsidR="0031006F" w:rsidRPr="002D32E5" w:rsidRDefault="0031006F" w:rsidP="0031006F">
      <w:pPr>
        <w:pStyle w:val="Epgrafe0"/>
        <w:keepNext/>
        <w:spacing w:before="0"/>
        <w:rPr>
          <w:caps/>
          <w:sz w:val="20"/>
          <w:lang w:val="es-ES"/>
        </w:rPr>
      </w:pPr>
      <w:bookmarkStart w:id="87" w:name="_Toc532203158"/>
      <w:r w:rsidRPr="0020273A">
        <w:rPr>
          <w:rFonts w:ascii="Times New Roman" w:hAnsi="Times New Roman"/>
          <w:caps/>
          <w:sz w:val="20"/>
        </w:rPr>
        <w:t xml:space="preserve">CUADRO Nº </w:t>
      </w:r>
      <w:r>
        <w:rPr>
          <w:rFonts w:ascii="Times New Roman" w:hAnsi="Times New Roman"/>
          <w:caps/>
          <w:sz w:val="20"/>
        </w:rPr>
        <w:fldChar w:fldCharType="begin"/>
      </w:r>
      <w:r>
        <w:rPr>
          <w:rFonts w:ascii="Times New Roman" w:hAnsi="Times New Roman"/>
          <w:caps/>
          <w:sz w:val="20"/>
        </w:rPr>
        <w:instrText xml:space="preserve"> STYLEREF 1 \s </w:instrText>
      </w:r>
      <w:r>
        <w:rPr>
          <w:rFonts w:ascii="Times New Roman" w:hAnsi="Times New Roman"/>
          <w:caps/>
          <w:sz w:val="20"/>
        </w:rPr>
        <w:fldChar w:fldCharType="separate"/>
      </w:r>
      <w:r w:rsidR="002E1CA1">
        <w:rPr>
          <w:rFonts w:ascii="Times New Roman" w:hAnsi="Times New Roman"/>
          <w:caps/>
          <w:noProof/>
          <w:sz w:val="20"/>
        </w:rPr>
        <w:t>9</w:t>
      </w:r>
      <w:r>
        <w:rPr>
          <w:rFonts w:ascii="Times New Roman" w:hAnsi="Times New Roman"/>
          <w:caps/>
          <w:sz w:val="20"/>
        </w:rPr>
        <w:fldChar w:fldCharType="end"/>
      </w:r>
      <w:r>
        <w:rPr>
          <w:rFonts w:ascii="Times New Roman" w:hAnsi="Times New Roman"/>
          <w:caps/>
          <w:sz w:val="20"/>
        </w:rPr>
        <w:noBreakHyphen/>
      </w:r>
      <w:r>
        <w:rPr>
          <w:rFonts w:ascii="Times New Roman" w:hAnsi="Times New Roman"/>
          <w:caps/>
          <w:sz w:val="20"/>
        </w:rPr>
        <w:fldChar w:fldCharType="begin"/>
      </w:r>
      <w:r>
        <w:rPr>
          <w:rFonts w:ascii="Times New Roman" w:hAnsi="Times New Roman"/>
          <w:caps/>
          <w:sz w:val="20"/>
        </w:rPr>
        <w:instrText xml:space="preserve"> SEQ CUADRO_Nº \* ARABIC \s 1 </w:instrText>
      </w:r>
      <w:r>
        <w:rPr>
          <w:rFonts w:ascii="Times New Roman" w:hAnsi="Times New Roman"/>
          <w:caps/>
          <w:sz w:val="20"/>
        </w:rPr>
        <w:fldChar w:fldCharType="separate"/>
      </w:r>
      <w:r w:rsidR="002E1CA1">
        <w:rPr>
          <w:rFonts w:ascii="Times New Roman" w:hAnsi="Times New Roman"/>
          <w:caps/>
          <w:noProof/>
          <w:sz w:val="20"/>
        </w:rPr>
        <w:t>7</w:t>
      </w:r>
      <w:r>
        <w:rPr>
          <w:rFonts w:ascii="Times New Roman" w:hAnsi="Times New Roman"/>
          <w:caps/>
          <w:sz w:val="20"/>
        </w:rPr>
        <w:fldChar w:fldCharType="end"/>
      </w:r>
      <w:r>
        <w:rPr>
          <w:rFonts w:ascii="Times New Roman" w:hAnsi="Times New Roman"/>
          <w:caps/>
          <w:sz w:val="20"/>
        </w:rPr>
        <w:t xml:space="preserve">: </w:t>
      </w:r>
      <w:r w:rsidRPr="002D32E5">
        <w:rPr>
          <w:caps/>
          <w:sz w:val="20"/>
          <w:lang w:val="es-ES"/>
        </w:rPr>
        <w:t xml:space="preserve">numero </w:t>
      </w:r>
      <w:r>
        <w:rPr>
          <w:caps/>
          <w:sz w:val="20"/>
          <w:lang w:val="es-ES"/>
        </w:rPr>
        <w:t>Manzanas seleccionadas por zona para encuestas de imagen y posicionamiento</w:t>
      </w:r>
      <w:bookmarkEnd w:id="87"/>
    </w:p>
    <w:tbl>
      <w:tblPr>
        <w:tblW w:w="26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240"/>
        <w:gridCol w:w="1392"/>
      </w:tblGrid>
      <w:tr w:rsidR="0031006F" w:rsidRPr="0031006F" w:rsidTr="0031006F">
        <w:trPr>
          <w:trHeight w:val="170"/>
          <w:tblHeader/>
          <w:jc w:val="center"/>
        </w:trPr>
        <w:tc>
          <w:tcPr>
            <w:tcW w:w="1240" w:type="dxa"/>
            <w:shd w:val="clear" w:color="auto" w:fill="F2F2F2" w:themeFill="background1" w:themeFillShade="F2"/>
            <w:noWrap/>
            <w:vAlign w:val="bottom"/>
            <w:hideMark/>
          </w:tcPr>
          <w:p w:rsidR="0031006F" w:rsidRPr="0031006F" w:rsidRDefault="0031006F" w:rsidP="0031006F">
            <w:pPr>
              <w:jc w:val="center"/>
              <w:rPr>
                <w:b/>
                <w:color w:val="000000"/>
                <w:sz w:val="20"/>
                <w:szCs w:val="20"/>
              </w:rPr>
            </w:pPr>
            <w:r w:rsidRPr="0031006F">
              <w:rPr>
                <w:b/>
                <w:color w:val="000000"/>
                <w:sz w:val="20"/>
                <w:szCs w:val="20"/>
              </w:rPr>
              <w:t>Zona</w:t>
            </w:r>
          </w:p>
        </w:tc>
        <w:tc>
          <w:tcPr>
            <w:tcW w:w="1392" w:type="dxa"/>
            <w:shd w:val="clear" w:color="auto" w:fill="F2F2F2" w:themeFill="background1" w:themeFillShade="F2"/>
            <w:noWrap/>
            <w:vAlign w:val="bottom"/>
            <w:hideMark/>
          </w:tcPr>
          <w:p w:rsidR="0031006F" w:rsidRPr="0031006F" w:rsidRDefault="0031006F" w:rsidP="0031006F">
            <w:pPr>
              <w:jc w:val="center"/>
              <w:rPr>
                <w:b/>
                <w:color w:val="000000"/>
                <w:sz w:val="20"/>
                <w:szCs w:val="20"/>
              </w:rPr>
            </w:pPr>
            <w:r w:rsidRPr="0031006F">
              <w:rPr>
                <w:b/>
                <w:color w:val="000000"/>
                <w:sz w:val="20"/>
                <w:szCs w:val="20"/>
              </w:rPr>
              <w:t>Nº manzanas</w:t>
            </w:r>
          </w:p>
        </w:tc>
      </w:tr>
      <w:tr w:rsidR="0031006F" w:rsidRPr="0031006F" w:rsidTr="0031006F">
        <w:trPr>
          <w:trHeight w:val="170"/>
          <w:jc w:val="center"/>
        </w:trPr>
        <w:tc>
          <w:tcPr>
            <w:tcW w:w="1240" w:type="dxa"/>
            <w:shd w:val="clear" w:color="auto" w:fill="auto"/>
            <w:noWrap/>
            <w:vAlign w:val="bottom"/>
            <w:hideMark/>
          </w:tcPr>
          <w:p w:rsidR="0031006F" w:rsidRPr="0031006F" w:rsidRDefault="0031006F" w:rsidP="0031006F">
            <w:pPr>
              <w:jc w:val="center"/>
              <w:rPr>
                <w:color w:val="000000"/>
                <w:sz w:val="20"/>
                <w:szCs w:val="20"/>
              </w:rPr>
            </w:pPr>
            <w:r w:rsidRPr="0031006F">
              <w:rPr>
                <w:color w:val="000000"/>
                <w:sz w:val="20"/>
                <w:szCs w:val="20"/>
              </w:rPr>
              <w:t>11</w:t>
            </w:r>
          </w:p>
        </w:tc>
        <w:tc>
          <w:tcPr>
            <w:tcW w:w="1392" w:type="dxa"/>
            <w:shd w:val="clear" w:color="auto" w:fill="auto"/>
            <w:noWrap/>
            <w:vAlign w:val="bottom"/>
            <w:hideMark/>
          </w:tcPr>
          <w:p w:rsidR="0031006F" w:rsidRPr="0031006F" w:rsidRDefault="0031006F" w:rsidP="0031006F">
            <w:pPr>
              <w:jc w:val="right"/>
              <w:rPr>
                <w:color w:val="000000"/>
                <w:sz w:val="20"/>
                <w:szCs w:val="20"/>
              </w:rPr>
            </w:pPr>
            <w:r w:rsidRPr="0031006F">
              <w:rPr>
                <w:color w:val="000000"/>
                <w:sz w:val="20"/>
                <w:szCs w:val="20"/>
              </w:rPr>
              <w:t>8</w:t>
            </w:r>
          </w:p>
        </w:tc>
      </w:tr>
      <w:tr w:rsidR="0031006F" w:rsidRPr="0031006F" w:rsidTr="0031006F">
        <w:trPr>
          <w:trHeight w:val="170"/>
          <w:jc w:val="center"/>
        </w:trPr>
        <w:tc>
          <w:tcPr>
            <w:tcW w:w="1240" w:type="dxa"/>
            <w:shd w:val="clear" w:color="auto" w:fill="auto"/>
            <w:noWrap/>
            <w:vAlign w:val="bottom"/>
            <w:hideMark/>
          </w:tcPr>
          <w:p w:rsidR="0031006F" w:rsidRPr="0031006F" w:rsidRDefault="0031006F" w:rsidP="0031006F">
            <w:pPr>
              <w:jc w:val="center"/>
              <w:rPr>
                <w:color w:val="000000"/>
                <w:sz w:val="20"/>
                <w:szCs w:val="20"/>
              </w:rPr>
            </w:pPr>
            <w:r w:rsidRPr="0031006F">
              <w:rPr>
                <w:color w:val="000000"/>
                <w:sz w:val="20"/>
                <w:szCs w:val="20"/>
              </w:rPr>
              <w:t>12</w:t>
            </w:r>
          </w:p>
        </w:tc>
        <w:tc>
          <w:tcPr>
            <w:tcW w:w="1392" w:type="dxa"/>
            <w:shd w:val="clear" w:color="auto" w:fill="auto"/>
            <w:noWrap/>
            <w:vAlign w:val="bottom"/>
            <w:hideMark/>
          </w:tcPr>
          <w:p w:rsidR="0031006F" w:rsidRPr="0031006F" w:rsidRDefault="0031006F" w:rsidP="0031006F">
            <w:pPr>
              <w:jc w:val="right"/>
              <w:rPr>
                <w:color w:val="000000"/>
                <w:sz w:val="20"/>
                <w:szCs w:val="20"/>
              </w:rPr>
            </w:pPr>
            <w:r w:rsidRPr="0031006F">
              <w:rPr>
                <w:color w:val="000000"/>
                <w:sz w:val="20"/>
                <w:szCs w:val="20"/>
              </w:rPr>
              <w:t>10</w:t>
            </w:r>
          </w:p>
        </w:tc>
      </w:tr>
      <w:tr w:rsidR="0031006F" w:rsidRPr="0031006F" w:rsidTr="0031006F">
        <w:trPr>
          <w:trHeight w:val="170"/>
          <w:jc w:val="center"/>
        </w:trPr>
        <w:tc>
          <w:tcPr>
            <w:tcW w:w="1240" w:type="dxa"/>
            <w:shd w:val="clear" w:color="auto" w:fill="auto"/>
            <w:noWrap/>
            <w:vAlign w:val="bottom"/>
            <w:hideMark/>
          </w:tcPr>
          <w:p w:rsidR="0031006F" w:rsidRPr="0031006F" w:rsidRDefault="0031006F" w:rsidP="0031006F">
            <w:pPr>
              <w:jc w:val="center"/>
              <w:rPr>
                <w:color w:val="000000"/>
                <w:sz w:val="20"/>
                <w:szCs w:val="20"/>
              </w:rPr>
            </w:pPr>
            <w:r w:rsidRPr="0031006F">
              <w:rPr>
                <w:color w:val="000000"/>
                <w:sz w:val="20"/>
                <w:szCs w:val="20"/>
              </w:rPr>
              <w:t>13</w:t>
            </w:r>
          </w:p>
        </w:tc>
        <w:tc>
          <w:tcPr>
            <w:tcW w:w="1392" w:type="dxa"/>
            <w:shd w:val="clear" w:color="auto" w:fill="auto"/>
            <w:noWrap/>
            <w:vAlign w:val="bottom"/>
            <w:hideMark/>
          </w:tcPr>
          <w:p w:rsidR="0031006F" w:rsidRPr="0031006F" w:rsidRDefault="0031006F" w:rsidP="0031006F">
            <w:pPr>
              <w:jc w:val="right"/>
              <w:rPr>
                <w:color w:val="000000"/>
                <w:sz w:val="20"/>
                <w:szCs w:val="20"/>
              </w:rPr>
            </w:pPr>
            <w:r w:rsidRPr="0031006F">
              <w:rPr>
                <w:color w:val="000000"/>
                <w:sz w:val="20"/>
                <w:szCs w:val="20"/>
              </w:rPr>
              <w:t>12</w:t>
            </w:r>
          </w:p>
        </w:tc>
      </w:tr>
      <w:tr w:rsidR="0031006F" w:rsidRPr="0031006F" w:rsidTr="0031006F">
        <w:trPr>
          <w:trHeight w:val="170"/>
          <w:jc w:val="center"/>
        </w:trPr>
        <w:tc>
          <w:tcPr>
            <w:tcW w:w="1240" w:type="dxa"/>
            <w:shd w:val="clear" w:color="auto" w:fill="auto"/>
            <w:noWrap/>
            <w:vAlign w:val="bottom"/>
            <w:hideMark/>
          </w:tcPr>
          <w:p w:rsidR="0031006F" w:rsidRPr="0031006F" w:rsidRDefault="0031006F" w:rsidP="0031006F">
            <w:pPr>
              <w:jc w:val="center"/>
              <w:rPr>
                <w:color w:val="000000"/>
                <w:sz w:val="20"/>
                <w:szCs w:val="20"/>
              </w:rPr>
            </w:pPr>
            <w:r w:rsidRPr="0031006F">
              <w:rPr>
                <w:color w:val="000000"/>
                <w:sz w:val="20"/>
                <w:szCs w:val="20"/>
              </w:rPr>
              <w:t>14</w:t>
            </w:r>
          </w:p>
        </w:tc>
        <w:tc>
          <w:tcPr>
            <w:tcW w:w="1392" w:type="dxa"/>
            <w:shd w:val="clear" w:color="auto" w:fill="auto"/>
            <w:noWrap/>
            <w:vAlign w:val="bottom"/>
            <w:hideMark/>
          </w:tcPr>
          <w:p w:rsidR="0031006F" w:rsidRPr="0031006F" w:rsidRDefault="0031006F" w:rsidP="0031006F">
            <w:pPr>
              <w:jc w:val="right"/>
              <w:rPr>
                <w:color w:val="000000"/>
                <w:sz w:val="20"/>
                <w:szCs w:val="20"/>
              </w:rPr>
            </w:pPr>
            <w:r w:rsidRPr="0031006F">
              <w:rPr>
                <w:color w:val="000000"/>
                <w:sz w:val="20"/>
                <w:szCs w:val="20"/>
              </w:rPr>
              <w:t>15</w:t>
            </w:r>
          </w:p>
        </w:tc>
      </w:tr>
      <w:tr w:rsidR="0031006F" w:rsidRPr="0031006F" w:rsidTr="0031006F">
        <w:trPr>
          <w:trHeight w:val="170"/>
          <w:jc w:val="center"/>
        </w:trPr>
        <w:tc>
          <w:tcPr>
            <w:tcW w:w="1240" w:type="dxa"/>
            <w:shd w:val="clear" w:color="auto" w:fill="auto"/>
            <w:noWrap/>
            <w:vAlign w:val="bottom"/>
            <w:hideMark/>
          </w:tcPr>
          <w:p w:rsidR="0031006F" w:rsidRPr="0031006F" w:rsidRDefault="0031006F" w:rsidP="0031006F">
            <w:pPr>
              <w:jc w:val="center"/>
              <w:rPr>
                <w:color w:val="000000"/>
                <w:sz w:val="20"/>
                <w:szCs w:val="20"/>
              </w:rPr>
            </w:pPr>
            <w:r w:rsidRPr="0031006F">
              <w:rPr>
                <w:color w:val="000000"/>
                <w:sz w:val="20"/>
                <w:szCs w:val="20"/>
              </w:rPr>
              <w:t>15</w:t>
            </w:r>
          </w:p>
        </w:tc>
        <w:tc>
          <w:tcPr>
            <w:tcW w:w="1392" w:type="dxa"/>
            <w:shd w:val="clear" w:color="auto" w:fill="auto"/>
            <w:noWrap/>
            <w:vAlign w:val="bottom"/>
            <w:hideMark/>
          </w:tcPr>
          <w:p w:rsidR="0031006F" w:rsidRPr="0031006F" w:rsidRDefault="0031006F" w:rsidP="0031006F">
            <w:pPr>
              <w:jc w:val="right"/>
              <w:rPr>
                <w:color w:val="000000"/>
                <w:sz w:val="20"/>
                <w:szCs w:val="20"/>
              </w:rPr>
            </w:pPr>
            <w:r w:rsidRPr="0031006F">
              <w:rPr>
                <w:color w:val="000000"/>
                <w:sz w:val="20"/>
                <w:szCs w:val="20"/>
              </w:rPr>
              <w:t>15</w:t>
            </w:r>
          </w:p>
        </w:tc>
      </w:tr>
      <w:tr w:rsidR="0031006F" w:rsidRPr="0031006F" w:rsidTr="0031006F">
        <w:trPr>
          <w:trHeight w:val="170"/>
          <w:jc w:val="center"/>
        </w:trPr>
        <w:tc>
          <w:tcPr>
            <w:tcW w:w="1240" w:type="dxa"/>
            <w:shd w:val="clear" w:color="auto" w:fill="auto"/>
            <w:noWrap/>
            <w:vAlign w:val="bottom"/>
            <w:hideMark/>
          </w:tcPr>
          <w:p w:rsidR="0031006F" w:rsidRPr="0031006F" w:rsidRDefault="0031006F" w:rsidP="0031006F">
            <w:pPr>
              <w:jc w:val="center"/>
              <w:rPr>
                <w:color w:val="000000"/>
                <w:sz w:val="20"/>
                <w:szCs w:val="20"/>
              </w:rPr>
            </w:pPr>
            <w:r w:rsidRPr="0031006F">
              <w:rPr>
                <w:color w:val="000000"/>
                <w:sz w:val="20"/>
                <w:szCs w:val="20"/>
              </w:rPr>
              <w:t>16</w:t>
            </w:r>
          </w:p>
        </w:tc>
        <w:tc>
          <w:tcPr>
            <w:tcW w:w="1392" w:type="dxa"/>
            <w:shd w:val="clear" w:color="auto" w:fill="auto"/>
            <w:noWrap/>
            <w:vAlign w:val="bottom"/>
            <w:hideMark/>
          </w:tcPr>
          <w:p w:rsidR="0031006F" w:rsidRPr="0031006F" w:rsidRDefault="0031006F" w:rsidP="0031006F">
            <w:pPr>
              <w:jc w:val="right"/>
              <w:rPr>
                <w:color w:val="000000"/>
                <w:sz w:val="20"/>
                <w:szCs w:val="20"/>
              </w:rPr>
            </w:pPr>
            <w:r w:rsidRPr="0031006F">
              <w:rPr>
                <w:color w:val="000000"/>
                <w:sz w:val="20"/>
                <w:szCs w:val="20"/>
              </w:rPr>
              <w:t>8</w:t>
            </w:r>
          </w:p>
        </w:tc>
      </w:tr>
      <w:tr w:rsidR="0031006F" w:rsidRPr="0031006F" w:rsidTr="0031006F">
        <w:trPr>
          <w:trHeight w:val="170"/>
          <w:jc w:val="center"/>
        </w:trPr>
        <w:tc>
          <w:tcPr>
            <w:tcW w:w="1240" w:type="dxa"/>
            <w:shd w:val="clear" w:color="auto" w:fill="auto"/>
            <w:noWrap/>
            <w:vAlign w:val="bottom"/>
            <w:hideMark/>
          </w:tcPr>
          <w:p w:rsidR="0031006F" w:rsidRPr="0031006F" w:rsidRDefault="0031006F" w:rsidP="0031006F">
            <w:pPr>
              <w:jc w:val="center"/>
              <w:rPr>
                <w:color w:val="000000"/>
                <w:sz w:val="20"/>
                <w:szCs w:val="20"/>
              </w:rPr>
            </w:pPr>
            <w:r w:rsidRPr="0031006F">
              <w:rPr>
                <w:color w:val="000000"/>
                <w:sz w:val="20"/>
                <w:szCs w:val="20"/>
              </w:rPr>
              <w:t>17</w:t>
            </w:r>
          </w:p>
        </w:tc>
        <w:tc>
          <w:tcPr>
            <w:tcW w:w="1392" w:type="dxa"/>
            <w:shd w:val="clear" w:color="auto" w:fill="auto"/>
            <w:noWrap/>
            <w:vAlign w:val="bottom"/>
            <w:hideMark/>
          </w:tcPr>
          <w:p w:rsidR="0031006F" w:rsidRPr="0031006F" w:rsidRDefault="0031006F" w:rsidP="0031006F">
            <w:pPr>
              <w:jc w:val="right"/>
              <w:rPr>
                <w:color w:val="000000"/>
                <w:sz w:val="20"/>
                <w:szCs w:val="20"/>
              </w:rPr>
            </w:pPr>
            <w:r w:rsidRPr="0031006F">
              <w:rPr>
                <w:color w:val="000000"/>
                <w:sz w:val="20"/>
                <w:szCs w:val="20"/>
              </w:rPr>
              <w:t>10</w:t>
            </w:r>
          </w:p>
        </w:tc>
      </w:tr>
      <w:tr w:rsidR="0031006F" w:rsidRPr="0031006F" w:rsidTr="0031006F">
        <w:trPr>
          <w:trHeight w:val="170"/>
          <w:jc w:val="center"/>
        </w:trPr>
        <w:tc>
          <w:tcPr>
            <w:tcW w:w="1240" w:type="dxa"/>
            <w:shd w:val="clear" w:color="auto" w:fill="auto"/>
            <w:noWrap/>
            <w:vAlign w:val="bottom"/>
            <w:hideMark/>
          </w:tcPr>
          <w:p w:rsidR="0031006F" w:rsidRPr="0031006F" w:rsidRDefault="0031006F" w:rsidP="0031006F">
            <w:pPr>
              <w:jc w:val="center"/>
              <w:rPr>
                <w:color w:val="000000"/>
                <w:sz w:val="20"/>
                <w:szCs w:val="20"/>
              </w:rPr>
            </w:pPr>
            <w:r w:rsidRPr="0031006F">
              <w:rPr>
                <w:color w:val="000000"/>
                <w:sz w:val="20"/>
                <w:szCs w:val="20"/>
              </w:rPr>
              <w:t>18</w:t>
            </w:r>
          </w:p>
        </w:tc>
        <w:tc>
          <w:tcPr>
            <w:tcW w:w="1392" w:type="dxa"/>
            <w:shd w:val="clear" w:color="auto" w:fill="auto"/>
            <w:noWrap/>
            <w:vAlign w:val="bottom"/>
            <w:hideMark/>
          </w:tcPr>
          <w:p w:rsidR="0031006F" w:rsidRPr="0031006F" w:rsidRDefault="0031006F" w:rsidP="0031006F">
            <w:pPr>
              <w:jc w:val="right"/>
              <w:rPr>
                <w:color w:val="000000"/>
                <w:sz w:val="20"/>
                <w:szCs w:val="20"/>
              </w:rPr>
            </w:pPr>
            <w:r w:rsidRPr="0031006F">
              <w:rPr>
                <w:color w:val="000000"/>
                <w:sz w:val="20"/>
                <w:szCs w:val="20"/>
              </w:rPr>
              <w:t>9</w:t>
            </w:r>
          </w:p>
        </w:tc>
      </w:tr>
      <w:tr w:rsidR="0031006F" w:rsidRPr="0031006F" w:rsidTr="0031006F">
        <w:trPr>
          <w:trHeight w:val="170"/>
          <w:jc w:val="center"/>
        </w:trPr>
        <w:tc>
          <w:tcPr>
            <w:tcW w:w="1240" w:type="dxa"/>
            <w:shd w:val="clear" w:color="auto" w:fill="auto"/>
            <w:noWrap/>
            <w:vAlign w:val="bottom"/>
            <w:hideMark/>
          </w:tcPr>
          <w:p w:rsidR="0031006F" w:rsidRPr="0031006F" w:rsidRDefault="0031006F" w:rsidP="0031006F">
            <w:pPr>
              <w:jc w:val="center"/>
              <w:rPr>
                <w:color w:val="000000"/>
                <w:sz w:val="20"/>
                <w:szCs w:val="20"/>
              </w:rPr>
            </w:pPr>
            <w:r w:rsidRPr="0031006F">
              <w:rPr>
                <w:color w:val="000000"/>
                <w:sz w:val="20"/>
                <w:szCs w:val="20"/>
              </w:rPr>
              <w:t>19</w:t>
            </w:r>
          </w:p>
        </w:tc>
        <w:tc>
          <w:tcPr>
            <w:tcW w:w="1392" w:type="dxa"/>
            <w:shd w:val="clear" w:color="auto" w:fill="auto"/>
            <w:noWrap/>
            <w:vAlign w:val="bottom"/>
            <w:hideMark/>
          </w:tcPr>
          <w:p w:rsidR="0031006F" w:rsidRPr="0031006F" w:rsidRDefault="0031006F" w:rsidP="0031006F">
            <w:pPr>
              <w:jc w:val="right"/>
              <w:rPr>
                <w:color w:val="000000"/>
                <w:sz w:val="20"/>
                <w:szCs w:val="20"/>
              </w:rPr>
            </w:pPr>
            <w:r w:rsidRPr="0031006F">
              <w:rPr>
                <w:color w:val="000000"/>
                <w:sz w:val="20"/>
                <w:szCs w:val="20"/>
              </w:rPr>
              <w:t>6</w:t>
            </w:r>
          </w:p>
        </w:tc>
      </w:tr>
      <w:tr w:rsidR="0031006F" w:rsidRPr="0031006F" w:rsidTr="0031006F">
        <w:trPr>
          <w:trHeight w:val="170"/>
          <w:jc w:val="center"/>
        </w:trPr>
        <w:tc>
          <w:tcPr>
            <w:tcW w:w="1240" w:type="dxa"/>
            <w:shd w:val="clear" w:color="auto" w:fill="auto"/>
            <w:noWrap/>
            <w:vAlign w:val="bottom"/>
            <w:hideMark/>
          </w:tcPr>
          <w:p w:rsidR="0031006F" w:rsidRPr="0031006F" w:rsidRDefault="0031006F" w:rsidP="0031006F">
            <w:pPr>
              <w:jc w:val="center"/>
              <w:rPr>
                <w:color w:val="000000"/>
                <w:sz w:val="20"/>
                <w:szCs w:val="20"/>
              </w:rPr>
            </w:pPr>
            <w:r w:rsidRPr="0031006F">
              <w:rPr>
                <w:color w:val="000000"/>
                <w:sz w:val="20"/>
                <w:szCs w:val="20"/>
              </w:rPr>
              <w:t>20</w:t>
            </w:r>
          </w:p>
        </w:tc>
        <w:tc>
          <w:tcPr>
            <w:tcW w:w="1392" w:type="dxa"/>
            <w:shd w:val="clear" w:color="auto" w:fill="auto"/>
            <w:noWrap/>
            <w:vAlign w:val="bottom"/>
            <w:hideMark/>
          </w:tcPr>
          <w:p w:rsidR="0031006F" w:rsidRPr="0031006F" w:rsidRDefault="0031006F" w:rsidP="0031006F">
            <w:pPr>
              <w:jc w:val="right"/>
              <w:rPr>
                <w:color w:val="000000"/>
                <w:sz w:val="20"/>
                <w:szCs w:val="20"/>
              </w:rPr>
            </w:pPr>
            <w:r w:rsidRPr="0031006F">
              <w:rPr>
                <w:color w:val="000000"/>
                <w:sz w:val="20"/>
                <w:szCs w:val="20"/>
              </w:rPr>
              <w:t>8</w:t>
            </w:r>
          </w:p>
        </w:tc>
      </w:tr>
      <w:tr w:rsidR="0031006F" w:rsidRPr="0031006F" w:rsidTr="0031006F">
        <w:trPr>
          <w:trHeight w:val="170"/>
          <w:jc w:val="center"/>
        </w:trPr>
        <w:tc>
          <w:tcPr>
            <w:tcW w:w="1240" w:type="dxa"/>
            <w:shd w:val="clear" w:color="auto" w:fill="auto"/>
            <w:noWrap/>
            <w:vAlign w:val="bottom"/>
            <w:hideMark/>
          </w:tcPr>
          <w:p w:rsidR="0031006F" w:rsidRPr="0031006F" w:rsidRDefault="0031006F" w:rsidP="0031006F">
            <w:pPr>
              <w:jc w:val="center"/>
              <w:rPr>
                <w:color w:val="000000"/>
                <w:sz w:val="20"/>
                <w:szCs w:val="20"/>
              </w:rPr>
            </w:pPr>
            <w:r w:rsidRPr="0031006F">
              <w:rPr>
                <w:color w:val="000000"/>
                <w:sz w:val="20"/>
                <w:szCs w:val="20"/>
              </w:rPr>
              <w:t>21</w:t>
            </w:r>
          </w:p>
        </w:tc>
        <w:tc>
          <w:tcPr>
            <w:tcW w:w="1392" w:type="dxa"/>
            <w:shd w:val="clear" w:color="auto" w:fill="auto"/>
            <w:noWrap/>
            <w:vAlign w:val="bottom"/>
            <w:hideMark/>
          </w:tcPr>
          <w:p w:rsidR="0031006F" w:rsidRPr="0031006F" w:rsidRDefault="0031006F" w:rsidP="0031006F">
            <w:pPr>
              <w:jc w:val="right"/>
              <w:rPr>
                <w:color w:val="000000"/>
                <w:sz w:val="20"/>
                <w:szCs w:val="20"/>
              </w:rPr>
            </w:pPr>
            <w:r w:rsidRPr="0031006F">
              <w:rPr>
                <w:color w:val="000000"/>
                <w:sz w:val="20"/>
                <w:szCs w:val="20"/>
              </w:rPr>
              <w:t>2</w:t>
            </w:r>
          </w:p>
        </w:tc>
      </w:tr>
      <w:tr w:rsidR="0031006F" w:rsidRPr="0031006F" w:rsidTr="0031006F">
        <w:trPr>
          <w:trHeight w:val="170"/>
          <w:jc w:val="center"/>
        </w:trPr>
        <w:tc>
          <w:tcPr>
            <w:tcW w:w="1240" w:type="dxa"/>
            <w:shd w:val="clear" w:color="auto" w:fill="auto"/>
            <w:noWrap/>
            <w:vAlign w:val="bottom"/>
            <w:hideMark/>
          </w:tcPr>
          <w:p w:rsidR="0031006F" w:rsidRPr="0031006F" w:rsidRDefault="0031006F" w:rsidP="0031006F">
            <w:pPr>
              <w:jc w:val="center"/>
              <w:rPr>
                <w:color w:val="000000"/>
                <w:sz w:val="20"/>
                <w:szCs w:val="20"/>
              </w:rPr>
            </w:pPr>
            <w:r w:rsidRPr="0031006F">
              <w:rPr>
                <w:color w:val="000000"/>
                <w:sz w:val="20"/>
                <w:szCs w:val="20"/>
              </w:rPr>
              <w:t>41</w:t>
            </w:r>
          </w:p>
        </w:tc>
        <w:tc>
          <w:tcPr>
            <w:tcW w:w="1392" w:type="dxa"/>
            <w:shd w:val="clear" w:color="auto" w:fill="auto"/>
            <w:noWrap/>
            <w:vAlign w:val="bottom"/>
            <w:hideMark/>
          </w:tcPr>
          <w:p w:rsidR="0031006F" w:rsidRPr="0031006F" w:rsidRDefault="0031006F" w:rsidP="0031006F">
            <w:pPr>
              <w:jc w:val="right"/>
              <w:rPr>
                <w:color w:val="000000"/>
                <w:sz w:val="20"/>
                <w:szCs w:val="20"/>
              </w:rPr>
            </w:pPr>
            <w:r w:rsidRPr="0031006F">
              <w:rPr>
                <w:color w:val="000000"/>
                <w:sz w:val="20"/>
                <w:szCs w:val="20"/>
              </w:rPr>
              <w:t>1</w:t>
            </w:r>
          </w:p>
        </w:tc>
      </w:tr>
      <w:tr w:rsidR="0031006F" w:rsidRPr="0031006F" w:rsidTr="0031006F">
        <w:trPr>
          <w:trHeight w:val="170"/>
          <w:jc w:val="center"/>
        </w:trPr>
        <w:tc>
          <w:tcPr>
            <w:tcW w:w="1240" w:type="dxa"/>
            <w:shd w:val="clear" w:color="auto" w:fill="auto"/>
            <w:noWrap/>
            <w:vAlign w:val="bottom"/>
            <w:hideMark/>
          </w:tcPr>
          <w:p w:rsidR="0031006F" w:rsidRPr="0031006F" w:rsidRDefault="0031006F" w:rsidP="0031006F">
            <w:pPr>
              <w:jc w:val="center"/>
              <w:rPr>
                <w:color w:val="000000"/>
                <w:sz w:val="20"/>
                <w:szCs w:val="20"/>
              </w:rPr>
            </w:pPr>
            <w:r w:rsidRPr="0031006F">
              <w:rPr>
                <w:color w:val="000000"/>
                <w:sz w:val="20"/>
                <w:szCs w:val="20"/>
              </w:rPr>
              <w:t>111</w:t>
            </w:r>
          </w:p>
        </w:tc>
        <w:tc>
          <w:tcPr>
            <w:tcW w:w="1392" w:type="dxa"/>
            <w:shd w:val="clear" w:color="auto" w:fill="auto"/>
            <w:noWrap/>
            <w:vAlign w:val="bottom"/>
            <w:hideMark/>
          </w:tcPr>
          <w:p w:rsidR="0031006F" w:rsidRPr="0031006F" w:rsidRDefault="0031006F" w:rsidP="0031006F">
            <w:pPr>
              <w:jc w:val="right"/>
              <w:rPr>
                <w:color w:val="000000"/>
                <w:sz w:val="20"/>
                <w:szCs w:val="20"/>
              </w:rPr>
            </w:pPr>
            <w:r w:rsidRPr="0031006F">
              <w:rPr>
                <w:color w:val="000000"/>
                <w:sz w:val="20"/>
                <w:szCs w:val="20"/>
              </w:rPr>
              <w:t>12</w:t>
            </w:r>
          </w:p>
        </w:tc>
      </w:tr>
      <w:tr w:rsidR="0031006F" w:rsidRPr="0031006F" w:rsidTr="0031006F">
        <w:trPr>
          <w:trHeight w:val="170"/>
          <w:jc w:val="center"/>
        </w:trPr>
        <w:tc>
          <w:tcPr>
            <w:tcW w:w="1240" w:type="dxa"/>
            <w:shd w:val="clear" w:color="auto" w:fill="auto"/>
            <w:noWrap/>
            <w:vAlign w:val="bottom"/>
            <w:hideMark/>
          </w:tcPr>
          <w:p w:rsidR="0031006F" w:rsidRPr="0031006F" w:rsidRDefault="0031006F" w:rsidP="0031006F">
            <w:pPr>
              <w:jc w:val="center"/>
              <w:rPr>
                <w:color w:val="000000"/>
                <w:sz w:val="20"/>
                <w:szCs w:val="20"/>
              </w:rPr>
            </w:pPr>
            <w:r w:rsidRPr="0031006F">
              <w:rPr>
                <w:color w:val="000000"/>
                <w:sz w:val="20"/>
                <w:szCs w:val="20"/>
              </w:rPr>
              <w:t>112</w:t>
            </w:r>
          </w:p>
        </w:tc>
        <w:tc>
          <w:tcPr>
            <w:tcW w:w="1392" w:type="dxa"/>
            <w:shd w:val="clear" w:color="auto" w:fill="auto"/>
            <w:noWrap/>
            <w:vAlign w:val="bottom"/>
            <w:hideMark/>
          </w:tcPr>
          <w:p w:rsidR="0031006F" w:rsidRPr="0031006F" w:rsidRDefault="0031006F" w:rsidP="0031006F">
            <w:pPr>
              <w:jc w:val="right"/>
              <w:rPr>
                <w:color w:val="000000"/>
                <w:sz w:val="20"/>
                <w:szCs w:val="20"/>
              </w:rPr>
            </w:pPr>
            <w:r w:rsidRPr="0031006F">
              <w:rPr>
                <w:color w:val="000000"/>
                <w:sz w:val="20"/>
                <w:szCs w:val="20"/>
              </w:rPr>
              <w:t>12</w:t>
            </w:r>
          </w:p>
        </w:tc>
      </w:tr>
      <w:tr w:rsidR="0031006F" w:rsidRPr="0031006F" w:rsidTr="0031006F">
        <w:trPr>
          <w:trHeight w:val="170"/>
          <w:jc w:val="center"/>
        </w:trPr>
        <w:tc>
          <w:tcPr>
            <w:tcW w:w="1240" w:type="dxa"/>
            <w:shd w:val="clear" w:color="auto" w:fill="auto"/>
            <w:noWrap/>
            <w:vAlign w:val="bottom"/>
            <w:hideMark/>
          </w:tcPr>
          <w:p w:rsidR="0031006F" w:rsidRPr="0031006F" w:rsidRDefault="0031006F" w:rsidP="0031006F">
            <w:pPr>
              <w:jc w:val="center"/>
              <w:rPr>
                <w:color w:val="000000"/>
                <w:sz w:val="20"/>
                <w:szCs w:val="20"/>
              </w:rPr>
            </w:pPr>
            <w:r w:rsidRPr="0031006F">
              <w:rPr>
                <w:color w:val="000000"/>
                <w:sz w:val="20"/>
                <w:szCs w:val="20"/>
              </w:rPr>
              <w:t>113</w:t>
            </w:r>
          </w:p>
        </w:tc>
        <w:tc>
          <w:tcPr>
            <w:tcW w:w="1392" w:type="dxa"/>
            <w:shd w:val="clear" w:color="auto" w:fill="auto"/>
            <w:noWrap/>
            <w:vAlign w:val="bottom"/>
            <w:hideMark/>
          </w:tcPr>
          <w:p w:rsidR="0031006F" w:rsidRPr="0031006F" w:rsidRDefault="0031006F" w:rsidP="0031006F">
            <w:pPr>
              <w:jc w:val="right"/>
              <w:rPr>
                <w:color w:val="000000"/>
                <w:sz w:val="20"/>
                <w:szCs w:val="20"/>
              </w:rPr>
            </w:pPr>
            <w:r w:rsidRPr="0031006F">
              <w:rPr>
                <w:color w:val="000000"/>
                <w:sz w:val="20"/>
                <w:szCs w:val="20"/>
              </w:rPr>
              <w:t>8</w:t>
            </w:r>
          </w:p>
        </w:tc>
      </w:tr>
      <w:tr w:rsidR="0031006F" w:rsidRPr="0031006F" w:rsidTr="0031006F">
        <w:trPr>
          <w:trHeight w:val="170"/>
          <w:jc w:val="center"/>
        </w:trPr>
        <w:tc>
          <w:tcPr>
            <w:tcW w:w="1240" w:type="dxa"/>
            <w:shd w:val="clear" w:color="auto" w:fill="auto"/>
            <w:noWrap/>
            <w:vAlign w:val="bottom"/>
            <w:hideMark/>
          </w:tcPr>
          <w:p w:rsidR="0031006F" w:rsidRPr="0031006F" w:rsidRDefault="0031006F" w:rsidP="0031006F">
            <w:pPr>
              <w:jc w:val="center"/>
              <w:rPr>
                <w:color w:val="000000"/>
                <w:sz w:val="20"/>
                <w:szCs w:val="20"/>
              </w:rPr>
            </w:pPr>
            <w:r w:rsidRPr="0031006F">
              <w:rPr>
                <w:color w:val="000000"/>
                <w:sz w:val="20"/>
                <w:szCs w:val="20"/>
              </w:rPr>
              <w:t>114</w:t>
            </w:r>
          </w:p>
        </w:tc>
        <w:tc>
          <w:tcPr>
            <w:tcW w:w="1392" w:type="dxa"/>
            <w:shd w:val="clear" w:color="auto" w:fill="auto"/>
            <w:noWrap/>
            <w:vAlign w:val="bottom"/>
            <w:hideMark/>
          </w:tcPr>
          <w:p w:rsidR="0031006F" w:rsidRPr="0031006F" w:rsidRDefault="0031006F" w:rsidP="0031006F">
            <w:pPr>
              <w:jc w:val="right"/>
              <w:rPr>
                <w:color w:val="000000"/>
                <w:sz w:val="20"/>
                <w:szCs w:val="20"/>
              </w:rPr>
            </w:pPr>
            <w:r w:rsidRPr="0031006F">
              <w:rPr>
                <w:color w:val="000000"/>
                <w:sz w:val="20"/>
                <w:szCs w:val="20"/>
              </w:rPr>
              <w:t>13</w:t>
            </w:r>
          </w:p>
        </w:tc>
      </w:tr>
      <w:tr w:rsidR="0031006F" w:rsidRPr="0031006F" w:rsidTr="0031006F">
        <w:trPr>
          <w:trHeight w:val="170"/>
          <w:jc w:val="center"/>
        </w:trPr>
        <w:tc>
          <w:tcPr>
            <w:tcW w:w="1240" w:type="dxa"/>
            <w:shd w:val="clear" w:color="auto" w:fill="auto"/>
            <w:noWrap/>
            <w:vAlign w:val="bottom"/>
            <w:hideMark/>
          </w:tcPr>
          <w:p w:rsidR="0031006F" w:rsidRPr="0031006F" w:rsidRDefault="0031006F" w:rsidP="0031006F">
            <w:pPr>
              <w:jc w:val="center"/>
              <w:rPr>
                <w:color w:val="000000"/>
                <w:sz w:val="20"/>
                <w:szCs w:val="20"/>
              </w:rPr>
            </w:pPr>
            <w:r w:rsidRPr="0031006F">
              <w:rPr>
                <w:color w:val="000000"/>
                <w:sz w:val="20"/>
                <w:szCs w:val="20"/>
              </w:rPr>
              <w:t>121</w:t>
            </w:r>
          </w:p>
        </w:tc>
        <w:tc>
          <w:tcPr>
            <w:tcW w:w="1392" w:type="dxa"/>
            <w:shd w:val="clear" w:color="auto" w:fill="auto"/>
            <w:noWrap/>
            <w:vAlign w:val="bottom"/>
            <w:hideMark/>
          </w:tcPr>
          <w:p w:rsidR="0031006F" w:rsidRPr="0031006F" w:rsidRDefault="0031006F" w:rsidP="0031006F">
            <w:pPr>
              <w:jc w:val="right"/>
              <w:rPr>
                <w:color w:val="000000"/>
                <w:sz w:val="20"/>
                <w:szCs w:val="20"/>
              </w:rPr>
            </w:pPr>
            <w:r w:rsidRPr="0031006F">
              <w:rPr>
                <w:color w:val="000000"/>
                <w:sz w:val="20"/>
                <w:szCs w:val="20"/>
              </w:rPr>
              <w:t>11</w:t>
            </w:r>
          </w:p>
        </w:tc>
      </w:tr>
      <w:tr w:rsidR="0031006F" w:rsidRPr="0031006F" w:rsidTr="0031006F">
        <w:trPr>
          <w:trHeight w:val="170"/>
          <w:jc w:val="center"/>
        </w:trPr>
        <w:tc>
          <w:tcPr>
            <w:tcW w:w="1240" w:type="dxa"/>
            <w:shd w:val="clear" w:color="auto" w:fill="auto"/>
            <w:noWrap/>
            <w:vAlign w:val="bottom"/>
            <w:hideMark/>
          </w:tcPr>
          <w:p w:rsidR="0031006F" w:rsidRPr="0031006F" w:rsidRDefault="0031006F" w:rsidP="0031006F">
            <w:pPr>
              <w:jc w:val="center"/>
              <w:rPr>
                <w:color w:val="000000"/>
                <w:sz w:val="20"/>
                <w:szCs w:val="20"/>
              </w:rPr>
            </w:pPr>
            <w:r w:rsidRPr="0031006F">
              <w:rPr>
                <w:color w:val="000000"/>
                <w:sz w:val="20"/>
                <w:szCs w:val="20"/>
              </w:rPr>
              <w:t>122</w:t>
            </w:r>
          </w:p>
        </w:tc>
        <w:tc>
          <w:tcPr>
            <w:tcW w:w="1392" w:type="dxa"/>
            <w:shd w:val="clear" w:color="auto" w:fill="auto"/>
            <w:noWrap/>
            <w:vAlign w:val="bottom"/>
            <w:hideMark/>
          </w:tcPr>
          <w:p w:rsidR="0031006F" w:rsidRPr="0031006F" w:rsidRDefault="0031006F" w:rsidP="0031006F">
            <w:pPr>
              <w:jc w:val="right"/>
              <w:rPr>
                <w:color w:val="000000"/>
                <w:sz w:val="20"/>
                <w:szCs w:val="20"/>
              </w:rPr>
            </w:pPr>
            <w:r w:rsidRPr="0031006F">
              <w:rPr>
                <w:color w:val="000000"/>
                <w:sz w:val="20"/>
                <w:szCs w:val="20"/>
              </w:rPr>
              <w:t>6</w:t>
            </w:r>
          </w:p>
        </w:tc>
      </w:tr>
      <w:tr w:rsidR="0031006F" w:rsidRPr="0031006F" w:rsidTr="0031006F">
        <w:trPr>
          <w:trHeight w:val="170"/>
          <w:jc w:val="center"/>
        </w:trPr>
        <w:tc>
          <w:tcPr>
            <w:tcW w:w="1240" w:type="dxa"/>
            <w:shd w:val="clear" w:color="auto" w:fill="auto"/>
            <w:noWrap/>
            <w:vAlign w:val="bottom"/>
            <w:hideMark/>
          </w:tcPr>
          <w:p w:rsidR="0031006F" w:rsidRPr="0031006F" w:rsidRDefault="0031006F" w:rsidP="0031006F">
            <w:pPr>
              <w:jc w:val="center"/>
              <w:rPr>
                <w:color w:val="000000"/>
                <w:sz w:val="20"/>
                <w:szCs w:val="20"/>
              </w:rPr>
            </w:pPr>
            <w:r w:rsidRPr="0031006F">
              <w:rPr>
                <w:color w:val="000000"/>
                <w:sz w:val="20"/>
                <w:szCs w:val="20"/>
              </w:rPr>
              <w:t>131</w:t>
            </w:r>
          </w:p>
        </w:tc>
        <w:tc>
          <w:tcPr>
            <w:tcW w:w="1392" w:type="dxa"/>
            <w:shd w:val="clear" w:color="auto" w:fill="auto"/>
            <w:noWrap/>
            <w:vAlign w:val="bottom"/>
            <w:hideMark/>
          </w:tcPr>
          <w:p w:rsidR="0031006F" w:rsidRPr="0031006F" w:rsidRDefault="0031006F" w:rsidP="0031006F">
            <w:pPr>
              <w:jc w:val="right"/>
              <w:rPr>
                <w:color w:val="000000"/>
                <w:sz w:val="20"/>
                <w:szCs w:val="20"/>
              </w:rPr>
            </w:pPr>
            <w:r w:rsidRPr="0031006F">
              <w:rPr>
                <w:color w:val="000000"/>
                <w:sz w:val="20"/>
                <w:szCs w:val="20"/>
              </w:rPr>
              <w:t>11</w:t>
            </w:r>
          </w:p>
        </w:tc>
      </w:tr>
    </w:tbl>
    <w:p w:rsidR="0031006F" w:rsidRDefault="0031006F" w:rsidP="0031006F">
      <w:pPr>
        <w:pStyle w:val="Normal2"/>
        <w:spacing w:line="240" w:lineRule="auto"/>
        <w:jc w:val="center"/>
        <w:rPr>
          <w:sz w:val="18"/>
          <w:szCs w:val="18"/>
        </w:rPr>
      </w:pPr>
      <w:r w:rsidRPr="00250457">
        <w:rPr>
          <w:sz w:val="18"/>
          <w:szCs w:val="18"/>
        </w:rPr>
        <w:t xml:space="preserve">Fuente: </w:t>
      </w:r>
      <w:r>
        <w:rPr>
          <w:sz w:val="18"/>
          <w:szCs w:val="18"/>
        </w:rPr>
        <w:t>Elaboración propia</w:t>
      </w:r>
      <w:r w:rsidRPr="00250457">
        <w:rPr>
          <w:sz w:val="18"/>
          <w:szCs w:val="18"/>
        </w:rPr>
        <w:t>.</w:t>
      </w:r>
    </w:p>
    <w:p w:rsidR="00464053" w:rsidRDefault="00484F74" w:rsidP="0031006F">
      <w:pPr>
        <w:pStyle w:val="Normal2"/>
        <w:spacing w:line="240" w:lineRule="auto"/>
      </w:pPr>
      <w:r w:rsidRPr="006225A9">
        <w:lastRenderedPageBreak/>
        <w:t xml:space="preserve">Una vez determinadas y seleccionadas las manzanas por zona, se debe seleccionar los hogares a ser encuestados por manzana. </w:t>
      </w:r>
    </w:p>
    <w:p w:rsidR="00484F74" w:rsidRPr="009702BF" w:rsidRDefault="00484F74" w:rsidP="00484F74">
      <w:pPr>
        <w:pStyle w:val="Ttulo4"/>
        <w:spacing w:after="120"/>
        <w:ind w:left="862" w:hanging="862"/>
        <w:rPr>
          <w:u w:val="single"/>
        </w:rPr>
      </w:pPr>
      <w:r w:rsidRPr="009702BF">
        <w:t>Trabajo en Terreno</w:t>
      </w:r>
    </w:p>
    <w:p w:rsidR="00484F74" w:rsidRPr="002D32E5" w:rsidRDefault="00484F74" w:rsidP="00484F74">
      <w:bookmarkStart w:id="88" w:name="_Toc295745889"/>
      <w:bookmarkStart w:id="89" w:name="_Toc404787543"/>
      <w:bookmarkStart w:id="90" w:name="_Toc407705556"/>
      <w:bookmarkStart w:id="91" w:name="_Toc459913243"/>
      <w:bookmarkEnd w:id="85"/>
      <w:r w:rsidRPr="002D32E5">
        <w:t>Una vez determinados los hogares a encuestar, se ha definido la programación a nivel zonal, de tal forma que cada pareja de medidores se enfoque en zonas particulares. Dado que a priori no se puede saber cuál será la tasa de respuesta de los hogares entrevistados, ni cuales encuestadores terminarán más rápidamente sus encuestas asignadas, no es posible realizar una calendarización estricta de las actividades en terreno.</w:t>
      </w:r>
    </w:p>
    <w:p w:rsidR="00484F74" w:rsidRPr="002D32E5" w:rsidRDefault="00484F74" w:rsidP="00484F74"/>
    <w:p w:rsidR="00484F74" w:rsidRPr="002D32E5" w:rsidRDefault="00484F74" w:rsidP="00484F74">
      <w:r w:rsidRPr="002D32E5">
        <w:t>Por lo anterior, la metodología de trabajo en terreno consistió en asignar zonas a cada pareja de encuestadores y, una vez que estos terminaran con dicha zona, el supervisor de campo les asignaba una nueva zona. De esta forma, el supervisor sabía exactamente dónde se encontraban los encuestadores y podía llevar un control diario de las muestras alcanzadas.</w:t>
      </w:r>
    </w:p>
    <w:p w:rsidR="00484F74" w:rsidRPr="002D32E5" w:rsidRDefault="00484F74" w:rsidP="00484F74"/>
    <w:p w:rsidR="00484F74" w:rsidRDefault="00484F74" w:rsidP="00484F74">
      <w:r w:rsidRPr="002D32E5">
        <w:t>En el siguiente cuadro se presenta el número de encuestas a realizar en cada zona.</w:t>
      </w:r>
    </w:p>
    <w:p w:rsidR="00484F74" w:rsidRDefault="00484F74" w:rsidP="00484F74"/>
    <w:p w:rsidR="00484F74" w:rsidRPr="002D32E5" w:rsidRDefault="00484F74" w:rsidP="00484F74">
      <w:pPr>
        <w:pStyle w:val="Epgrafe0"/>
        <w:keepNext/>
        <w:spacing w:before="0"/>
        <w:rPr>
          <w:caps/>
          <w:sz w:val="20"/>
          <w:lang w:val="es-ES"/>
        </w:rPr>
      </w:pPr>
      <w:bookmarkStart w:id="92" w:name="_Toc532203159"/>
      <w:r w:rsidRPr="0020273A">
        <w:rPr>
          <w:rFonts w:ascii="Times New Roman" w:hAnsi="Times New Roman"/>
          <w:caps/>
          <w:sz w:val="20"/>
        </w:rPr>
        <w:t xml:space="preserve">CUADRO Nº </w:t>
      </w:r>
      <w:r>
        <w:rPr>
          <w:rFonts w:ascii="Times New Roman" w:hAnsi="Times New Roman"/>
          <w:caps/>
          <w:sz w:val="20"/>
        </w:rPr>
        <w:fldChar w:fldCharType="begin"/>
      </w:r>
      <w:r>
        <w:rPr>
          <w:rFonts w:ascii="Times New Roman" w:hAnsi="Times New Roman"/>
          <w:caps/>
          <w:sz w:val="20"/>
        </w:rPr>
        <w:instrText xml:space="preserve"> STYLEREF 1 \s </w:instrText>
      </w:r>
      <w:r>
        <w:rPr>
          <w:rFonts w:ascii="Times New Roman" w:hAnsi="Times New Roman"/>
          <w:caps/>
          <w:sz w:val="20"/>
        </w:rPr>
        <w:fldChar w:fldCharType="separate"/>
      </w:r>
      <w:r w:rsidR="002E1CA1">
        <w:rPr>
          <w:rFonts w:ascii="Times New Roman" w:hAnsi="Times New Roman"/>
          <w:caps/>
          <w:noProof/>
          <w:sz w:val="20"/>
        </w:rPr>
        <w:t>9</w:t>
      </w:r>
      <w:r>
        <w:rPr>
          <w:rFonts w:ascii="Times New Roman" w:hAnsi="Times New Roman"/>
          <w:caps/>
          <w:sz w:val="20"/>
        </w:rPr>
        <w:fldChar w:fldCharType="end"/>
      </w:r>
      <w:r>
        <w:rPr>
          <w:rFonts w:ascii="Times New Roman" w:hAnsi="Times New Roman"/>
          <w:caps/>
          <w:sz w:val="20"/>
        </w:rPr>
        <w:noBreakHyphen/>
      </w:r>
      <w:r>
        <w:rPr>
          <w:rFonts w:ascii="Times New Roman" w:hAnsi="Times New Roman"/>
          <w:caps/>
          <w:sz w:val="20"/>
        </w:rPr>
        <w:fldChar w:fldCharType="begin"/>
      </w:r>
      <w:r>
        <w:rPr>
          <w:rFonts w:ascii="Times New Roman" w:hAnsi="Times New Roman"/>
          <w:caps/>
          <w:sz w:val="20"/>
        </w:rPr>
        <w:instrText xml:space="preserve"> SEQ CUADRO_Nº \* ARABIC \s 1 </w:instrText>
      </w:r>
      <w:r>
        <w:rPr>
          <w:rFonts w:ascii="Times New Roman" w:hAnsi="Times New Roman"/>
          <w:caps/>
          <w:sz w:val="20"/>
        </w:rPr>
        <w:fldChar w:fldCharType="separate"/>
      </w:r>
      <w:r w:rsidR="002E1CA1">
        <w:rPr>
          <w:rFonts w:ascii="Times New Roman" w:hAnsi="Times New Roman"/>
          <w:caps/>
          <w:noProof/>
          <w:sz w:val="20"/>
        </w:rPr>
        <w:t>8</w:t>
      </w:r>
      <w:r>
        <w:rPr>
          <w:rFonts w:ascii="Times New Roman" w:hAnsi="Times New Roman"/>
          <w:caps/>
          <w:sz w:val="20"/>
        </w:rPr>
        <w:fldChar w:fldCharType="end"/>
      </w:r>
      <w:r>
        <w:rPr>
          <w:rFonts w:ascii="Times New Roman" w:hAnsi="Times New Roman"/>
          <w:caps/>
          <w:sz w:val="20"/>
        </w:rPr>
        <w:t xml:space="preserve">: </w:t>
      </w:r>
      <w:r w:rsidRPr="002D32E5">
        <w:rPr>
          <w:caps/>
          <w:sz w:val="20"/>
          <w:lang w:val="es-ES"/>
        </w:rPr>
        <w:t>numero de encuestas de imagen y posicionamiento programadas para cada zona</w:t>
      </w:r>
      <w:bookmarkEnd w:id="92"/>
    </w:p>
    <w:tbl>
      <w:tblPr>
        <w:tblW w:w="2480" w:type="dxa"/>
        <w:jc w:val="center"/>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240"/>
        <w:gridCol w:w="1240"/>
      </w:tblGrid>
      <w:tr w:rsidR="0031006F" w:rsidRPr="0031006F" w:rsidTr="00605962">
        <w:trPr>
          <w:trHeight w:val="240"/>
          <w:jc w:val="center"/>
        </w:trPr>
        <w:tc>
          <w:tcPr>
            <w:tcW w:w="1240" w:type="dxa"/>
            <w:shd w:val="clear" w:color="auto" w:fill="F2F2F2" w:themeFill="background1" w:themeFillShade="F2"/>
            <w:noWrap/>
            <w:vAlign w:val="bottom"/>
            <w:hideMark/>
          </w:tcPr>
          <w:p w:rsidR="0031006F" w:rsidRPr="0031006F" w:rsidRDefault="0031006F" w:rsidP="0031006F">
            <w:pPr>
              <w:jc w:val="center"/>
              <w:rPr>
                <w:b/>
                <w:color w:val="000000"/>
                <w:sz w:val="20"/>
                <w:szCs w:val="20"/>
              </w:rPr>
            </w:pPr>
            <w:r w:rsidRPr="0031006F">
              <w:rPr>
                <w:b/>
                <w:color w:val="000000"/>
                <w:sz w:val="20"/>
                <w:szCs w:val="20"/>
              </w:rPr>
              <w:t>Zona</w:t>
            </w:r>
          </w:p>
        </w:tc>
        <w:tc>
          <w:tcPr>
            <w:tcW w:w="1240" w:type="dxa"/>
            <w:shd w:val="clear" w:color="auto" w:fill="F2F2F2" w:themeFill="background1" w:themeFillShade="F2"/>
            <w:noWrap/>
            <w:vAlign w:val="bottom"/>
            <w:hideMark/>
          </w:tcPr>
          <w:p w:rsidR="0031006F" w:rsidRPr="0031006F" w:rsidRDefault="0031006F" w:rsidP="0031006F">
            <w:pPr>
              <w:jc w:val="center"/>
              <w:rPr>
                <w:b/>
                <w:color w:val="000000"/>
                <w:sz w:val="20"/>
                <w:szCs w:val="20"/>
              </w:rPr>
            </w:pPr>
            <w:r w:rsidRPr="0031006F">
              <w:rPr>
                <w:b/>
                <w:color w:val="000000"/>
                <w:sz w:val="20"/>
                <w:szCs w:val="20"/>
              </w:rPr>
              <w:t>Nº encuestas</w:t>
            </w:r>
          </w:p>
        </w:tc>
      </w:tr>
      <w:tr w:rsidR="0031006F" w:rsidRPr="0031006F" w:rsidTr="0031006F">
        <w:trPr>
          <w:trHeight w:val="240"/>
          <w:jc w:val="center"/>
        </w:trPr>
        <w:tc>
          <w:tcPr>
            <w:tcW w:w="1240" w:type="dxa"/>
            <w:shd w:val="clear" w:color="auto" w:fill="auto"/>
            <w:noWrap/>
            <w:vAlign w:val="bottom"/>
            <w:hideMark/>
          </w:tcPr>
          <w:p w:rsidR="0031006F" w:rsidRPr="0031006F" w:rsidRDefault="0031006F" w:rsidP="0031006F">
            <w:pPr>
              <w:jc w:val="center"/>
              <w:rPr>
                <w:color w:val="000000"/>
                <w:sz w:val="20"/>
                <w:szCs w:val="20"/>
              </w:rPr>
            </w:pPr>
            <w:r w:rsidRPr="0031006F">
              <w:rPr>
                <w:color w:val="000000"/>
                <w:sz w:val="20"/>
                <w:szCs w:val="20"/>
              </w:rPr>
              <w:t>11</w:t>
            </w:r>
          </w:p>
        </w:tc>
        <w:tc>
          <w:tcPr>
            <w:tcW w:w="1240" w:type="dxa"/>
            <w:shd w:val="clear" w:color="auto" w:fill="auto"/>
            <w:noWrap/>
            <w:vAlign w:val="bottom"/>
            <w:hideMark/>
          </w:tcPr>
          <w:p w:rsidR="0031006F" w:rsidRPr="0031006F" w:rsidRDefault="0031006F" w:rsidP="0031006F">
            <w:pPr>
              <w:jc w:val="right"/>
              <w:rPr>
                <w:color w:val="000000"/>
                <w:sz w:val="20"/>
                <w:szCs w:val="20"/>
              </w:rPr>
            </w:pPr>
            <w:r w:rsidRPr="0031006F">
              <w:rPr>
                <w:color w:val="000000"/>
                <w:sz w:val="20"/>
                <w:szCs w:val="20"/>
              </w:rPr>
              <w:t>52</w:t>
            </w:r>
          </w:p>
        </w:tc>
      </w:tr>
      <w:tr w:rsidR="0031006F" w:rsidRPr="0031006F" w:rsidTr="0031006F">
        <w:trPr>
          <w:trHeight w:val="240"/>
          <w:jc w:val="center"/>
        </w:trPr>
        <w:tc>
          <w:tcPr>
            <w:tcW w:w="1240" w:type="dxa"/>
            <w:shd w:val="clear" w:color="auto" w:fill="auto"/>
            <w:noWrap/>
            <w:vAlign w:val="bottom"/>
            <w:hideMark/>
          </w:tcPr>
          <w:p w:rsidR="0031006F" w:rsidRPr="0031006F" w:rsidRDefault="0031006F" w:rsidP="0031006F">
            <w:pPr>
              <w:jc w:val="center"/>
              <w:rPr>
                <w:color w:val="000000"/>
                <w:sz w:val="20"/>
                <w:szCs w:val="20"/>
              </w:rPr>
            </w:pPr>
            <w:r w:rsidRPr="0031006F">
              <w:rPr>
                <w:color w:val="000000"/>
                <w:sz w:val="20"/>
                <w:szCs w:val="20"/>
              </w:rPr>
              <w:t>12</w:t>
            </w:r>
          </w:p>
        </w:tc>
        <w:tc>
          <w:tcPr>
            <w:tcW w:w="1240" w:type="dxa"/>
            <w:shd w:val="clear" w:color="auto" w:fill="auto"/>
            <w:noWrap/>
            <w:vAlign w:val="bottom"/>
            <w:hideMark/>
          </w:tcPr>
          <w:p w:rsidR="0031006F" w:rsidRPr="0031006F" w:rsidRDefault="0031006F" w:rsidP="0031006F">
            <w:pPr>
              <w:jc w:val="right"/>
              <w:rPr>
                <w:color w:val="000000"/>
                <w:sz w:val="20"/>
                <w:szCs w:val="20"/>
              </w:rPr>
            </w:pPr>
            <w:r w:rsidRPr="0031006F">
              <w:rPr>
                <w:color w:val="000000"/>
                <w:sz w:val="20"/>
                <w:szCs w:val="20"/>
              </w:rPr>
              <w:t>65</w:t>
            </w:r>
          </w:p>
        </w:tc>
      </w:tr>
      <w:tr w:rsidR="0031006F" w:rsidRPr="0031006F" w:rsidTr="0031006F">
        <w:trPr>
          <w:trHeight w:val="240"/>
          <w:jc w:val="center"/>
        </w:trPr>
        <w:tc>
          <w:tcPr>
            <w:tcW w:w="1240" w:type="dxa"/>
            <w:shd w:val="clear" w:color="auto" w:fill="auto"/>
            <w:noWrap/>
            <w:vAlign w:val="bottom"/>
            <w:hideMark/>
          </w:tcPr>
          <w:p w:rsidR="0031006F" w:rsidRPr="0031006F" w:rsidRDefault="0031006F" w:rsidP="0031006F">
            <w:pPr>
              <w:jc w:val="center"/>
              <w:rPr>
                <w:color w:val="000000"/>
                <w:sz w:val="20"/>
                <w:szCs w:val="20"/>
              </w:rPr>
            </w:pPr>
            <w:r w:rsidRPr="0031006F">
              <w:rPr>
                <w:color w:val="000000"/>
                <w:sz w:val="20"/>
                <w:szCs w:val="20"/>
              </w:rPr>
              <w:t>13</w:t>
            </w:r>
          </w:p>
        </w:tc>
        <w:tc>
          <w:tcPr>
            <w:tcW w:w="1240" w:type="dxa"/>
            <w:shd w:val="clear" w:color="auto" w:fill="auto"/>
            <w:noWrap/>
            <w:vAlign w:val="bottom"/>
            <w:hideMark/>
          </w:tcPr>
          <w:p w:rsidR="0031006F" w:rsidRPr="0031006F" w:rsidRDefault="0031006F" w:rsidP="0031006F">
            <w:pPr>
              <w:jc w:val="right"/>
              <w:rPr>
                <w:color w:val="000000"/>
                <w:sz w:val="20"/>
                <w:szCs w:val="20"/>
              </w:rPr>
            </w:pPr>
            <w:r w:rsidRPr="0031006F">
              <w:rPr>
                <w:color w:val="000000"/>
                <w:sz w:val="20"/>
                <w:szCs w:val="20"/>
              </w:rPr>
              <w:t>78</w:t>
            </w:r>
          </w:p>
        </w:tc>
      </w:tr>
      <w:tr w:rsidR="0031006F" w:rsidRPr="0031006F" w:rsidTr="0031006F">
        <w:trPr>
          <w:trHeight w:val="240"/>
          <w:jc w:val="center"/>
        </w:trPr>
        <w:tc>
          <w:tcPr>
            <w:tcW w:w="1240" w:type="dxa"/>
            <w:shd w:val="clear" w:color="auto" w:fill="auto"/>
            <w:noWrap/>
            <w:vAlign w:val="bottom"/>
            <w:hideMark/>
          </w:tcPr>
          <w:p w:rsidR="0031006F" w:rsidRPr="0031006F" w:rsidRDefault="0031006F" w:rsidP="0031006F">
            <w:pPr>
              <w:jc w:val="center"/>
              <w:rPr>
                <w:color w:val="000000"/>
                <w:sz w:val="20"/>
                <w:szCs w:val="20"/>
              </w:rPr>
            </w:pPr>
            <w:r w:rsidRPr="0031006F">
              <w:rPr>
                <w:color w:val="000000"/>
                <w:sz w:val="20"/>
                <w:szCs w:val="20"/>
              </w:rPr>
              <w:t>14</w:t>
            </w:r>
          </w:p>
        </w:tc>
        <w:tc>
          <w:tcPr>
            <w:tcW w:w="1240" w:type="dxa"/>
            <w:shd w:val="clear" w:color="auto" w:fill="auto"/>
            <w:noWrap/>
            <w:vAlign w:val="bottom"/>
            <w:hideMark/>
          </w:tcPr>
          <w:p w:rsidR="0031006F" w:rsidRPr="0031006F" w:rsidRDefault="0031006F" w:rsidP="0031006F">
            <w:pPr>
              <w:jc w:val="right"/>
              <w:rPr>
                <w:color w:val="000000"/>
                <w:sz w:val="20"/>
                <w:szCs w:val="20"/>
              </w:rPr>
            </w:pPr>
            <w:r w:rsidRPr="0031006F">
              <w:rPr>
                <w:color w:val="000000"/>
                <w:sz w:val="20"/>
                <w:szCs w:val="20"/>
              </w:rPr>
              <w:t>97</w:t>
            </w:r>
          </w:p>
        </w:tc>
      </w:tr>
      <w:tr w:rsidR="0031006F" w:rsidRPr="0031006F" w:rsidTr="0031006F">
        <w:trPr>
          <w:trHeight w:val="240"/>
          <w:jc w:val="center"/>
        </w:trPr>
        <w:tc>
          <w:tcPr>
            <w:tcW w:w="1240" w:type="dxa"/>
            <w:shd w:val="clear" w:color="auto" w:fill="auto"/>
            <w:noWrap/>
            <w:vAlign w:val="bottom"/>
            <w:hideMark/>
          </w:tcPr>
          <w:p w:rsidR="0031006F" w:rsidRPr="0031006F" w:rsidRDefault="0031006F" w:rsidP="0031006F">
            <w:pPr>
              <w:jc w:val="center"/>
              <w:rPr>
                <w:color w:val="000000"/>
                <w:sz w:val="20"/>
                <w:szCs w:val="20"/>
              </w:rPr>
            </w:pPr>
            <w:r w:rsidRPr="0031006F">
              <w:rPr>
                <w:color w:val="000000"/>
                <w:sz w:val="20"/>
                <w:szCs w:val="20"/>
              </w:rPr>
              <w:t>15</w:t>
            </w:r>
          </w:p>
        </w:tc>
        <w:tc>
          <w:tcPr>
            <w:tcW w:w="1240" w:type="dxa"/>
            <w:shd w:val="clear" w:color="auto" w:fill="auto"/>
            <w:noWrap/>
            <w:vAlign w:val="bottom"/>
            <w:hideMark/>
          </w:tcPr>
          <w:p w:rsidR="0031006F" w:rsidRPr="0031006F" w:rsidRDefault="0031006F" w:rsidP="0031006F">
            <w:pPr>
              <w:jc w:val="right"/>
              <w:rPr>
                <w:color w:val="000000"/>
                <w:sz w:val="20"/>
                <w:szCs w:val="20"/>
              </w:rPr>
            </w:pPr>
            <w:r w:rsidRPr="0031006F">
              <w:rPr>
                <w:color w:val="000000"/>
                <w:sz w:val="20"/>
                <w:szCs w:val="20"/>
              </w:rPr>
              <w:t>98</w:t>
            </w:r>
          </w:p>
        </w:tc>
      </w:tr>
      <w:tr w:rsidR="0031006F" w:rsidRPr="0031006F" w:rsidTr="0031006F">
        <w:trPr>
          <w:trHeight w:val="240"/>
          <w:jc w:val="center"/>
        </w:trPr>
        <w:tc>
          <w:tcPr>
            <w:tcW w:w="1240" w:type="dxa"/>
            <w:shd w:val="clear" w:color="auto" w:fill="auto"/>
            <w:noWrap/>
            <w:vAlign w:val="bottom"/>
            <w:hideMark/>
          </w:tcPr>
          <w:p w:rsidR="0031006F" w:rsidRPr="0031006F" w:rsidRDefault="0031006F" w:rsidP="0031006F">
            <w:pPr>
              <w:jc w:val="center"/>
              <w:rPr>
                <w:color w:val="000000"/>
                <w:sz w:val="20"/>
                <w:szCs w:val="20"/>
              </w:rPr>
            </w:pPr>
            <w:r w:rsidRPr="0031006F">
              <w:rPr>
                <w:color w:val="000000"/>
                <w:sz w:val="20"/>
                <w:szCs w:val="20"/>
              </w:rPr>
              <w:t>16</w:t>
            </w:r>
          </w:p>
        </w:tc>
        <w:tc>
          <w:tcPr>
            <w:tcW w:w="1240" w:type="dxa"/>
            <w:shd w:val="clear" w:color="auto" w:fill="auto"/>
            <w:noWrap/>
            <w:vAlign w:val="bottom"/>
            <w:hideMark/>
          </w:tcPr>
          <w:p w:rsidR="0031006F" w:rsidRPr="0031006F" w:rsidRDefault="0031006F" w:rsidP="0031006F">
            <w:pPr>
              <w:jc w:val="right"/>
              <w:rPr>
                <w:color w:val="000000"/>
                <w:sz w:val="20"/>
                <w:szCs w:val="20"/>
              </w:rPr>
            </w:pPr>
            <w:r w:rsidRPr="0031006F">
              <w:rPr>
                <w:color w:val="000000"/>
                <w:sz w:val="20"/>
                <w:szCs w:val="20"/>
              </w:rPr>
              <w:t>52</w:t>
            </w:r>
          </w:p>
        </w:tc>
      </w:tr>
      <w:tr w:rsidR="0031006F" w:rsidRPr="0031006F" w:rsidTr="0031006F">
        <w:trPr>
          <w:trHeight w:val="240"/>
          <w:jc w:val="center"/>
        </w:trPr>
        <w:tc>
          <w:tcPr>
            <w:tcW w:w="1240" w:type="dxa"/>
            <w:shd w:val="clear" w:color="auto" w:fill="auto"/>
            <w:noWrap/>
            <w:vAlign w:val="bottom"/>
            <w:hideMark/>
          </w:tcPr>
          <w:p w:rsidR="0031006F" w:rsidRPr="0031006F" w:rsidRDefault="0031006F" w:rsidP="0031006F">
            <w:pPr>
              <w:jc w:val="center"/>
              <w:rPr>
                <w:color w:val="000000"/>
                <w:sz w:val="20"/>
                <w:szCs w:val="20"/>
              </w:rPr>
            </w:pPr>
            <w:r w:rsidRPr="0031006F">
              <w:rPr>
                <w:color w:val="000000"/>
                <w:sz w:val="20"/>
                <w:szCs w:val="20"/>
              </w:rPr>
              <w:t>17</w:t>
            </w:r>
          </w:p>
        </w:tc>
        <w:tc>
          <w:tcPr>
            <w:tcW w:w="1240" w:type="dxa"/>
            <w:shd w:val="clear" w:color="auto" w:fill="auto"/>
            <w:noWrap/>
            <w:vAlign w:val="bottom"/>
            <w:hideMark/>
          </w:tcPr>
          <w:p w:rsidR="0031006F" w:rsidRPr="0031006F" w:rsidRDefault="0031006F" w:rsidP="0031006F">
            <w:pPr>
              <w:jc w:val="right"/>
              <w:rPr>
                <w:color w:val="000000"/>
                <w:sz w:val="20"/>
                <w:szCs w:val="20"/>
              </w:rPr>
            </w:pPr>
            <w:r w:rsidRPr="0031006F">
              <w:rPr>
                <w:color w:val="000000"/>
                <w:sz w:val="20"/>
                <w:szCs w:val="20"/>
              </w:rPr>
              <w:t>65</w:t>
            </w:r>
          </w:p>
        </w:tc>
      </w:tr>
      <w:tr w:rsidR="0031006F" w:rsidRPr="0031006F" w:rsidTr="0031006F">
        <w:trPr>
          <w:trHeight w:val="240"/>
          <w:jc w:val="center"/>
        </w:trPr>
        <w:tc>
          <w:tcPr>
            <w:tcW w:w="1240" w:type="dxa"/>
            <w:shd w:val="clear" w:color="auto" w:fill="auto"/>
            <w:noWrap/>
            <w:vAlign w:val="bottom"/>
            <w:hideMark/>
          </w:tcPr>
          <w:p w:rsidR="0031006F" w:rsidRPr="0031006F" w:rsidRDefault="0031006F" w:rsidP="0031006F">
            <w:pPr>
              <w:jc w:val="center"/>
              <w:rPr>
                <w:color w:val="000000"/>
                <w:sz w:val="20"/>
                <w:szCs w:val="20"/>
              </w:rPr>
            </w:pPr>
            <w:r w:rsidRPr="0031006F">
              <w:rPr>
                <w:color w:val="000000"/>
                <w:sz w:val="20"/>
                <w:szCs w:val="20"/>
              </w:rPr>
              <w:t>18</w:t>
            </w:r>
          </w:p>
        </w:tc>
        <w:tc>
          <w:tcPr>
            <w:tcW w:w="1240" w:type="dxa"/>
            <w:shd w:val="clear" w:color="auto" w:fill="auto"/>
            <w:noWrap/>
            <w:vAlign w:val="bottom"/>
            <w:hideMark/>
          </w:tcPr>
          <w:p w:rsidR="0031006F" w:rsidRPr="0031006F" w:rsidRDefault="0031006F" w:rsidP="0031006F">
            <w:pPr>
              <w:jc w:val="right"/>
              <w:rPr>
                <w:color w:val="000000"/>
                <w:sz w:val="20"/>
                <w:szCs w:val="20"/>
              </w:rPr>
            </w:pPr>
            <w:r w:rsidRPr="0031006F">
              <w:rPr>
                <w:color w:val="000000"/>
                <w:sz w:val="20"/>
                <w:szCs w:val="20"/>
              </w:rPr>
              <w:t>58</w:t>
            </w:r>
          </w:p>
        </w:tc>
      </w:tr>
      <w:tr w:rsidR="0031006F" w:rsidRPr="0031006F" w:rsidTr="0031006F">
        <w:trPr>
          <w:trHeight w:val="240"/>
          <w:jc w:val="center"/>
        </w:trPr>
        <w:tc>
          <w:tcPr>
            <w:tcW w:w="1240" w:type="dxa"/>
            <w:shd w:val="clear" w:color="auto" w:fill="auto"/>
            <w:noWrap/>
            <w:vAlign w:val="bottom"/>
            <w:hideMark/>
          </w:tcPr>
          <w:p w:rsidR="0031006F" w:rsidRPr="0031006F" w:rsidRDefault="0031006F" w:rsidP="0031006F">
            <w:pPr>
              <w:jc w:val="center"/>
              <w:rPr>
                <w:color w:val="000000"/>
                <w:sz w:val="20"/>
                <w:szCs w:val="20"/>
              </w:rPr>
            </w:pPr>
            <w:r w:rsidRPr="0031006F">
              <w:rPr>
                <w:color w:val="000000"/>
                <w:sz w:val="20"/>
                <w:szCs w:val="20"/>
              </w:rPr>
              <w:t>19</w:t>
            </w:r>
          </w:p>
        </w:tc>
        <w:tc>
          <w:tcPr>
            <w:tcW w:w="1240" w:type="dxa"/>
            <w:shd w:val="clear" w:color="auto" w:fill="auto"/>
            <w:noWrap/>
            <w:vAlign w:val="bottom"/>
            <w:hideMark/>
          </w:tcPr>
          <w:p w:rsidR="0031006F" w:rsidRPr="0031006F" w:rsidRDefault="0031006F" w:rsidP="0031006F">
            <w:pPr>
              <w:jc w:val="right"/>
              <w:rPr>
                <w:color w:val="000000"/>
                <w:sz w:val="20"/>
                <w:szCs w:val="20"/>
              </w:rPr>
            </w:pPr>
            <w:r w:rsidRPr="0031006F">
              <w:rPr>
                <w:color w:val="000000"/>
                <w:sz w:val="20"/>
                <w:szCs w:val="20"/>
              </w:rPr>
              <w:t>39</w:t>
            </w:r>
          </w:p>
        </w:tc>
      </w:tr>
      <w:tr w:rsidR="0031006F" w:rsidRPr="0031006F" w:rsidTr="0031006F">
        <w:trPr>
          <w:trHeight w:val="240"/>
          <w:jc w:val="center"/>
        </w:trPr>
        <w:tc>
          <w:tcPr>
            <w:tcW w:w="1240" w:type="dxa"/>
            <w:shd w:val="clear" w:color="auto" w:fill="auto"/>
            <w:noWrap/>
            <w:vAlign w:val="bottom"/>
            <w:hideMark/>
          </w:tcPr>
          <w:p w:rsidR="0031006F" w:rsidRPr="0031006F" w:rsidRDefault="0031006F" w:rsidP="0031006F">
            <w:pPr>
              <w:jc w:val="center"/>
              <w:rPr>
                <w:color w:val="000000"/>
                <w:sz w:val="20"/>
                <w:szCs w:val="20"/>
              </w:rPr>
            </w:pPr>
            <w:r w:rsidRPr="0031006F">
              <w:rPr>
                <w:color w:val="000000"/>
                <w:sz w:val="20"/>
                <w:szCs w:val="20"/>
              </w:rPr>
              <w:t>20</w:t>
            </w:r>
          </w:p>
        </w:tc>
        <w:tc>
          <w:tcPr>
            <w:tcW w:w="1240" w:type="dxa"/>
            <w:shd w:val="clear" w:color="auto" w:fill="auto"/>
            <w:noWrap/>
            <w:vAlign w:val="bottom"/>
            <w:hideMark/>
          </w:tcPr>
          <w:p w:rsidR="0031006F" w:rsidRPr="0031006F" w:rsidRDefault="0031006F" w:rsidP="0031006F">
            <w:pPr>
              <w:jc w:val="right"/>
              <w:rPr>
                <w:color w:val="000000"/>
                <w:sz w:val="20"/>
                <w:szCs w:val="20"/>
              </w:rPr>
            </w:pPr>
            <w:r w:rsidRPr="0031006F">
              <w:rPr>
                <w:color w:val="000000"/>
                <w:sz w:val="20"/>
                <w:szCs w:val="20"/>
              </w:rPr>
              <w:t>52</w:t>
            </w:r>
          </w:p>
        </w:tc>
      </w:tr>
      <w:tr w:rsidR="0031006F" w:rsidRPr="0031006F" w:rsidTr="0031006F">
        <w:trPr>
          <w:trHeight w:val="240"/>
          <w:jc w:val="center"/>
        </w:trPr>
        <w:tc>
          <w:tcPr>
            <w:tcW w:w="1240" w:type="dxa"/>
            <w:shd w:val="clear" w:color="auto" w:fill="auto"/>
            <w:noWrap/>
            <w:vAlign w:val="bottom"/>
            <w:hideMark/>
          </w:tcPr>
          <w:p w:rsidR="0031006F" w:rsidRPr="0031006F" w:rsidRDefault="0031006F" w:rsidP="0031006F">
            <w:pPr>
              <w:jc w:val="center"/>
              <w:rPr>
                <w:color w:val="000000"/>
                <w:sz w:val="20"/>
                <w:szCs w:val="20"/>
              </w:rPr>
            </w:pPr>
            <w:r w:rsidRPr="0031006F">
              <w:rPr>
                <w:color w:val="000000"/>
                <w:sz w:val="20"/>
                <w:szCs w:val="20"/>
              </w:rPr>
              <w:t>21</w:t>
            </w:r>
          </w:p>
        </w:tc>
        <w:tc>
          <w:tcPr>
            <w:tcW w:w="1240" w:type="dxa"/>
            <w:shd w:val="clear" w:color="auto" w:fill="auto"/>
            <w:noWrap/>
            <w:vAlign w:val="bottom"/>
            <w:hideMark/>
          </w:tcPr>
          <w:p w:rsidR="0031006F" w:rsidRPr="0031006F" w:rsidRDefault="0031006F" w:rsidP="0031006F">
            <w:pPr>
              <w:jc w:val="right"/>
              <w:rPr>
                <w:color w:val="000000"/>
                <w:sz w:val="20"/>
                <w:szCs w:val="20"/>
              </w:rPr>
            </w:pPr>
            <w:r w:rsidRPr="0031006F">
              <w:rPr>
                <w:color w:val="000000"/>
                <w:sz w:val="20"/>
                <w:szCs w:val="20"/>
              </w:rPr>
              <w:t>13</w:t>
            </w:r>
          </w:p>
        </w:tc>
      </w:tr>
      <w:tr w:rsidR="0031006F" w:rsidRPr="0031006F" w:rsidTr="0031006F">
        <w:trPr>
          <w:trHeight w:val="240"/>
          <w:jc w:val="center"/>
        </w:trPr>
        <w:tc>
          <w:tcPr>
            <w:tcW w:w="1240" w:type="dxa"/>
            <w:shd w:val="clear" w:color="auto" w:fill="auto"/>
            <w:noWrap/>
            <w:vAlign w:val="bottom"/>
            <w:hideMark/>
          </w:tcPr>
          <w:p w:rsidR="0031006F" w:rsidRPr="0031006F" w:rsidRDefault="0031006F" w:rsidP="0031006F">
            <w:pPr>
              <w:jc w:val="center"/>
              <w:rPr>
                <w:color w:val="000000"/>
                <w:sz w:val="20"/>
                <w:szCs w:val="20"/>
              </w:rPr>
            </w:pPr>
            <w:r w:rsidRPr="0031006F">
              <w:rPr>
                <w:color w:val="000000"/>
                <w:sz w:val="20"/>
                <w:szCs w:val="20"/>
              </w:rPr>
              <w:t>41</w:t>
            </w:r>
          </w:p>
        </w:tc>
        <w:tc>
          <w:tcPr>
            <w:tcW w:w="1240" w:type="dxa"/>
            <w:shd w:val="clear" w:color="auto" w:fill="auto"/>
            <w:noWrap/>
            <w:vAlign w:val="bottom"/>
            <w:hideMark/>
          </w:tcPr>
          <w:p w:rsidR="0031006F" w:rsidRPr="0031006F" w:rsidRDefault="0031006F" w:rsidP="0031006F">
            <w:pPr>
              <w:jc w:val="right"/>
              <w:rPr>
                <w:color w:val="000000"/>
                <w:sz w:val="20"/>
                <w:szCs w:val="20"/>
              </w:rPr>
            </w:pPr>
            <w:r w:rsidRPr="0031006F">
              <w:rPr>
                <w:color w:val="000000"/>
                <w:sz w:val="20"/>
                <w:szCs w:val="20"/>
              </w:rPr>
              <w:t>7</w:t>
            </w:r>
          </w:p>
        </w:tc>
      </w:tr>
      <w:tr w:rsidR="0031006F" w:rsidRPr="0031006F" w:rsidTr="0031006F">
        <w:trPr>
          <w:trHeight w:val="240"/>
          <w:jc w:val="center"/>
        </w:trPr>
        <w:tc>
          <w:tcPr>
            <w:tcW w:w="1240" w:type="dxa"/>
            <w:shd w:val="clear" w:color="auto" w:fill="auto"/>
            <w:noWrap/>
            <w:vAlign w:val="bottom"/>
            <w:hideMark/>
          </w:tcPr>
          <w:p w:rsidR="0031006F" w:rsidRPr="0031006F" w:rsidRDefault="0031006F" w:rsidP="0031006F">
            <w:pPr>
              <w:jc w:val="center"/>
              <w:rPr>
                <w:color w:val="000000"/>
                <w:sz w:val="20"/>
                <w:szCs w:val="20"/>
              </w:rPr>
            </w:pPr>
            <w:r w:rsidRPr="0031006F">
              <w:rPr>
                <w:color w:val="000000"/>
                <w:sz w:val="20"/>
                <w:szCs w:val="20"/>
              </w:rPr>
              <w:t>111</w:t>
            </w:r>
          </w:p>
        </w:tc>
        <w:tc>
          <w:tcPr>
            <w:tcW w:w="1240" w:type="dxa"/>
            <w:shd w:val="clear" w:color="auto" w:fill="auto"/>
            <w:noWrap/>
            <w:vAlign w:val="bottom"/>
            <w:hideMark/>
          </w:tcPr>
          <w:p w:rsidR="0031006F" w:rsidRPr="0031006F" w:rsidRDefault="0031006F" w:rsidP="0031006F">
            <w:pPr>
              <w:jc w:val="right"/>
              <w:rPr>
                <w:color w:val="000000"/>
                <w:sz w:val="20"/>
                <w:szCs w:val="20"/>
              </w:rPr>
            </w:pPr>
            <w:r w:rsidRPr="0031006F">
              <w:rPr>
                <w:color w:val="000000"/>
                <w:sz w:val="20"/>
                <w:szCs w:val="20"/>
              </w:rPr>
              <w:t>78</w:t>
            </w:r>
          </w:p>
        </w:tc>
      </w:tr>
      <w:tr w:rsidR="0031006F" w:rsidRPr="0031006F" w:rsidTr="0031006F">
        <w:trPr>
          <w:trHeight w:val="240"/>
          <w:jc w:val="center"/>
        </w:trPr>
        <w:tc>
          <w:tcPr>
            <w:tcW w:w="1240" w:type="dxa"/>
            <w:shd w:val="clear" w:color="auto" w:fill="auto"/>
            <w:noWrap/>
            <w:vAlign w:val="bottom"/>
            <w:hideMark/>
          </w:tcPr>
          <w:p w:rsidR="0031006F" w:rsidRPr="0031006F" w:rsidRDefault="0031006F" w:rsidP="0031006F">
            <w:pPr>
              <w:jc w:val="center"/>
              <w:rPr>
                <w:color w:val="000000"/>
                <w:sz w:val="20"/>
                <w:szCs w:val="20"/>
              </w:rPr>
            </w:pPr>
            <w:r w:rsidRPr="0031006F">
              <w:rPr>
                <w:color w:val="000000"/>
                <w:sz w:val="20"/>
                <w:szCs w:val="20"/>
              </w:rPr>
              <w:t>112</w:t>
            </w:r>
          </w:p>
        </w:tc>
        <w:tc>
          <w:tcPr>
            <w:tcW w:w="1240" w:type="dxa"/>
            <w:shd w:val="clear" w:color="auto" w:fill="auto"/>
            <w:noWrap/>
            <w:vAlign w:val="bottom"/>
            <w:hideMark/>
          </w:tcPr>
          <w:p w:rsidR="0031006F" w:rsidRPr="0031006F" w:rsidRDefault="0031006F" w:rsidP="0031006F">
            <w:pPr>
              <w:jc w:val="right"/>
              <w:rPr>
                <w:color w:val="000000"/>
                <w:sz w:val="20"/>
                <w:szCs w:val="20"/>
              </w:rPr>
            </w:pPr>
            <w:r w:rsidRPr="0031006F">
              <w:rPr>
                <w:color w:val="000000"/>
                <w:sz w:val="20"/>
                <w:szCs w:val="20"/>
              </w:rPr>
              <w:t>78</w:t>
            </w:r>
          </w:p>
        </w:tc>
      </w:tr>
      <w:tr w:rsidR="0031006F" w:rsidRPr="0031006F" w:rsidTr="0031006F">
        <w:trPr>
          <w:trHeight w:val="240"/>
          <w:jc w:val="center"/>
        </w:trPr>
        <w:tc>
          <w:tcPr>
            <w:tcW w:w="1240" w:type="dxa"/>
            <w:shd w:val="clear" w:color="auto" w:fill="auto"/>
            <w:noWrap/>
            <w:vAlign w:val="bottom"/>
            <w:hideMark/>
          </w:tcPr>
          <w:p w:rsidR="0031006F" w:rsidRPr="0031006F" w:rsidRDefault="0031006F" w:rsidP="0031006F">
            <w:pPr>
              <w:jc w:val="center"/>
              <w:rPr>
                <w:color w:val="000000"/>
                <w:sz w:val="20"/>
                <w:szCs w:val="20"/>
              </w:rPr>
            </w:pPr>
            <w:r w:rsidRPr="0031006F">
              <w:rPr>
                <w:color w:val="000000"/>
                <w:sz w:val="20"/>
                <w:szCs w:val="20"/>
              </w:rPr>
              <w:t>113</w:t>
            </w:r>
          </w:p>
        </w:tc>
        <w:tc>
          <w:tcPr>
            <w:tcW w:w="1240" w:type="dxa"/>
            <w:shd w:val="clear" w:color="auto" w:fill="auto"/>
            <w:noWrap/>
            <w:vAlign w:val="bottom"/>
            <w:hideMark/>
          </w:tcPr>
          <w:p w:rsidR="0031006F" w:rsidRPr="0031006F" w:rsidRDefault="0031006F" w:rsidP="0031006F">
            <w:pPr>
              <w:jc w:val="right"/>
              <w:rPr>
                <w:color w:val="000000"/>
                <w:sz w:val="20"/>
                <w:szCs w:val="20"/>
              </w:rPr>
            </w:pPr>
            <w:r w:rsidRPr="0031006F">
              <w:rPr>
                <w:color w:val="000000"/>
                <w:sz w:val="20"/>
                <w:szCs w:val="20"/>
              </w:rPr>
              <w:t>52</w:t>
            </w:r>
          </w:p>
        </w:tc>
      </w:tr>
      <w:tr w:rsidR="0031006F" w:rsidRPr="0031006F" w:rsidTr="0031006F">
        <w:trPr>
          <w:trHeight w:val="240"/>
          <w:jc w:val="center"/>
        </w:trPr>
        <w:tc>
          <w:tcPr>
            <w:tcW w:w="1240" w:type="dxa"/>
            <w:shd w:val="clear" w:color="auto" w:fill="auto"/>
            <w:noWrap/>
            <w:vAlign w:val="bottom"/>
            <w:hideMark/>
          </w:tcPr>
          <w:p w:rsidR="0031006F" w:rsidRPr="0031006F" w:rsidRDefault="0031006F" w:rsidP="0031006F">
            <w:pPr>
              <w:jc w:val="center"/>
              <w:rPr>
                <w:color w:val="000000"/>
                <w:sz w:val="20"/>
                <w:szCs w:val="20"/>
              </w:rPr>
            </w:pPr>
            <w:r w:rsidRPr="0031006F">
              <w:rPr>
                <w:color w:val="000000"/>
                <w:sz w:val="20"/>
                <w:szCs w:val="20"/>
              </w:rPr>
              <w:t>114</w:t>
            </w:r>
          </w:p>
        </w:tc>
        <w:tc>
          <w:tcPr>
            <w:tcW w:w="1240" w:type="dxa"/>
            <w:shd w:val="clear" w:color="auto" w:fill="auto"/>
            <w:noWrap/>
            <w:vAlign w:val="bottom"/>
            <w:hideMark/>
          </w:tcPr>
          <w:p w:rsidR="0031006F" w:rsidRPr="0031006F" w:rsidRDefault="0031006F" w:rsidP="0031006F">
            <w:pPr>
              <w:jc w:val="right"/>
              <w:rPr>
                <w:color w:val="000000"/>
                <w:sz w:val="20"/>
                <w:szCs w:val="20"/>
              </w:rPr>
            </w:pPr>
            <w:r w:rsidRPr="0031006F">
              <w:rPr>
                <w:color w:val="000000"/>
                <w:sz w:val="20"/>
                <w:szCs w:val="20"/>
              </w:rPr>
              <w:t>84</w:t>
            </w:r>
          </w:p>
        </w:tc>
      </w:tr>
      <w:tr w:rsidR="0031006F" w:rsidRPr="0031006F" w:rsidTr="0031006F">
        <w:trPr>
          <w:trHeight w:val="240"/>
          <w:jc w:val="center"/>
        </w:trPr>
        <w:tc>
          <w:tcPr>
            <w:tcW w:w="1240" w:type="dxa"/>
            <w:shd w:val="clear" w:color="auto" w:fill="auto"/>
            <w:noWrap/>
            <w:vAlign w:val="bottom"/>
            <w:hideMark/>
          </w:tcPr>
          <w:p w:rsidR="0031006F" w:rsidRPr="0031006F" w:rsidRDefault="0031006F" w:rsidP="0031006F">
            <w:pPr>
              <w:jc w:val="center"/>
              <w:rPr>
                <w:color w:val="000000"/>
                <w:sz w:val="20"/>
                <w:szCs w:val="20"/>
              </w:rPr>
            </w:pPr>
            <w:r w:rsidRPr="0031006F">
              <w:rPr>
                <w:color w:val="000000"/>
                <w:sz w:val="20"/>
                <w:szCs w:val="20"/>
              </w:rPr>
              <w:t>121</w:t>
            </w:r>
          </w:p>
        </w:tc>
        <w:tc>
          <w:tcPr>
            <w:tcW w:w="1240" w:type="dxa"/>
            <w:shd w:val="clear" w:color="auto" w:fill="auto"/>
            <w:noWrap/>
            <w:vAlign w:val="bottom"/>
            <w:hideMark/>
          </w:tcPr>
          <w:p w:rsidR="0031006F" w:rsidRPr="0031006F" w:rsidRDefault="0031006F" w:rsidP="0031006F">
            <w:pPr>
              <w:jc w:val="right"/>
              <w:rPr>
                <w:color w:val="000000"/>
                <w:sz w:val="20"/>
                <w:szCs w:val="20"/>
              </w:rPr>
            </w:pPr>
            <w:r w:rsidRPr="0031006F">
              <w:rPr>
                <w:color w:val="000000"/>
                <w:sz w:val="20"/>
                <w:szCs w:val="20"/>
              </w:rPr>
              <w:t>72</w:t>
            </w:r>
          </w:p>
        </w:tc>
      </w:tr>
      <w:tr w:rsidR="0031006F" w:rsidRPr="0031006F" w:rsidTr="0031006F">
        <w:trPr>
          <w:trHeight w:val="240"/>
          <w:jc w:val="center"/>
        </w:trPr>
        <w:tc>
          <w:tcPr>
            <w:tcW w:w="1240" w:type="dxa"/>
            <w:shd w:val="clear" w:color="auto" w:fill="auto"/>
            <w:noWrap/>
            <w:vAlign w:val="bottom"/>
            <w:hideMark/>
          </w:tcPr>
          <w:p w:rsidR="0031006F" w:rsidRPr="0031006F" w:rsidRDefault="0031006F" w:rsidP="0031006F">
            <w:pPr>
              <w:jc w:val="center"/>
              <w:rPr>
                <w:color w:val="000000"/>
                <w:sz w:val="20"/>
                <w:szCs w:val="20"/>
              </w:rPr>
            </w:pPr>
            <w:r w:rsidRPr="0031006F">
              <w:rPr>
                <w:color w:val="000000"/>
                <w:sz w:val="20"/>
                <w:szCs w:val="20"/>
              </w:rPr>
              <w:t>122</w:t>
            </w:r>
          </w:p>
        </w:tc>
        <w:tc>
          <w:tcPr>
            <w:tcW w:w="1240" w:type="dxa"/>
            <w:shd w:val="clear" w:color="auto" w:fill="auto"/>
            <w:noWrap/>
            <w:vAlign w:val="bottom"/>
            <w:hideMark/>
          </w:tcPr>
          <w:p w:rsidR="0031006F" w:rsidRPr="0031006F" w:rsidRDefault="0031006F" w:rsidP="0031006F">
            <w:pPr>
              <w:jc w:val="right"/>
              <w:rPr>
                <w:color w:val="000000"/>
                <w:sz w:val="20"/>
                <w:szCs w:val="20"/>
              </w:rPr>
            </w:pPr>
            <w:r w:rsidRPr="0031006F">
              <w:rPr>
                <w:color w:val="000000"/>
                <w:sz w:val="20"/>
                <w:szCs w:val="20"/>
              </w:rPr>
              <w:t>39</w:t>
            </w:r>
          </w:p>
        </w:tc>
      </w:tr>
      <w:tr w:rsidR="0031006F" w:rsidRPr="0031006F" w:rsidTr="0031006F">
        <w:trPr>
          <w:trHeight w:val="240"/>
          <w:jc w:val="center"/>
        </w:trPr>
        <w:tc>
          <w:tcPr>
            <w:tcW w:w="1240" w:type="dxa"/>
            <w:shd w:val="clear" w:color="auto" w:fill="auto"/>
            <w:noWrap/>
            <w:vAlign w:val="bottom"/>
            <w:hideMark/>
          </w:tcPr>
          <w:p w:rsidR="0031006F" w:rsidRPr="0031006F" w:rsidRDefault="0031006F" w:rsidP="0031006F">
            <w:pPr>
              <w:jc w:val="center"/>
              <w:rPr>
                <w:color w:val="000000"/>
                <w:sz w:val="20"/>
                <w:szCs w:val="20"/>
              </w:rPr>
            </w:pPr>
            <w:r w:rsidRPr="0031006F">
              <w:rPr>
                <w:color w:val="000000"/>
                <w:sz w:val="20"/>
                <w:szCs w:val="20"/>
              </w:rPr>
              <w:t>131</w:t>
            </w:r>
          </w:p>
        </w:tc>
        <w:tc>
          <w:tcPr>
            <w:tcW w:w="1240" w:type="dxa"/>
            <w:shd w:val="clear" w:color="auto" w:fill="auto"/>
            <w:noWrap/>
            <w:vAlign w:val="bottom"/>
            <w:hideMark/>
          </w:tcPr>
          <w:p w:rsidR="0031006F" w:rsidRPr="0031006F" w:rsidRDefault="0031006F" w:rsidP="0031006F">
            <w:pPr>
              <w:jc w:val="right"/>
              <w:rPr>
                <w:color w:val="000000"/>
                <w:sz w:val="20"/>
                <w:szCs w:val="20"/>
              </w:rPr>
            </w:pPr>
            <w:r w:rsidRPr="0031006F">
              <w:rPr>
                <w:color w:val="000000"/>
                <w:sz w:val="20"/>
                <w:szCs w:val="20"/>
              </w:rPr>
              <w:t>71</w:t>
            </w:r>
          </w:p>
        </w:tc>
      </w:tr>
      <w:tr w:rsidR="0031006F" w:rsidRPr="0031006F" w:rsidTr="0031006F">
        <w:trPr>
          <w:trHeight w:val="240"/>
          <w:jc w:val="center"/>
        </w:trPr>
        <w:tc>
          <w:tcPr>
            <w:tcW w:w="1240" w:type="dxa"/>
            <w:shd w:val="clear" w:color="auto" w:fill="auto"/>
            <w:noWrap/>
            <w:vAlign w:val="bottom"/>
            <w:hideMark/>
          </w:tcPr>
          <w:p w:rsidR="0031006F" w:rsidRPr="0031006F" w:rsidRDefault="0031006F" w:rsidP="0031006F">
            <w:pPr>
              <w:jc w:val="right"/>
              <w:rPr>
                <w:b/>
                <w:color w:val="000000"/>
                <w:sz w:val="20"/>
                <w:szCs w:val="20"/>
              </w:rPr>
            </w:pPr>
            <w:r w:rsidRPr="0031006F">
              <w:rPr>
                <w:b/>
                <w:color w:val="000000"/>
                <w:sz w:val="20"/>
                <w:szCs w:val="20"/>
              </w:rPr>
              <w:t>Total</w:t>
            </w:r>
          </w:p>
        </w:tc>
        <w:tc>
          <w:tcPr>
            <w:tcW w:w="1240" w:type="dxa"/>
            <w:shd w:val="clear" w:color="auto" w:fill="auto"/>
            <w:noWrap/>
            <w:vAlign w:val="bottom"/>
            <w:hideMark/>
          </w:tcPr>
          <w:p w:rsidR="0031006F" w:rsidRPr="0031006F" w:rsidRDefault="0031006F" w:rsidP="0031006F">
            <w:pPr>
              <w:jc w:val="right"/>
              <w:rPr>
                <w:b/>
                <w:color w:val="000000"/>
                <w:sz w:val="20"/>
                <w:szCs w:val="20"/>
              </w:rPr>
            </w:pPr>
            <w:r w:rsidRPr="0031006F">
              <w:rPr>
                <w:b/>
                <w:color w:val="000000"/>
                <w:sz w:val="20"/>
                <w:szCs w:val="20"/>
              </w:rPr>
              <w:t>1.150</w:t>
            </w:r>
          </w:p>
        </w:tc>
      </w:tr>
    </w:tbl>
    <w:p w:rsidR="00484F74" w:rsidRDefault="00484F74" w:rsidP="00484F74">
      <w:pPr>
        <w:pStyle w:val="Normal2"/>
        <w:spacing w:line="240" w:lineRule="auto"/>
        <w:jc w:val="center"/>
        <w:rPr>
          <w:sz w:val="18"/>
          <w:szCs w:val="18"/>
        </w:rPr>
      </w:pPr>
      <w:r w:rsidRPr="00250457">
        <w:rPr>
          <w:sz w:val="18"/>
          <w:szCs w:val="18"/>
        </w:rPr>
        <w:t xml:space="preserve">Fuente: </w:t>
      </w:r>
      <w:r>
        <w:rPr>
          <w:sz w:val="18"/>
          <w:szCs w:val="18"/>
        </w:rPr>
        <w:t>Elaboración propia</w:t>
      </w:r>
      <w:r w:rsidRPr="00250457">
        <w:rPr>
          <w:sz w:val="18"/>
          <w:szCs w:val="18"/>
        </w:rPr>
        <w:t>.</w:t>
      </w:r>
    </w:p>
    <w:p w:rsidR="00484F74" w:rsidRDefault="00484F74" w:rsidP="00484F74"/>
    <w:p w:rsidR="00484F74" w:rsidRDefault="00484F74" w:rsidP="00484F74">
      <w:r>
        <w:t>Como se observa, el número de encuestas programadas es superior al número de encuestas requeridas (1.</w:t>
      </w:r>
      <w:r w:rsidR="0031006F">
        <w:t>110</w:t>
      </w:r>
      <w:r>
        <w:t xml:space="preserve"> encuestas); específicamente, un </w:t>
      </w:r>
      <w:r w:rsidR="0031006F">
        <w:t>5</w:t>
      </w:r>
      <w:r>
        <w:t>% más del mínimo requerido. Se ha definido este alto número de encuestas para sortear la posibilidad que ciertas zonas no tenga hogares o bien haya una mala recepción por parte de las personas a responder la encuesta.</w:t>
      </w:r>
    </w:p>
    <w:p w:rsidR="00484F74" w:rsidRDefault="00484F74" w:rsidP="00484F74"/>
    <w:p w:rsidR="00484F74" w:rsidRDefault="00484F74" w:rsidP="00484F74">
      <w:r w:rsidRPr="00605962">
        <w:lastRenderedPageBreak/>
        <w:t xml:space="preserve">Con esta metodología, considerando que las entrevistas se pueden realizar en cualquier horario y cualquier día de la semana, se levantó la totalidad de las encuestas en </w:t>
      </w:r>
      <w:r w:rsidR="00605962" w:rsidRPr="00605962">
        <w:t>tres</w:t>
      </w:r>
      <w:r w:rsidRPr="00605962">
        <w:t xml:space="preserve"> semanas.</w:t>
      </w:r>
      <w:r w:rsidRPr="002D32E5">
        <w:t xml:space="preserve"> </w:t>
      </w:r>
    </w:p>
    <w:p w:rsidR="002E1CA1" w:rsidRPr="002D32E5" w:rsidRDefault="002E1CA1" w:rsidP="00484F74"/>
    <w:p w:rsidR="00484F74" w:rsidRPr="00A3569B" w:rsidRDefault="00484F74" w:rsidP="002E1CA1">
      <w:pPr>
        <w:pStyle w:val="Ttulo3"/>
      </w:pPr>
      <w:bookmarkStart w:id="93" w:name="_Toc494790891"/>
      <w:bookmarkStart w:id="94" w:name="_Toc532203151"/>
      <w:r w:rsidRPr="00A3569B">
        <w:t>Sistema de Control de la Toma de Datos</w:t>
      </w:r>
      <w:bookmarkEnd w:id="88"/>
      <w:bookmarkEnd w:id="89"/>
      <w:bookmarkEnd w:id="90"/>
      <w:bookmarkEnd w:id="91"/>
      <w:bookmarkEnd w:id="93"/>
      <w:bookmarkEnd w:id="94"/>
    </w:p>
    <w:p w:rsidR="00484F74" w:rsidRPr="00FD5D9B" w:rsidRDefault="00484F74" w:rsidP="00484F74">
      <w:pPr>
        <w:pStyle w:val="Normal2"/>
        <w:spacing w:line="240" w:lineRule="auto"/>
      </w:pPr>
      <w:r>
        <w:t>Se diseñaro</w:t>
      </w:r>
      <w:r w:rsidRPr="00FD5D9B">
        <w:t>n los distintos sistemas de control de calidad en el trabajo de terreno, identificándose cla</w:t>
      </w:r>
      <w:r>
        <w:t>ramente las funciones que debe</w:t>
      </w:r>
      <w:r w:rsidRPr="00FD5D9B">
        <w:t>n ejecutar los supervisores, como son: garantizar aleatoriedad en la selección de la muestra, comportamiento de los medidores en terreno, trato con los encuestados, etc. Esto significa, que cada persona que particip</w:t>
      </w:r>
      <w:r>
        <w:t>ó</w:t>
      </w:r>
      <w:r w:rsidRPr="00FD5D9B">
        <w:t xml:space="preserve"> del trabajo de terreno </w:t>
      </w:r>
      <w:r>
        <w:t>conocía</w:t>
      </w:r>
      <w:r w:rsidRPr="00FD5D9B">
        <w:t xml:space="preserve"> las atribuciones del superior directo, y la jefatura </w:t>
      </w:r>
      <w:r>
        <w:t>permaneció</w:t>
      </w:r>
      <w:r w:rsidRPr="00FD5D9B">
        <w:t xml:space="preserve"> en estrecho contacto de manera de sancionar oportunamente las irregularidades que se detecten.</w:t>
      </w:r>
    </w:p>
    <w:p w:rsidR="00484F74" w:rsidRPr="00FD5D9B" w:rsidRDefault="00484F74" w:rsidP="00484F74">
      <w:pPr>
        <w:pStyle w:val="Normal2"/>
        <w:spacing w:line="240" w:lineRule="auto"/>
        <w:rPr>
          <w:sz w:val="22"/>
        </w:rPr>
      </w:pPr>
    </w:p>
    <w:p w:rsidR="00484F74" w:rsidRPr="00FD5D9B" w:rsidRDefault="00484F74" w:rsidP="00484F74">
      <w:pPr>
        <w:pStyle w:val="Normal2"/>
        <w:spacing w:line="240" w:lineRule="auto"/>
      </w:pPr>
      <w:r w:rsidRPr="00FD5D9B">
        <w:t xml:space="preserve">Se </w:t>
      </w:r>
      <w:r>
        <w:t>definieron</w:t>
      </w:r>
      <w:r w:rsidRPr="00FD5D9B">
        <w:t xml:space="preserve"> los procedimientos de validación de la información levantada en terreno, privilegiando un sistema de control continuo durante el desarrollo del trabajo de terreno, de manera de ejecutar las acciones correctivas oportunamente. Este sistema </w:t>
      </w:r>
      <w:r>
        <w:t>garantizó</w:t>
      </w:r>
      <w:r w:rsidRPr="00FD5D9B">
        <w:t xml:space="preserve"> alcanzar los tamaños de muestra deseados, la correcta aplicación de la encuesta y llenado por parte del encuestador. </w:t>
      </w:r>
    </w:p>
    <w:p w:rsidR="00484F74" w:rsidRPr="00FD5D9B" w:rsidRDefault="00484F74" w:rsidP="00484F74">
      <w:pPr>
        <w:pStyle w:val="Normal2"/>
        <w:spacing w:line="240" w:lineRule="auto"/>
      </w:pPr>
    </w:p>
    <w:p w:rsidR="00484F74" w:rsidRDefault="00484F74" w:rsidP="00484F74">
      <w:r w:rsidRPr="00FD5D9B">
        <w:t xml:space="preserve">Del punto de vista del control de los tamaños de muestra, se </w:t>
      </w:r>
      <w:r>
        <w:t>resumió</w:t>
      </w:r>
      <w:r w:rsidRPr="00FD5D9B">
        <w:t xml:space="preserve"> en un formulario de apoyo las muestras obtenidas por día y semana de medición</w:t>
      </w:r>
      <w:r>
        <w:t>. Este formulario era entregado periódicamente al ingeniero a cargo de las encue</w:t>
      </w:r>
      <w:r w:rsidR="0031006F">
        <w:t>s</w:t>
      </w:r>
      <w:r>
        <w:t>tas para su revisión y aprobación.</w:t>
      </w:r>
    </w:p>
    <w:bookmarkEnd w:id="0"/>
    <w:p w:rsidR="00484F74" w:rsidRDefault="00484F74" w:rsidP="00207F6C">
      <w:pPr>
        <w:pStyle w:val="Normal2"/>
        <w:spacing w:line="240" w:lineRule="auto"/>
      </w:pPr>
    </w:p>
    <w:sectPr w:rsidR="00484F74" w:rsidSect="00D37A3D">
      <w:footerReference w:type="default" r:id="rId24"/>
      <w:pgSz w:w="12242" w:h="15842" w:code="1"/>
      <w:pgMar w:top="1418" w:right="1701" w:bottom="1418" w:left="1701" w:header="709" w:footer="709" w:gutter="0"/>
      <w:pgNumType w:start="1" w:chapStyle="1"/>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3593C" w:rsidRDefault="00E3593C">
      <w:r>
        <w:separator/>
      </w:r>
    </w:p>
  </w:endnote>
  <w:endnote w:type="continuationSeparator" w:id="0">
    <w:p w:rsidR="00E3593C" w:rsidRDefault="00E3593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Times New Roman Negrita">
    <w:panose1 w:val="02020803070505020304"/>
    <w:charset w:val="00"/>
    <w:family w:val="auto"/>
    <w:pitch w:val="default"/>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AFF" w:usb1="C0007841" w:usb2="00000009" w:usb3="00000000" w:csb0="000001FF" w:csb1="00000000"/>
  </w:font>
  <w:font w:name="Times New">
    <w:panose1 w:val="00000000000000000000"/>
    <w:charset w:val="00"/>
    <w:family w:val="roman"/>
    <w:notTrueType/>
    <w:pitch w:val="default"/>
    <w:sig w:usb0="00000003" w:usb1="00000000" w:usb2="00000000" w:usb3="00000000" w:csb0="00000001" w:csb1="00000000"/>
  </w:font>
  <w:font w:name="Arial Unicode MS">
    <w:panose1 w:val="020B0604020202020204"/>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Courier">
    <w:panose1 w:val="02070409020205020404"/>
    <w:charset w:val="00"/>
    <w:family w:val="modern"/>
    <w:notTrueType/>
    <w:pitch w:val="fixed"/>
    <w:sig w:usb0="00000003" w:usb1="00000000" w:usb2="00000000" w:usb3="00000000" w:csb0="00000001" w:csb1="00000000"/>
  </w:font>
  <w:font w:name="B Futura Bold">
    <w:panose1 w:val="00000000000000000000"/>
    <w:charset w:val="00"/>
    <w:family w:val="auto"/>
    <w:notTrueType/>
    <w:pitch w:val="default"/>
    <w:sig w:usb0="00000003" w:usb1="00000000" w:usb2="00000000" w:usb3="00000000" w:csb0="00000001" w:csb1="00000000"/>
  </w:font>
  <w:font w:name="CG Times (W1)">
    <w:altName w:val="Times New Roman"/>
    <w:panose1 w:val="00000000000000000000"/>
    <w:charset w:val="00"/>
    <w:family w:val="roman"/>
    <w:notTrueType/>
    <w:pitch w:val="variable"/>
    <w:sig w:usb0="00000003" w:usb1="00000000" w:usb2="00000000" w:usb3="00000000" w:csb0="00000001" w:csb1="00000000"/>
  </w:font>
  <w:font w:name="Futura">
    <w:panose1 w:val="00000000000000000000"/>
    <w:charset w:val="00"/>
    <w:family w:val="auto"/>
    <w:notTrueType/>
    <w:pitch w:val="default"/>
    <w:sig w:usb0="00000003" w:usb1="00000000" w:usb2="00000000" w:usb3="00000000" w:csb0="00000001" w:csb1="00000000"/>
  </w:font>
  <w:font w:name="FuturaT">
    <w:altName w:val="Arial"/>
    <w:panose1 w:val="00000000000000000000"/>
    <w:charset w:val="00"/>
    <w:family w:val="swiss"/>
    <w:notTrueType/>
    <w:pitch w:val="variable"/>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Garamond">
    <w:panose1 w:val="02020404030301010803"/>
    <w:charset w:val="00"/>
    <w:family w:val="roman"/>
    <w:pitch w:val="variable"/>
    <w:sig w:usb0="00000287" w:usb1="00000000" w:usb2="00000000" w:usb3="00000000" w:csb0="0000009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616715499"/>
      <w:docPartObj>
        <w:docPartGallery w:val="Page Numbers (Bottom of Page)"/>
        <w:docPartUnique/>
      </w:docPartObj>
    </w:sdtPr>
    <w:sdtEndPr>
      <w:rPr>
        <w:b/>
        <w:sz w:val="20"/>
        <w:szCs w:val="20"/>
      </w:rPr>
    </w:sdtEndPr>
    <w:sdtContent>
      <w:p w:rsidR="00312B9F" w:rsidRPr="00C364C1" w:rsidRDefault="00312B9F" w:rsidP="00C364C1">
        <w:pPr>
          <w:pStyle w:val="Piedepgina"/>
          <w:pBdr>
            <w:top w:val="single" w:sz="4" w:space="1" w:color="auto"/>
          </w:pBdr>
          <w:jc w:val="left"/>
        </w:pPr>
        <w:r>
          <w:rPr>
            <w:rFonts w:ascii="Times New Roman Negrita" w:hAnsi="Times New Roman Negrita"/>
            <w:b/>
            <w:smallCaps/>
            <w:sz w:val="20"/>
            <w:lang w:val="es-MX"/>
          </w:rPr>
          <w:t>CIS Asociados Consultores en Transporte S.A.</w:t>
        </w:r>
        <w:r>
          <w:rPr>
            <w:rFonts w:ascii="Times New Roman Negrita" w:hAnsi="Times New Roman Negrita"/>
            <w:b/>
            <w:smallCaps/>
            <w:sz w:val="20"/>
            <w:lang w:val="es-MX"/>
          </w:rPr>
          <w:ptab w:relativeTo="margin" w:alignment="right" w:leader="none"/>
        </w:r>
        <w:r w:rsidRPr="00C364C1">
          <w:rPr>
            <w:b/>
            <w:sz w:val="20"/>
            <w:szCs w:val="20"/>
          </w:rPr>
          <w:fldChar w:fldCharType="begin"/>
        </w:r>
        <w:r w:rsidRPr="00C364C1">
          <w:rPr>
            <w:b/>
            <w:sz w:val="20"/>
            <w:szCs w:val="20"/>
          </w:rPr>
          <w:instrText>PAGE   \* MERGEFORMAT</w:instrText>
        </w:r>
        <w:r w:rsidRPr="00C364C1">
          <w:rPr>
            <w:b/>
            <w:sz w:val="20"/>
            <w:szCs w:val="20"/>
          </w:rPr>
          <w:fldChar w:fldCharType="separate"/>
        </w:r>
        <w:r w:rsidR="002E1CA1">
          <w:rPr>
            <w:b/>
            <w:noProof/>
            <w:sz w:val="20"/>
            <w:szCs w:val="20"/>
          </w:rPr>
          <w:t>9-20</w:t>
        </w:r>
        <w:r w:rsidRPr="00C364C1">
          <w:rPr>
            <w:b/>
            <w:sz w:val="20"/>
            <w:szCs w:val="20"/>
          </w:rPr>
          <w:fldChar w:fldCharType="end"/>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b/>
        <w:sz w:val="20"/>
        <w:szCs w:val="20"/>
      </w:rPr>
      <w:id w:val="2065446040"/>
      <w:docPartObj>
        <w:docPartGallery w:val="Page Numbers (Bottom of Page)"/>
        <w:docPartUnique/>
      </w:docPartObj>
    </w:sdtPr>
    <w:sdtEndPr/>
    <w:sdtContent>
      <w:p w:rsidR="00312B9F" w:rsidRPr="00C82921" w:rsidRDefault="00312B9F" w:rsidP="005F2F55">
        <w:pPr>
          <w:pStyle w:val="Piedepgina"/>
          <w:pBdr>
            <w:top w:val="single" w:sz="4" w:space="1" w:color="auto"/>
          </w:pBdr>
          <w:jc w:val="right"/>
          <w:rPr>
            <w:b/>
            <w:sz w:val="20"/>
            <w:szCs w:val="20"/>
          </w:rPr>
        </w:pPr>
        <w:r w:rsidRPr="00C82921">
          <w:rPr>
            <w:b/>
            <w:smallCaps/>
            <w:sz w:val="20"/>
            <w:szCs w:val="20"/>
            <w:lang w:val="es-MX"/>
          </w:rPr>
          <w:t>CIS Asociados Consultores en Transporte S.A</w:t>
        </w:r>
        <w:r w:rsidRPr="00C82921">
          <w:rPr>
            <w:b/>
            <w:sz w:val="20"/>
            <w:szCs w:val="20"/>
          </w:rPr>
          <w:t xml:space="preserve"> </w:t>
        </w:r>
        <w:r w:rsidRPr="00C82921">
          <w:rPr>
            <w:b/>
            <w:sz w:val="20"/>
            <w:szCs w:val="20"/>
          </w:rPr>
          <w:ptab w:relativeTo="margin" w:alignment="right" w:leader="none"/>
        </w:r>
        <w:r w:rsidRPr="00C82921">
          <w:rPr>
            <w:b/>
            <w:sz w:val="20"/>
            <w:szCs w:val="20"/>
          </w:rPr>
          <w:fldChar w:fldCharType="begin"/>
        </w:r>
        <w:r w:rsidRPr="00C82921">
          <w:rPr>
            <w:b/>
            <w:sz w:val="20"/>
            <w:szCs w:val="20"/>
          </w:rPr>
          <w:instrText>PAGE   \* MERGEFORMAT</w:instrText>
        </w:r>
        <w:r w:rsidRPr="00C82921">
          <w:rPr>
            <w:b/>
            <w:sz w:val="20"/>
            <w:szCs w:val="20"/>
          </w:rPr>
          <w:fldChar w:fldCharType="separate"/>
        </w:r>
        <w:r w:rsidR="002E1CA1">
          <w:rPr>
            <w:b/>
            <w:noProof/>
            <w:sz w:val="20"/>
            <w:szCs w:val="20"/>
          </w:rPr>
          <w:t>1</w:t>
        </w:r>
        <w:r w:rsidRPr="00C82921">
          <w:rPr>
            <w:b/>
            <w:sz w:val="20"/>
            <w:szCs w:val="20"/>
          </w:rPr>
          <w:fldChar w:fldCharType="end"/>
        </w:r>
      </w:p>
    </w:sdtContent>
  </w:sdt>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12B9F" w:rsidRDefault="00312B9F">
    <w:pPr>
      <w:pStyle w:val="Piedepgina"/>
      <w:framePr w:wrap="around" w:vAnchor="text" w:hAnchor="margin" w:xAlign="right" w:y="1"/>
      <w:rPr>
        <w:rStyle w:val="Nmerodepgina"/>
        <w:b/>
        <w:sz w:val="20"/>
      </w:rPr>
    </w:pPr>
    <w:r>
      <w:rPr>
        <w:rStyle w:val="Nmerodepgina"/>
        <w:b/>
        <w:sz w:val="20"/>
      </w:rPr>
      <w:fldChar w:fldCharType="begin"/>
    </w:r>
    <w:r>
      <w:rPr>
        <w:rStyle w:val="Nmerodepgina"/>
        <w:b/>
        <w:sz w:val="20"/>
      </w:rPr>
      <w:instrText xml:space="preserve">PAGE  </w:instrText>
    </w:r>
    <w:r>
      <w:rPr>
        <w:rStyle w:val="Nmerodepgina"/>
        <w:b/>
        <w:sz w:val="20"/>
      </w:rPr>
      <w:fldChar w:fldCharType="separate"/>
    </w:r>
    <w:r w:rsidR="002E1CA1">
      <w:rPr>
        <w:rStyle w:val="Nmerodepgina"/>
        <w:b/>
        <w:noProof/>
        <w:sz w:val="20"/>
      </w:rPr>
      <w:t>9-19</w:t>
    </w:r>
    <w:r>
      <w:rPr>
        <w:rStyle w:val="Nmerodepgina"/>
        <w:b/>
        <w:sz w:val="20"/>
      </w:rPr>
      <w:fldChar w:fldCharType="end"/>
    </w:r>
  </w:p>
  <w:p w:rsidR="00312B9F" w:rsidRDefault="00312B9F" w:rsidP="005027F1">
    <w:pPr>
      <w:pStyle w:val="Piedepgina"/>
      <w:pBdr>
        <w:top w:val="single" w:sz="4" w:space="1" w:color="auto"/>
      </w:pBdr>
      <w:tabs>
        <w:tab w:val="clear" w:pos="8504"/>
        <w:tab w:val="left" w:pos="8789"/>
      </w:tabs>
      <w:ind w:right="51"/>
      <w:rPr>
        <w:rFonts w:ascii="Times New Roman Negrita" w:hAnsi="Times New Roman Negrita"/>
        <w:b/>
        <w:smallCaps/>
        <w:sz w:val="20"/>
        <w:lang w:val="es-MX"/>
      </w:rPr>
    </w:pPr>
    <w:r>
      <w:rPr>
        <w:rFonts w:ascii="Times New Roman Negrita" w:hAnsi="Times New Roman Negrita"/>
        <w:b/>
        <w:smallCaps/>
        <w:sz w:val="20"/>
        <w:lang w:val="es-MX"/>
      </w:rPr>
      <w:t>CIS Asociados Consultores en Transporte S.A.</w:t>
    </w:r>
    <w:r>
      <w:rPr>
        <w:rFonts w:ascii="Times New Roman Negrita" w:hAnsi="Times New Roman Negrita"/>
        <w:b/>
        <w:smallCaps/>
        <w:sz w:val="20"/>
        <w:lang w:val="es-MX"/>
      </w:rPr>
      <w:ptab w:relativeTo="margin" w:alignment="right" w:leader="none"/>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3593C" w:rsidRDefault="00E3593C">
      <w:r>
        <w:separator/>
      </w:r>
    </w:p>
  </w:footnote>
  <w:footnote w:type="continuationSeparator" w:id="0">
    <w:p w:rsidR="00E3593C" w:rsidRDefault="00E3593C">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12B9F" w:rsidRPr="00276218" w:rsidRDefault="00312B9F" w:rsidP="00276218">
    <w:pPr>
      <w:pStyle w:val="Encabezado"/>
      <w:pBdr>
        <w:bottom w:val="single" w:sz="4" w:space="1" w:color="auto"/>
      </w:pBdr>
      <w:tabs>
        <w:tab w:val="clear" w:pos="8504"/>
        <w:tab w:val="right" w:pos="8789"/>
      </w:tabs>
      <w:rPr>
        <w:b/>
        <w:smallCaps/>
        <w:sz w:val="20"/>
        <w:szCs w:val="20"/>
        <w:lang w:val="es-MX"/>
      </w:rPr>
    </w:pPr>
    <w:r w:rsidRPr="00276218">
      <w:rPr>
        <w:b/>
        <w:smallCaps/>
        <w:sz w:val="20"/>
        <w:szCs w:val="20"/>
        <w:lang w:val="es-MX"/>
      </w:rPr>
      <w:t>Intendencia Región del Libert</w:t>
    </w:r>
    <w:r>
      <w:rPr>
        <w:b/>
        <w:smallCaps/>
        <w:sz w:val="20"/>
        <w:szCs w:val="20"/>
        <w:lang w:val="es-MX"/>
      </w:rPr>
      <w:t>ador General Bernardo O’Higgins</w:t>
    </w:r>
    <w:r>
      <w:rPr>
        <w:b/>
        <w:smallCaps/>
        <w:sz w:val="20"/>
        <w:szCs w:val="20"/>
        <w:lang w:val="es-MX"/>
      </w:rPr>
      <w:ptab w:relativeTo="margin" w:alignment="right" w:leader="none"/>
    </w:r>
    <w:r w:rsidRPr="00276218">
      <w:rPr>
        <w:b/>
        <w:smallCaps/>
        <w:sz w:val="20"/>
        <w:szCs w:val="20"/>
        <w:lang w:val="es-MX"/>
      </w:rPr>
      <w:t xml:space="preserve">Informe </w:t>
    </w:r>
    <w:r>
      <w:rPr>
        <w:b/>
        <w:smallCaps/>
        <w:sz w:val="20"/>
        <w:szCs w:val="20"/>
        <w:lang w:val="es-MX"/>
      </w:rPr>
      <w:t>Final</w:t>
    </w:r>
    <w:r w:rsidRPr="00276218">
      <w:rPr>
        <w:b/>
        <w:smallCaps/>
        <w:sz w:val="20"/>
        <w:szCs w:val="20"/>
        <w:lang w:val="es-MX"/>
      </w:rPr>
      <w:t xml:space="preserve"> </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12B9F" w:rsidRPr="00276218" w:rsidRDefault="00312B9F" w:rsidP="00276218">
    <w:pPr>
      <w:pStyle w:val="Encabezado"/>
      <w:pBdr>
        <w:bottom w:val="single" w:sz="4" w:space="1" w:color="auto"/>
      </w:pBdr>
      <w:tabs>
        <w:tab w:val="clear" w:pos="8504"/>
        <w:tab w:val="right" w:pos="8789"/>
      </w:tabs>
      <w:jc w:val="center"/>
      <w:rPr>
        <w:b/>
        <w:smallCaps/>
        <w:sz w:val="20"/>
        <w:szCs w:val="20"/>
        <w:lang w:val="es-MX"/>
      </w:rPr>
    </w:pPr>
    <w:r w:rsidRPr="00276218">
      <w:rPr>
        <w:b/>
        <w:smallCaps/>
        <w:sz w:val="20"/>
        <w:szCs w:val="20"/>
        <w:lang w:val="es-MX"/>
      </w:rPr>
      <w:t>“Mediciones de Demanda, Variables Operacionales y Calidad Usuaria en Servicios de</w:t>
    </w:r>
  </w:p>
  <w:p w:rsidR="00312B9F" w:rsidRPr="00276218" w:rsidRDefault="00312B9F" w:rsidP="00276218">
    <w:pPr>
      <w:pStyle w:val="Encabezado"/>
      <w:pBdr>
        <w:bottom w:val="single" w:sz="4" w:space="1" w:color="auto"/>
      </w:pBdr>
      <w:tabs>
        <w:tab w:val="clear" w:pos="8504"/>
        <w:tab w:val="right" w:pos="8789"/>
      </w:tabs>
      <w:jc w:val="center"/>
      <w:rPr>
        <w:b/>
        <w:smallCaps/>
        <w:sz w:val="20"/>
        <w:szCs w:val="20"/>
        <w:lang w:val="es-MX"/>
      </w:rPr>
    </w:pPr>
    <w:r w:rsidRPr="00276218">
      <w:rPr>
        <w:b/>
        <w:smallCaps/>
        <w:sz w:val="20"/>
        <w:szCs w:val="20"/>
        <w:lang w:val="es-MX"/>
      </w:rPr>
      <w:t>Transporte Público Prestado por Buses en la Comuna de San Fernando”</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8"/>
    <w:multiLevelType w:val="singleLevel"/>
    <w:tmpl w:val="614C3A0E"/>
    <w:lvl w:ilvl="0">
      <w:start w:val="1"/>
      <w:numFmt w:val="decimal"/>
      <w:pStyle w:val="Listaconnmeros"/>
      <w:lvlText w:val="%1."/>
      <w:lvlJc w:val="left"/>
      <w:pPr>
        <w:tabs>
          <w:tab w:val="num" w:pos="360"/>
        </w:tabs>
        <w:ind w:left="360" w:hanging="360"/>
      </w:pPr>
    </w:lvl>
  </w:abstractNum>
  <w:abstractNum w:abstractNumId="1">
    <w:nsid w:val="00000005"/>
    <w:multiLevelType w:val="multilevel"/>
    <w:tmpl w:val="00000000"/>
    <w:lvl w:ilvl="0">
      <w:start w:val="1"/>
      <w:numFmt w:val="lowerLetter"/>
      <w:pStyle w:val="Level1"/>
      <w:lvlText w:val="%1)"/>
      <w:lvlJc w:val="left"/>
      <w:pPr>
        <w:tabs>
          <w:tab w:val="num" w:pos="1440"/>
        </w:tabs>
        <w:ind w:left="1440" w:hanging="720"/>
      </w:pPr>
      <w:rPr>
        <w:rFonts w:ascii="Arial" w:hAnsi="Arial"/>
        <w:sz w:val="24"/>
      </w:rPr>
    </w:lvl>
    <w:lvl w:ilvl="1">
      <w:start w:val="1"/>
      <w:numFmt w:val="decimal"/>
      <w:lvlText w:val="%2"/>
      <w:lvlJc w:val="left"/>
    </w:lvl>
    <w:lvl w:ilvl="2">
      <w:start w:val="1"/>
      <w:numFmt w:val="lowerLetter"/>
      <w:lvlText w:val="%3"/>
      <w:lvlJc w:val="left"/>
    </w:lvl>
    <w:lvl w:ilvl="3">
      <w:start w:val="1"/>
      <w:numFmt w:val="lowerLetter"/>
      <w:lvlText w:val="%4"/>
      <w:lvlJc w:val="left"/>
    </w:lvl>
    <w:lvl w:ilvl="4">
      <w:start w:val="1"/>
      <w:numFmt w:val="lowerLetter"/>
      <w:lvlText w:val="%5"/>
      <w:lvlJc w:val="left"/>
    </w:lvl>
    <w:lvl w:ilvl="5">
      <w:start w:val="1"/>
      <w:numFmt w:val="lowerLetter"/>
      <w:lvlText w:val="%6"/>
      <w:lvlJc w:val="left"/>
    </w:lvl>
    <w:lvl w:ilvl="6">
      <w:start w:val="1"/>
      <w:numFmt w:val="lowerLetter"/>
      <w:lvlText w:val="%7"/>
      <w:lvlJc w:val="left"/>
    </w:lvl>
    <w:lvl w:ilvl="7">
      <w:start w:val="1"/>
      <w:numFmt w:val="lowerLetter"/>
      <w:lvlText w:val="%8"/>
      <w:lvlJc w:val="left"/>
    </w:lvl>
    <w:lvl w:ilvl="8">
      <w:numFmt w:val="decimal"/>
      <w:lvlText w:val=""/>
      <w:lvlJc w:val="left"/>
    </w:lvl>
  </w:abstractNum>
  <w:abstractNum w:abstractNumId="2">
    <w:nsid w:val="00000006"/>
    <w:multiLevelType w:val="multilevel"/>
    <w:tmpl w:val="00000000"/>
    <w:lvl w:ilvl="0">
      <w:start w:val="1"/>
      <w:numFmt w:val="decimal"/>
      <w:lvlText w:val="%1"/>
      <w:lvlJc w:val="left"/>
    </w:lvl>
    <w:lvl w:ilvl="1">
      <w:start w:val="1"/>
      <w:numFmt w:val="decimal"/>
      <w:lvlText w:val="%2"/>
      <w:lvlJc w:val="left"/>
    </w:lvl>
    <w:lvl w:ilvl="2">
      <w:start w:val="1"/>
      <w:numFmt w:val="lowerLetter"/>
      <w:pStyle w:val="Level3"/>
      <w:lvlText w:val="%3)"/>
      <w:lvlJc w:val="left"/>
      <w:pPr>
        <w:tabs>
          <w:tab w:val="num" w:pos="2160"/>
        </w:tabs>
        <w:ind w:left="2160" w:hanging="720"/>
      </w:pPr>
    </w:lvl>
    <w:lvl w:ilvl="3">
      <w:start w:val="1"/>
      <w:numFmt w:val="decimal"/>
      <w:lvlText w:val="%4"/>
      <w:lvlJc w:val="left"/>
    </w:lvl>
    <w:lvl w:ilvl="4">
      <w:start w:val="1"/>
      <w:numFmt w:val="decimal"/>
      <w:lvlText w:val="%5"/>
      <w:lvlJc w:val="left"/>
    </w:lvl>
    <w:lvl w:ilvl="5">
      <w:start w:val="1"/>
      <w:numFmt w:val="decimal"/>
      <w:lvlText w:val="%6"/>
      <w:lvlJc w:val="left"/>
    </w:lvl>
    <w:lvl w:ilvl="6">
      <w:start w:val="1"/>
      <w:numFmt w:val="decimal"/>
      <w:lvlText w:val="%7"/>
      <w:lvlJc w:val="left"/>
    </w:lvl>
    <w:lvl w:ilvl="7">
      <w:start w:val="1"/>
      <w:numFmt w:val="decimal"/>
      <w:lvlText w:val="%8"/>
      <w:lvlJc w:val="left"/>
    </w:lvl>
    <w:lvl w:ilvl="8">
      <w:numFmt w:val="decimal"/>
      <w:lvlText w:val=""/>
      <w:lvlJc w:val="left"/>
    </w:lvl>
  </w:abstractNum>
  <w:abstractNum w:abstractNumId="3">
    <w:nsid w:val="10C931E6"/>
    <w:multiLevelType w:val="multilevel"/>
    <w:tmpl w:val="7E526C4C"/>
    <w:name w:val="L 4"/>
    <w:lvl w:ilvl="0">
      <w:start w:val="1"/>
      <w:numFmt w:val="decimal"/>
      <w:pStyle w:val="Cuadro"/>
      <w:suff w:val="space"/>
      <w:lvlText w:val="TAREA N° %1:"/>
      <w:lvlJc w:val="left"/>
      <w:pPr>
        <w:ind w:left="0" w:firstLine="0"/>
      </w:pPr>
    </w:lvl>
    <w:lvl w:ilvl="1">
      <w:start w:val="1"/>
      <w:numFmt w:val="decimal"/>
      <w:lvlRestart w:val="0"/>
      <w:suff w:val="space"/>
      <w:lvlText w:val="Tarea N° %1.%2:"/>
      <w:lvlJc w:val="left"/>
      <w:pPr>
        <w:ind w:left="0" w:firstLine="0"/>
      </w:pPr>
    </w:lvl>
    <w:lvl w:ilvl="2">
      <w:start w:val="1"/>
      <w:numFmt w:val="decimal"/>
      <w:suff w:val="space"/>
      <w:lvlText w:val="Tarea N° %1.%2.%3:"/>
      <w:lvlJc w:val="left"/>
      <w:pPr>
        <w:ind w:left="0" w:firstLine="0"/>
      </w:pPr>
    </w:lvl>
    <w:lvl w:ilvl="3">
      <w:start w:val="1"/>
      <w:numFmt w:val="decimal"/>
      <w:lvlText w:val="%1.%2.%3.%4"/>
      <w:lvlJc w:val="left"/>
      <w:pPr>
        <w:tabs>
          <w:tab w:val="num" w:pos="0"/>
        </w:tabs>
        <w:ind w:left="0" w:firstLine="0"/>
      </w:pPr>
    </w:lvl>
    <w:lvl w:ilvl="4">
      <w:start w:val="1"/>
      <w:numFmt w:val="decimal"/>
      <w:lvlText w:val="%1.%2.%3.%4.%5"/>
      <w:lvlJc w:val="left"/>
      <w:pPr>
        <w:tabs>
          <w:tab w:val="num" w:pos="0"/>
        </w:tabs>
        <w:ind w:left="0" w:firstLine="0"/>
      </w:pPr>
    </w:lvl>
    <w:lvl w:ilvl="5">
      <w:start w:val="1"/>
      <w:numFmt w:val="decimal"/>
      <w:lvlText w:val="%1.%2.%3.%4.%5.%6"/>
      <w:lvlJc w:val="left"/>
      <w:pPr>
        <w:tabs>
          <w:tab w:val="num" w:pos="0"/>
        </w:tabs>
        <w:ind w:left="0" w:firstLine="0"/>
      </w:pPr>
    </w:lvl>
    <w:lvl w:ilvl="6">
      <w:start w:val="1"/>
      <w:numFmt w:val="decimal"/>
      <w:lvlText w:val="%1.%2.%3.%4.%5.%6.%7"/>
      <w:lvlJc w:val="left"/>
      <w:pPr>
        <w:tabs>
          <w:tab w:val="num" w:pos="0"/>
        </w:tabs>
        <w:ind w:left="0" w:firstLine="0"/>
      </w:pPr>
    </w:lvl>
    <w:lvl w:ilvl="7">
      <w:start w:val="1"/>
      <w:numFmt w:val="decimal"/>
      <w:lvlText w:val="%1.%2.%3.%4.%5.%6.%7.%8"/>
      <w:lvlJc w:val="left"/>
      <w:pPr>
        <w:tabs>
          <w:tab w:val="num" w:pos="0"/>
        </w:tabs>
        <w:ind w:left="0" w:firstLine="0"/>
      </w:pPr>
    </w:lvl>
    <w:lvl w:ilvl="8">
      <w:start w:val="1"/>
      <w:numFmt w:val="decimal"/>
      <w:lvlText w:val="%1.%2.%3.%4.%5.%6.%7.%8.%9"/>
      <w:lvlJc w:val="left"/>
      <w:pPr>
        <w:tabs>
          <w:tab w:val="num" w:pos="0"/>
        </w:tabs>
        <w:ind w:left="0" w:firstLine="0"/>
      </w:pPr>
    </w:lvl>
  </w:abstractNum>
  <w:abstractNum w:abstractNumId="4">
    <w:nsid w:val="146F2539"/>
    <w:multiLevelType w:val="singleLevel"/>
    <w:tmpl w:val="26C46F98"/>
    <w:lvl w:ilvl="0">
      <w:start w:val="1"/>
      <w:numFmt w:val="lowerLetter"/>
      <w:pStyle w:val="Encabezadodeseccin"/>
      <w:lvlText w:val="%1)"/>
      <w:lvlJc w:val="left"/>
      <w:pPr>
        <w:tabs>
          <w:tab w:val="num" w:pos="360"/>
        </w:tabs>
        <w:ind w:left="360" w:hanging="360"/>
      </w:pPr>
    </w:lvl>
  </w:abstractNum>
  <w:abstractNum w:abstractNumId="5">
    <w:nsid w:val="16BA16AF"/>
    <w:multiLevelType w:val="hybridMultilevel"/>
    <w:tmpl w:val="0AF84982"/>
    <w:lvl w:ilvl="0" w:tplc="BC768528">
      <w:start w:val="1"/>
      <w:numFmt w:val="lowerLetter"/>
      <w:pStyle w:val="Numeracinletraabc"/>
      <w:lvlText w:val="%1)"/>
      <w:lvlJc w:val="left"/>
      <w:pPr>
        <w:tabs>
          <w:tab w:val="num" w:pos="1260"/>
        </w:tabs>
        <w:ind w:left="1260" w:hanging="360"/>
      </w:pPr>
      <w:rPr>
        <w:rFonts w:hint="default"/>
      </w:rPr>
    </w:lvl>
    <w:lvl w:ilvl="1" w:tplc="DB5A83B2" w:tentative="1">
      <w:start w:val="1"/>
      <w:numFmt w:val="lowerLetter"/>
      <w:lvlText w:val="%2."/>
      <w:lvlJc w:val="left"/>
      <w:pPr>
        <w:tabs>
          <w:tab w:val="num" w:pos="1800"/>
        </w:tabs>
        <w:ind w:left="1800" w:hanging="360"/>
      </w:pPr>
    </w:lvl>
    <w:lvl w:ilvl="2" w:tplc="AA76F376" w:tentative="1">
      <w:start w:val="1"/>
      <w:numFmt w:val="lowerRoman"/>
      <w:lvlText w:val="%3."/>
      <w:lvlJc w:val="right"/>
      <w:pPr>
        <w:tabs>
          <w:tab w:val="num" w:pos="2520"/>
        </w:tabs>
        <w:ind w:left="2520" w:hanging="180"/>
      </w:pPr>
    </w:lvl>
    <w:lvl w:ilvl="3" w:tplc="A00EC7E2" w:tentative="1">
      <w:start w:val="1"/>
      <w:numFmt w:val="decimal"/>
      <w:lvlText w:val="%4."/>
      <w:lvlJc w:val="left"/>
      <w:pPr>
        <w:tabs>
          <w:tab w:val="num" w:pos="3240"/>
        </w:tabs>
        <w:ind w:left="3240" w:hanging="360"/>
      </w:pPr>
    </w:lvl>
    <w:lvl w:ilvl="4" w:tplc="D65E8D3A" w:tentative="1">
      <w:start w:val="1"/>
      <w:numFmt w:val="lowerLetter"/>
      <w:lvlText w:val="%5."/>
      <w:lvlJc w:val="left"/>
      <w:pPr>
        <w:tabs>
          <w:tab w:val="num" w:pos="3960"/>
        </w:tabs>
        <w:ind w:left="3960" w:hanging="360"/>
      </w:pPr>
    </w:lvl>
    <w:lvl w:ilvl="5" w:tplc="54B642F0" w:tentative="1">
      <w:start w:val="1"/>
      <w:numFmt w:val="lowerRoman"/>
      <w:lvlText w:val="%6."/>
      <w:lvlJc w:val="right"/>
      <w:pPr>
        <w:tabs>
          <w:tab w:val="num" w:pos="4680"/>
        </w:tabs>
        <w:ind w:left="4680" w:hanging="180"/>
      </w:pPr>
    </w:lvl>
    <w:lvl w:ilvl="6" w:tplc="7756890E" w:tentative="1">
      <w:start w:val="1"/>
      <w:numFmt w:val="decimal"/>
      <w:lvlText w:val="%7."/>
      <w:lvlJc w:val="left"/>
      <w:pPr>
        <w:tabs>
          <w:tab w:val="num" w:pos="5400"/>
        </w:tabs>
        <w:ind w:left="5400" w:hanging="360"/>
      </w:pPr>
    </w:lvl>
    <w:lvl w:ilvl="7" w:tplc="57A0EC3C" w:tentative="1">
      <w:start w:val="1"/>
      <w:numFmt w:val="lowerLetter"/>
      <w:lvlText w:val="%8."/>
      <w:lvlJc w:val="left"/>
      <w:pPr>
        <w:tabs>
          <w:tab w:val="num" w:pos="6120"/>
        </w:tabs>
        <w:ind w:left="6120" w:hanging="360"/>
      </w:pPr>
    </w:lvl>
    <w:lvl w:ilvl="8" w:tplc="7C309A06" w:tentative="1">
      <w:start w:val="1"/>
      <w:numFmt w:val="lowerRoman"/>
      <w:lvlText w:val="%9."/>
      <w:lvlJc w:val="right"/>
      <w:pPr>
        <w:tabs>
          <w:tab w:val="num" w:pos="6840"/>
        </w:tabs>
        <w:ind w:left="6840" w:hanging="180"/>
      </w:pPr>
    </w:lvl>
  </w:abstractNum>
  <w:abstractNum w:abstractNumId="6">
    <w:nsid w:val="1AE451EB"/>
    <w:multiLevelType w:val="multilevel"/>
    <w:tmpl w:val="F6D63C06"/>
    <w:lvl w:ilvl="0">
      <w:start w:val="9"/>
      <w:numFmt w:val="decimal"/>
      <w:pStyle w:val="Ttulo1"/>
      <w:lvlText w:val="%1."/>
      <w:lvlJc w:val="left"/>
      <w:pPr>
        <w:tabs>
          <w:tab w:val="num" w:pos="720"/>
        </w:tabs>
        <w:ind w:left="432" w:hanging="432"/>
      </w:pPr>
      <w:rPr>
        <w:rFonts w:hint="default"/>
        <w:b/>
        <w:i w:val="0"/>
        <w:sz w:val="24"/>
      </w:rPr>
    </w:lvl>
    <w:lvl w:ilvl="1">
      <w:start w:val="1"/>
      <w:numFmt w:val="decimal"/>
      <w:pStyle w:val="Ttulo2"/>
      <w:lvlText w:val="%1.%2"/>
      <w:lvlJc w:val="left"/>
      <w:pPr>
        <w:tabs>
          <w:tab w:val="num" w:pos="718"/>
        </w:tabs>
        <w:ind w:left="718" w:hanging="576"/>
      </w:pPr>
      <w:rPr>
        <w:rFonts w:ascii="Times New Roman Negrita" w:hAnsi="Times New Roman" w:hint="default"/>
        <w:b/>
        <w:i w:val="0"/>
        <w:sz w:val="24"/>
      </w:rPr>
    </w:lvl>
    <w:lvl w:ilvl="2">
      <w:start w:val="1"/>
      <w:numFmt w:val="decimal"/>
      <w:pStyle w:val="Ttulo3"/>
      <w:lvlText w:val="%1.%2.%3"/>
      <w:lvlJc w:val="left"/>
      <w:pPr>
        <w:tabs>
          <w:tab w:val="num" w:pos="720"/>
        </w:tabs>
        <w:ind w:left="720" w:hanging="720"/>
      </w:pPr>
      <w:rPr>
        <w:rFonts w:ascii="Times New Roman Negrita" w:hAnsi="Times New Roman" w:hint="default"/>
        <w:b/>
        <w:i w:val="0"/>
        <w:sz w:val="24"/>
      </w:rPr>
    </w:lvl>
    <w:lvl w:ilvl="3">
      <w:start w:val="1"/>
      <w:numFmt w:val="decimal"/>
      <w:pStyle w:val="Ttulo4"/>
      <w:lvlText w:val="%1.%2.%3.%4"/>
      <w:lvlJc w:val="left"/>
      <w:pPr>
        <w:tabs>
          <w:tab w:val="num" w:pos="864"/>
        </w:tabs>
        <w:ind w:left="864" w:hanging="864"/>
      </w:pPr>
      <w:rPr>
        <w:rFonts w:ascii="Times New Roman" w:hAnsi="Times New Roman" w:hint="default"/>
      </w:rPr>
    </w:lvl>
    <w:lvl w:ilvl="4">
      <w:start w:val="1"/>
      <w:numFmt w:val="decimal"/>
      <w:pStyle w:val="Ttulo5"/>
      <w:lvlText w:val="%1.%2.%3.%4.%5"/>
      <w:lvlJc w:val="left"/>
      <w:pPr>
        <w:tabs>
          <w:tab w:val="num" w:pos="1008"/>
        </w:tabs>
        <w:ind w:left="1008" w:hanging="1008"/>
      </w:pPr>
      <w:rPr>
        <w:rFonts w:hint="default"/>
      </w:rPr>
    </w:lvl>
    <w:lvl w:ilvl="5">
      <w:start w:val="1"/>
      <w:numFmt w:val="decimal"/>
      <w:pStyle w:val="Ttulo6"/>
      <w:lvlText w:val="%1.%2.%3.%4.%5.%6"/>
      <w:lvlJc w:val="left"/>
      <w:pPr>
        <w:tabs>
          <w:tab w:val="num" w:pos="1152"/>
        </w:tabs>
        <w:ind w:left="1152" w:hanging="1152"/>
      </w:pPr>
      <w:rPr>
        <w:rFonts w:hint="default"/>
      </w:rPr>
    </w:lvl>
    <w:lvl w:ilvl="6">
      <w:start w:val="1"/>
      <w:numFmt w:val="decimal"/>
      <w:pStyle w:val="Ttulo7"/>
      <w:lvlText w:val="%1.%2.%3.%4.%5.%6.%7"/>
      <w:lvlJc w:val="left"/>
      <w:pPr>
        <w:tabs>
          <w:tab w:val="num" w:pos="1296"/>
        </w:tabs>
        <w:ind w:left="1296" w:hanging="1296"/>
      </w:pPr>
      <w:rPr>
        <w:rFonts w:hint="default"/>
      </w:rPr>
    </w:lvl>
    <w:lvl w:ilvl="7">
      <w:start w:val="1"/>
      <w:numFmt w:val="decimal"/>
      <w:pStyle w:val="Ttulo8"/>
      <w:lvlText w:val="%1.%2.%3.%4.%5.%6.%7.%8"/>
      <w:lvlJc w:val="left"/>
      <w:pPr>
        <w:tabs>
          <w:tab w:val="num" w:pos="1440"/>
        </w:tabs>
        <w:ind w:left="1440" w:hanging="1440"/>
      </w:pPr>
      <w:rPr>
        <w:rFonts w:hint="default"/>
      </w:rPr>
    </w:lvl>
    <w:lvl w:ilvl="8">
      <w:start w:val="1"/>
      <w:numFmt w:val="decimal"/>
      <w:pStyle w:val="Ttulo9"/>
      <w:lvlText w:val="%1.%2.%3.%4.%5.%6.%7.%8.%9"/>
      <w:lvlJc w:val="left"/>
      <w:pPr>
        <w:tabs>
          <w:tab w:val="num" w:pos="1584"/>
        </w:tabs>
        <w:ind w:left="1584" w:hanging="1584"/>
      </w:pPr>
      <w:rPr>
        <w:rFonts w:hint="default"/>
      </w:rPr>
    </w:lvl>
  </w:abstractNum>
  <w:abstractNum w:abstractNumId="7">
    <w:nsid w:val="1BD27BA3"/>
    <w:multiLevelType w:val="multilevel"/>
    <w:tmpl w:val="D130BC68"/>
    <w:lvl w:ilvl="0">
      <w:start w:val="1"/>
      <w:numFmt w:val="decimal"/>
      <w:pStyle w:val="Titulo3"/>
      <w:lvlText w:val="%1"/>
      <w:lvlJc w:val="left"/>
      <w:pPr>
        <w:tabs>
          <w:tab w:val="num" w:pos="432"/>
        </w:tabs>
        <w:ind w:left="432" w:hanging="432"/>
      </w:pPr>
      <w:rPr>
        <w:rFonts w:hint="default"/>
      </w:rPr>
    </w:lvl>
    <w:lvl w:ilvl="1">
      <w:start w:val="2"/>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8">
    <w:nsid w:val="273965F0"/>
    <w:multiLevelType w:val="hybridMultilevel"/>
    <w:tmpl w:val="09BA6926"/>
    <w:lvl w:ilvl="0" w:tplc="68306AC8">
      <w:start w:val="1"/>
      <w:numFmt w:val="bullet"/>
      <w:lvlText w:val=""/>
      <w:lvlJc w:val="left"/>
      <w:pPr>
        <w:ind w:left="1786" w:hanging="360"/>
      </w:pPr>
      <w:rPr>
        <w:rFonts w:ascii="Symbol" w:hAnsi="Symbol" w:hint="default"/>
      </w:rPr>
    </w:lvl>
    <w:lvl w:ilvl="1" w:tplc="0C0A0003" w:tentative="1">
      <w:start w:val="1"/>
      <w:numFmt w:val="bullet"/>
      <w:lvlText w:val="o"/>
      <w:lvlJc w:val="left"/>
      <w:pPr>
        <w:ind w:left="2506" w:hanging="360"/>
      </w:pPr>
      <w:rPr>
        <w:rFonts w:ascii="Courier New" w:hAnsi="Courier New" w:cs="Courier New" w:hint="default"/>
      </w:rPr>
    </w:lvl>
    <w:lvl w:ilvl="2" w:tplc="0C0A0005" w:tentative="1">
      <w:start w:val="1"/>
      <w:numFmt w:val="bullet"/>
      <w:lvlText w:val=""/>
      <w:lvlJc w:val="left"/>
      <w:pPr>
        <w:ind w:left="3226" w:hanging="360"/>
      </w:pPr>
      <w:rPr>
        <w:rFonts w:ascii="Wingdings" w:hAnsi="Wingdings" w:hint="default"/>
      </w:rPr>
    </w:lvl>
    <w:lvl w:ilvl="3" w:tplc="0C0A0001" w:tentative="1">
      <w:start w:val="1"/>
      <w:numFmt w:val="bullet"/>
      <w:lvlText w:val=""/>
      <w:lvlJc w:val="left"/>
      <w:pPr>
        <w:ind w:left="3946" w:hanging="360"/>
      </w:pPr>
      <w:rPr>
        <w:rFonts w:ascii="Symbol" w:hAnsi="Symbol" w:hint="default"/>
      </w:rPr>
    </w:lvl>
    <w:lvl w:ilvl="4" w:tplc="0C0A0003" w:tentative="1">
      <w:start w:val="1"/>
      <w:numFmt w:val="bullet"/>
      <w:lvlText w:val="o"/>
      <w:lvlJc w:val="left"/>
      <w:pPr>
        <w:ind w:left="4666" w:hanging="360"/>
      </w:pPr>
      <w:rPr>
        <w:rFonts w:ascii="Courier New" w:hAnsi="Courier New" w:cs="Courier New" w:hint="default"/>
      </w:rPr>
    </w:lvl>
    <w:lvl w:ilvl="5" w:tplc="0C0A0005" w:tentative="1">
      <w:start w:val="1"/>
      <w:numFmt w:val="bullet"/>
      <w:lvlText w:val=""/>
      <w:lvlJc w:val="left"/>
      <w:pPr>
        <w:ind w:left="5386" w:hanging="360"/>
      </w:pPr>
      <w:rPr>
        <w:rFonts w:ascii="Wingdings" w:hAnsi="Wingdings" w:hint="default"/>
      </w:rPr>
    </w:lvl>
    <w:lvl w:ilvl="6" w:tplc="0C0A0001" w:tentative="1">
      <w:start w:val="1"/>
      <w:numFmt w:val="bullet"/>
      <w:lvlText w:val=""/>
      <w:lvlJc w:val="left"/>
      <w:pPr>
        <w:ind w:left="6106" w:hanging="360"/>
      </w:pPr>
      <w:rPr>
        <w:rFonts w:ascii="Symbol" w:hAnsi="Symbol" w:hint="default"/>
      </w:rPr>
    </w:lvl>
    <w:lvl w:ilvl="7" w:tplc="0C0A0003" w:tentative="1">
      <w:start w:val="1"/>
      <w:numFmt w:val="bullet"/>
      <w:lvlText w:val="o"/>
      <w:lvlJc w:val="left"/>
      <w:pPr>
        <w:ind w:left="6826" w:hanging="360"/>
      </w:pPr>
      <w:rPr>
        <w:rFonts w:ascii="Courier New" w:hAnsi="Courier New" w:cs="Courier New" w:hint="default"/>
      </w:rPr>
    </w:lvl>
    <w:lvl w:ilvl="8" w:tplc="0C0A0005" w:tentative="1">
      <w:start w:val="1"/>
      <w:numFmt w:val="bullet"/>
      <w:lvlText w:val=""/>
      <w:lvlJc w:val="left"/>
      <w:pPr>
        <w:ind w:left="7546" w:hanging="360"/>
      </w:pPr>
      <w:rPr>
        <w:rFonts w:ascii="Wingdings" w:hAnsi="Wingdings" w:hint="default"/>
      </w:rPr>
    </w:lvl>
  </w:abstractNum>
  <w:abstractNum w:abstractNumId="9">
    <w:nsid w:val="27400CFA"/>
    <w:multiLevelType w:val="multilevel"/>
    <w:tmpl w:val="BA06000A"/>
    <w:lvl w:ilvl="0">
      <w:start w:val="1"/>
      <w:numFmt w:val="upperLetter"/>
      <w:pStyle w:val="EstiloTtulo1Automtico"/>
      <w:lvlText w:val="%1."/>
      <w:lvlJc w:val="left"/>
      <w:pPr>
        <w:tabs>
          <w:tab w:val="num" w:pos="360"/>
        </w:tabs>
        <w:ind w:left="0" w:firstLine="0"/>
      </w:pPr>
      <w:rPr>
        <w:rFonts w:ascii="Arial" w:hAnsi="Arial" w:hint="default"/>
        <w:b/>
        <w:i w:val="0"/>
        <w:sz w:val="24"/>
      </w:rPr>
    </w:lvl>
    <w:lvl w:ilvl="1">
      <w:start w:val="2"/>
      <w:numFmt w:val="decimal"/>
      <w:lvlText w:val="%2"/>
      <w:lvlJc w:val="left"/>
      <w:pPr>
        <w:tabs>
          <w:tab w:val="num" w:pos="360"/>
        </w:tabs>
        <w:ind w:left="0" w:firstLine="0"/>
      </w:pPr>
      <w:rPr>
        <w:rFonts w:hint="default"/>
      </w:rPr>
    </w:lvl>
    <w:lvl w:ilvl="2">
      <w:start w:val="1"/>
      <w:numFmt w:val="upperRoman"/>
      <w:lvlText w:val="%3."/>
      <w:lvlJc w:val="left"/>
      <w:pPr>
        <w:tabs>
          <w:tab w:val="num" w:pos="567"/>
        </w:tabs>
        <w:ind w:left="567" w:hanging="567"/>
      </w:pPr>
      <w:rPr>
        <w:rFonts w:hint="default"/>
      </w:rPr>
    </w:lvl>
    <w:lvl w:ilvl="3">
      <w:start w:val="1"/>
      <w:numFmt w:val="decimal"/>
      <w:lvlText w:val="%3.%4"/>
      <w:lvlJc w:val="left"/>
      <w:pPr>
        <w:tabs>
          <w:tab w:val="num" w:pos="0"/>
        </w:tabs>
        <w:ind w:left="0" w:firstLine="0"/>
      </w:pPr>
      <w:rPr>
        <w:rFonts w:hint="default"/>
      </w:rPr>
    </w:lvl>
    <w:lvl w:ilvl="4">
      <w:start w:val="1"/>
      <w:numFmt w:val="decimal"/>
      <w:lvlRestart w:val="2"/>
      <w:lvlText w:val="Tarea N°%5"/>
      <w:lvlJc w:val="left"/>
      <w:pPr>
        <w:tabs>
          <w:tab w:val="num" w:pos="0"/>
        </w:tabs>
        <w:ind w:left="1304" w:hanging="1304"/>
      </w:pPr>
      <w:rPr>
        <w:rFonts w:hint="default"/>
      </w:rPr>
    </w:lvl>
    <w:lvl w:ilvl="5">
      <w:start w:val="1"/>
      <w:numFmt w:val="decimal"/>
      <w:lvlText w:val="%5.%6"/>
      <w:lvlJc w:val="left"/>
      <w:pPr>
        <w:tabs>
          <w:tab w:val="num" w:pos="720"/>
        </w:tabs>
        <w:ind w:left="720" w:hanging="720"/>
      </w:pPr>
      <w:rPr>
        <w:rFonts w:hint="default"/>
        <w:lang w:val="es-ES"/>
      </w:rPr>
    </w:lvl>
    <w:lvl w:ilvl="6">
      <w:start w:val="1"/>
      <w:numFmt w:val="decimal"/>
      <w:lvlText w:val="%5.%6.%7"/>
      <w:lvlJc w:val="left"/>
      <w:pPr>
        <w:tabs>
          <w:tab w:val="num" w:pos="0"/>
        </w:tabs>
        <w:ind w:left="0" w:firstLine="0"/>
      </w:pPr>
      <w:rPr>
        <w:rFonts w:hint="default"/>
      </w:rPr>
    </w:lvl>
    <w:lvl w:ilvl="7">
      <w:start w:val="1"/>
      <w:numFmt w:val="decimal"/>
      <w:lvlText w:val="%1.%2.%3.%4.%5.%6.%7.%8"/>
      <w:lvlJc w:val="left"/>
      <w:pPr>
        <w:tabs>
          <w:tab w:val="num" w:pos="0"/>
        </w:tabs>
        <w:ind w:left="0" w:firstLine="0"/>
      </w:pPr>
      <w:rPr>
        <w:rFonts w:hint="default"/>
      </w:rPr>
    </w:lvl>
    <w:lvl w:ilvl="8">
      <w:start w:val="1"/>
      <w:numFmt w:val="decimal"/>
      <w:lvlText w:val="%1.%2.%3.%4.%5.%6.%7.%8.%9"/>
      <w:lvlJc w:val="left"/>
      <w:pPr>
        <w:tabs>
          <w:tab w:val="num" w:pos="0"/>
        </w:tabs>
        <w:ind w:left="0" w:firstLine="0"/>
      </w:pPr>
      <w:rPr>
        <w:rFonts w:hint="default"/>
      </w:rPr>
    </w:lvl>
  </w:abstractNum>
  <w:abstractNum w:abstractNumId="10">
    <w:nsid w:val="2A595703"/>
    <w:multiLevelType w:val="hybridMultilevel"/>
    <w:tmpl w:val="C4DA9706"/>
    <w:lvl w:ilvl="0" w:tplc="D64A5D96">
      <w:start w:val="1"/>
      <w:numFmt w:val="bullet"/>
      <w:lvlText w:val=""/>
      <w:lvlJc w:val="left"/>
      <w:pPr>
        <w:tabs>
          <w:tab w:val="num" w:pos="360"/>
        </w:tabs>
        <w:ind w:left="360" w:hanging="360"/>
      </w:pPr>
      <w:rPr>
        <w:rFonts w:ascii="Wingdings" w:hAnsi="Wingdings" w:hint="default"/>
        <w:sz w:val="16"/>
      </w:rPr>
    </w:lvl>
    <w:lvl w:ilvl="1" w:tplc="0C0A0003">
      <w:start w:val="1"/>
      <w:numFmt w:val="bullet"/>
      <w:lvlText w:val="o"/>
      <w:lvlJc w:val="left"/>
      <w:pPr>
        <w:tabs>
          <w:tab w:val="num" w:pos="-720"/>
        </w:tabs>
        <w:ind w:left="-720" w:hanging="360"/>
      </w:pPr>
      <w:rPr>
        <w:rFonts w:ascii="Courier New" w:hAnsi="Courier New" w:hint="default"/>
      </w:rPr>
    </w:lvl>
    <w:lvl w:ilvl="2" w:tplc="0C0A0005">
      <w:start w:val="1"/>
      <w:numFmt w:val="bullet"/>
      <w:lvlText w:val=""/>
      <w:lvlJc w:val="left"/>
      <w:pPr>
        <w:tabs>
          <w:tab w:val="num" w:pos="0"/>
        </w:tabs>
        <w:ind w:left="0" w:hanging="360"/>
      </w:pPr>
      <w:rPr>
        <w:rFonts w:ascii="Wingdings" w:hAnsi="Wingdings" w:hint="default"/>
      </w:rPr>
    </w:lvl>
    <w:lvl w:ilvl="3" w:tplc="0C0A0001">
      <w:start w:val="1"/>
      <w:numFmt w:val="bullet"/>
      <w:lvlText w:val=""/>
      <w:lvlJc w:val="left"/>
      <w:pPr>
        <w:tabs>
          <w:tab w:val="num" w:pos="720"/>
        </w:tabs>
        <w:ind w:left="720" w:hanging="360"/>
      </w:pPr>
      <w:rPr>
        <w:rFonts w:ascii="Symbol" w:hAnsi="Symbol" w:hint="default"/>
      </w:rPr>
    </w:lvl>
    <w:lvl w:ilvl="4" w:tplc="A65ED96E">
      <w:start w:val="2"/>
      <w:numFmt w:val="bullet"/>
      <w:lvlText w:val="-"/>
      <w:lvlJc w:val="left"/>
      <w:pPr>
        <w:tabs>
          <w:tab w:val="num" w:pos="1440"/>
        </w:tabs>
        <w:ind w:left="1440" w:hanging="360"/>
      </w:pPr>
      <w:rPr>
        <w:rFonts w:ascii="Times New Roman" w:eastAsia="Times New Roman" w:hAnsi="Times New Roman" w:cs="Times New Roman" w:hint="default"/>
        <w:b/>
      </w:rPr>
    </w:lvl>
    <w:lvl w:ilvl="5" w:tplc="0C0A0005">
      <w:start w:val="1"/>
      <w:numFmt w:val="bullet"/>
      <w:lvlText w:val=""/>
      <w:lvlJc w:val="left"/>
      <w:pPr>
        <w:tabs>
          <w:tab w:val="num" w:pos="2160"/>
        </w:tabs>
        <w:ind w:left="2160" w:hanging="360"/>
      </w:pPr>
      <w:rPr>
        <w:rFonts w:ascii="Wingdings" w:hAnsi="Wingdings" w:hint="default"/>
      </w:rPr>
    </w:lvl>
    <w:lvl w:ilvl="6" w:tplc="0C0A0001">
      <w:start w:val="1"/>
      <w:numFmt w:val="bullet"/>
      <w:lvlText w:val=""/>
      <w:lvlJc w:val="left"/>
      <w:pPr>
        <w:tabs>
          <w:tab w:val="num" w:pos="2880"/>
        </w:tabs>
        <w:ind w:left="2880" w:hanging="360"/>
      </w:pPr>
      <w:rPr>
        <w:rFonts w:ascii="Symbol" w:hAnsi="Symbol" w:hint="default"/>
      </w:rPr>
    </w:lvl>
    <w:lvl w:ilvl="7" w:tplc="0C0A0003" w:tentative="1">
      <w:start w:val="1"/>
      <w:numFmt w:val="bullet"/>
      <w:lvlText w:val="o"/>
      <w:lvlJc w:val="left"/>
      <w:pPr>
        <w:tabs>
          <w:tab w:val="num" w:pos="3600"/>
        </w:tabs>
        <w:ind w:left="3600" w:hanging="360"/>
      </w:pPr>
      <w:rPr>
        <w:rFonts w:ascii="Courier New" w:hAnsi="Courier New" w:hint="default"/>
      </w:rPr>
    </w:lvl>
    <w:lvl w:ilvl="8" w:tplc="0C0A0005" w:tentative="1">
      <w:start w:val="1"/>
      <w:numFmt w:val="bullet"/>
      <w:lvlText w:val=""/>
      <w:lvlJc w:val="left"/>
      <w:pPr>
        <w:tabs>
          <w:tab w:val="num" w:pos="4320"/>
        </w:tabs>
        <w:ind w:left="4320" w:hanging="360"/>
      </w:pPr>
      <w:rPr>
        <w:rFonts w:ascii="Wingdings" w:hAnsi="Wingdings" w:hint="default"/>
      </w:rPr>
    </w:lvl>
  </w:abstractNum>
  <w:abstractNum w:abstractNumId="11">
    <w:nsid w:val="341E2321"/>
    <w:multiLevelType w:val="singleLevel"/>
    <w:tmpl w:val="D416FD00"/>
    <w:lvl w:ilvl="0">
      <w:start w:val="1"/>
      <w:numFmt w:val="bullet"/>
      <w:pStyle w:val="Listas"/>
      <w:lvlText w:val=""/>
      <w:lvlJc w:val="left"/>
      <w:pPr>
        <w:tabs>
          <w:tab w:val="num" w:pos="360"/>
        </w:tabs>
        <w:ind w:left="360" w:hanging="360"/>
      </w:pPr>
      <w:rPr>
        <w:rFonts w:ascii="Symbol" w:hAnsi="Symbol" w:hint="default"/>
        <w:sz w:val="16"/>
      </w:rPr>
    </w:lvl>
  </w:abstractNum>
  <w:abstractNum w:abstractNumId="12">
    <w:nsid w:val="36691949"/>
    <w:multiLevelType w:val="hybridMultilevel"/>
    <w:tmpl w:val="6D2CB5D6"/>
    <w:lvl w:ilvl="0" w:tplc="8F0071CE">
      <w:start w:val="1"/>
      <w:numFmt w:val="upperLetter"/>
      <w:pStyle w:val="Listanumeradaletra"/>
      <w:lvlText w:val="%1)"/>
      <w:lvlJc w:val="left"/>
      <w:pPr>
        <w:tabs>
          <w:tab w:val="num" w:pos="1560"/>
        </w:tabs>
        <w:ind w:left="1560" w:hanging="720"/>
      </w:pPr>
      <w:rPr>
        <w:b w:val="0"/>
      </w:rPr>
    </w:lvl>
    <w:lvl w:ilvl="1" w:tplc="0C0A0019">
      <w:start w:val="1"/>
      <w:numFmt w:val="lowerLetter"/>
      <w:lvlText w:val="%2."/>
      <w:lvlJc w:val="left"/>
      <w:pPr>
        <w:tabs>
          <w:tab w:val="num" w:pos="1440"/>
        </w:tabs>
        <w:ind w:left="1440" w:hanging="360"/>
      </w:pPr>
    </w:lvl>
    <w:lvl w:ilvl="2" w:tplc="0C0A001B">
      <w:start w:val="1"/>
      <w:numFmt w:val="lowerRoman"/>
      <w:lvlText w:val="%3."/>
      <w:lvlJc w:val="right"/>
      <w:pPr>
        <w:tabs>
          <w:tab w:val="num" w:pos="2160"/>
        </w:tabs>
        <w:ind w:left="2160" w:hanging="180"/>
      </w:pPr>
    </w:lvl>
    <w:lvl w:ilvl="3" w:tplc="0C0A000F">
      <w:start w:val="1"/>
      <w:numFmt w:val="decimal"/>
      <w:lvlText w:val="%4."/>
      <w:lvlJc w:val="left"/>
      <w:pPr>
        <w:tabs>
          <w:tab w:val="num" w:pos="2880"/>
        </w:tabs>
        <w:ind w:left="2880" w:hanging="360"/>
      </w:pPr>
    </w:lvl>
    <w:lvl w:ilvl="4" w:tplc="0C0A0019">
      <w:start w:val="1"/>
      <w:numFmt w:val="lowerLetter"/>
      <w:lvlText w:val="%5."/>
      <w:lvlJc w:val="left"/>
      <w:pPr>
        <w:tabs>
          <w:tab w:val="num" w:pos="3600"/>
        </w:tabs>
        <w:ind w:left="3600" w:hanging="360"/>
      </w:pPr>
    </w:lvl>
    <w:lvl w:ilvl="5" w:tplc="0C0A001B">
      <w:start w:val="1"/>
      <w:numFmt w:val="lowerRoman"/>
      <w:lvlText w:val="%6."/>
      <w:lvlJc w:val="right"/>
      <w:pPr>
        <w:tabs>
          <w:tab w:val="num" w:pos="4320"/>
        </w:tabs>
        <w:ind w:left="4320" w:hanging="180"/>
      </w:pPr>
    </w:lvl>
    <w:lvl w:ilvl="6" w:tplc="0C0A000F">
      <w:start w:val="1"/>
      <w:numFmt w:val="decimal"/>
      <w:lvlText w:val="%7."/>
      <w:lvlJc w:val="left"/>
      <w:pPr>
        <w:tabs>
          <w:tab w:val="num" w:pos="5040"/>
        </w:tabs>
        <w:ind w:left="5040" w:hanging="360"/>
      </w:pPr>
    </w:lvl>
    <w:lvl w:ilvl="7" w:tplc="0C0A0019">
      <w:start w:val="1"/>
      <w:numFmt w:val="lowerLetter"/>
      <w:lvlText w:val="%8."/>
      <w:lvlJc w:val="left"/>
      <w:pPr>
        <w:tabs>
          <w:tab w:val="num" w:pos="5760"/>
        </w:tabs>
        <w:ind w:left="5760" w:hanging="360"/>
      </w:pPr>
    </w:lvl>
    <w:lvl w:ilvl="8" w:tplc="0C0A001B">
      <w:start w:val="1"/>
      <w:numFmt w:val="lowerRoman"/>
      <w:lvlText w:val="%9."/>
      <w:lvlJc w:val="right"/>
      <w:pPr>
        <w:tabs>
          <w:tab w:val="num" w:pos="6480"/>
        </w:tabs>
        <w:ind w:left="6480" w:hanging="180"/>
      </w:pPr>
    </w:lvl>
  </w:abstractNum>
  <w:abstractNum w:abstractNumId="13">
    <w:nsid w:val="3DBB79FD"/>
    <w:multiLevelType w:val="multilevel"/>
    <w:tmpl w:val="E9A4C674"/>
    <w:name w:val="L 42"/>
    <w:lvl w:ilvl="0">
      <w:start w:val="1"/>
      <w:numFmt w:val="decimal"/>
      <w:suff w:val="space"/>
      <w:lvlText w:val="TAREA N° %1:"/>
      <w:lvlJc w:val="left"/>
      <w:pPr>
        <w:ind w:left="0" w:firstLine="0"/>
      </w:pPr>
    </w:lvl>
    <w:lvl w:ilvl="1">
      <w:start w:val="1"/>
      <w:numFmt w:val="decimal"/>
      <w:lvlRestart w:val="0"/>
      <w:suff w:val="space"/>
      <w:lvlText w:val="Tarea N° %1.%2:"/>
      <w:lvlJc w:val="left"/>
      <w:pPr>
        <w:ind w:left="0" w:firstLine="0"/>
      </w:pPr>
    </w:lvl>
    <w:lvl w:ilvl="2">
      <w:start w:val="1"/>
      <w:numFmt w:val="decimal"/>
      <w:suff w:val="space"/>
      <w:lvlText w:val="Tarea N° %1.%2.%3:"/>
      <w:lvlJc w:val="left"/>
      <w:pPr>
        <w:ind w:left="0" w:firstLine="0"/>
      </w:pPr>
    </w:lvl>
    <w:lvl w:ilvl="3">
      <w:start w:val="1"/>
      <w:numFmt w:val="decimal"/>
      <w:lvlText w:val="%1.%2.%3.%4"/>
      <w:lvlJc w:val="left"/>
      <w:pPr>
        <w:tabs>
          <w:tab w:val="num" w:pos="0"/>
        </w:tabs>
        <w:ind w:left="0" w:firstLine="0"/>
      </w:pPr>
    </w:lvl>
    <w:lvl w:ilvl="4">
      <w:start w:val="1"/>
      <w:numFmt w:val="decimal"/>
      <w:lvlText w:val="%1.%2.%3.%4.%5"/>
      <w:lvlJc w:val="left"/>
      <w:pPr>
        <w:tabs>
          <w:tab w:val="num" w:pos="0"/>
        </w:tabs>
        <w:ind w:left="0" w:firstLine="0"/>
      </w:pPr>
    </w:lvl>
    <w:lvl w:ilvl="5">
      <w:start w:val="1"/>
      <w:numFmt w:val="decimal"/>
      <w:lvlText w:val="%1.%2.%3.%4.%5.%6"/>
      <w:lvlJc w:val="left"/>
      <w:pPr>
        <w:tabs>
          <w:tab w:val="num" w:pos="0"/>
        </w:tabs>
        <w:ind w:left="0" w:firstLine="0"/>
      </w:pPr>
    </w:lvl>
    <w:lvl w:ilvl="6">
      <w:start w:val="1"/>
      <w:numFmt w:val="decimal"/>
      <w:lvlText w:val="%1.%2.%3.%4.%5.%6.%7"/>
      <w:lvlJc w:val="left"/>
      <w:pPr>
        <w:tabs>
          <w:tab w:val="num" w:pos="0"/>
        </w:tabs>
        <w:ind w:left="0" w:firstLine="0"/>
      </w:pPr>
    </w:lvl>
    <w:lvl w:ilvl="7">
      <w:start w:val="1"/>
      <w:numFmt w:val="decimal"/>
      <w:lvlText w:val="%1.%2.%3.%4.%5.%6.%7.%8"/>
      <w:lvlJc w:val="left"/>
      <w:pPr>
        <w:tabs>
          <w:tab w:val="num" w:pos="0"/>
        </w:tabs>
        <w:ind w:left="0" w:firstLine="0"/>
      </w:pPr>
    </w:lvl>
    <w:lvl w:ilvl="8">
      <w:start w:val="1"/>
      <w:numFmt w:val="decimal"/>
      <w:lvlText w:val="%1.%2.%3.%4.%5.%6.%7.%8.%9"/>
      <w:lvlJc w:val="left"/>
      <w:pPr>
        <w:tabs>
          <w:tab w:val="num" w:pos="0"/>
        </w:tabs>
        <w:ind w:left="0" w:firstLine="0"/>
      </w:pPr>
    </w:lvl>
  </w:abstractNum>
  <w:abstractNum w:abstractNumId="14">
    <w:nsid w:val="406C367C"/>
    <w:multiLevelType w:val="singleLevel"/>
    <w:tmpl w:val="82209D3E"/>
    <w:lvl w:ilvl="0">
      <w:start w:val="1"/>
      <w:numFmt w:val="bullet"/>
      <w:pStyle w:val="punteo"/>
      <w:lvlText w:val=""/>
      <w:lvlJc w:val="left"/>
      <w:pPr>
        <w:tabs>
          <w:tab w:val="num" w:pos="360"/>
        </w:tabs>
        <w:ind w:left="360" w:hanging="360"/>
      </w:pPr>
      <w:rPr>
        <w:rFonts w:ascii="Symbol" w:hAnsi="Symbol" w:hint="default"/>
      </w:rPr>
    </w:lvl>
  </w:abstractNum>
  <w:abstractNum w:abstractNumId="15">
    <w:nsid w:val="44400C84"/>
    <w:multiLevelType w:val="multilevel"/>
    <w:tmpl w:val="C0C86B6C"/>
    <w:lvl w:ilvl="0">
      <w:start w:val="1"/>
      <w:numFmt w:val="decimal"/>
      <w:lvlText w:val="%1."/>
      <w:lvlJc w:val="left"/>
      <w:pPr>
        <w:tabs>
          <w:tab w:val="num" w:pos="851"/>
        </w:tabs>
        <w:ind w:left="851" w:hanging="851"/>
      </w:pPr>
      <w:rPr>
        <w:rFonts w:ascii="Arial" w:hAnsi="Arial" w:hint="default"/>
        <w:b/>
        <w:i w:val="0"/>
        <w:strike w:val="0"/>
        <w:dstrike w:val="0"/>
        <w:color w:val="auto"/>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992"/>
        </w:tabs>
        <w:ind w:left="992" w:hanging="992"/>
      </w:pPr>
      <w:rPr>
        <w:rFonts w:ascii="Arial" w:hAnsi="Arial" w:hint="default"/>
        <w:b/>
        <w:i w:val="0"/>
        <w:caps w:val="0"/>
        <w:strike w:val="0"/>
        <w:dstrike w:val="0"/>
        <w:vanish w:val="0"/>
        <w:color w:val="000000"/>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lvlText w:val="%1.%2.%3"/>
      <w:lvlJc w:val="left"/>
      <w:pPr>
        <w:tabs>
          <w:tab w:val="num" w:pos="992"/>
        </w:tabs>
        <w:ind w:left="992" w:hanging="992"/>
      </w:pPr>
      <w:rPr>
        <w:rFonts w:ascii="Arial" w:hAnsi="Arial" w:hint="default"/>
        <w:b w:val="0"/>
        <w:i w:val="0"/>
        <w:caps w:val="0"/>
        <w:strike w:val="0"/>
        <w:dstrike w:val="0"/>
        <w:vanish w:val="0"/>
        <w:color w:val="000000"/>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pStyle w:val="Style1"/>
      <w:lvlText w:val="%1.%2.%3.%4"/>
      <w:lvlJc w:val="left"/>
      <w:pPr>
        <w:tabs>
          <w:tab w:val="num" w:pos="2276"/>
        </w:tabs>
        <w:ind w:left="2276" w:hanging="851"/>
      </w:pPr>
      <w:rPr>
        <w:rFonts w:ascii="Arial" w:hAnsi="Arial" w:hint="default"/>
        <w:b w:val="0"/>
        <w:i w:val="0"/>
        <w:sz w:val="22"/>
      </w:rPr>
    </w:lvl>
    <w:lvl w:ilvl="4">
      <w:start w:val="1"/>
      <w:numFmt w:val="decimal"/>
      <w:lvlText w:val="%1.%2.%3.%4.%5."/>
      <w:lvlJc w:val="left"/>
      <w:pPr>
        <w:tabs>
          <w:tab w:val="num" w:pos="2865"/>
        </w:tabs>
        <w:ind w:left="2577" w:hanging="792"/>
      </w:pPr>
      <w:rPr>
        <w:rFonts w:hint="default"/>
      </w:rPr>
    </w:lvl>
    <w:lvl w:ilvl="5">
      <w:start w:val="1"/>
      <w:numFmt w:val="decimal"/>
      <w:lvlText w:val="%1.%2.%3.%4.%5.%6."/>
      <w:lvlJc w:val="left"/>
      <w:pPr>
        <w:tabs>
          <w:tab w:val="num" w:pos="3585"/>
        </w:tabs>
        <w:ind w:left="3081" w:hanging="936"/>
      </w:pPr>
      <w:rPr>
        <w:rFonts w:hint="default"/>
      </w:rPr>
    </w:lvl>
    <w:lvl w:ilvl="6">
      <w:start w:val="1"/>
      <w:numFmt w:val="decimal"/>
      <w:lvlText w:val="%1.%2.%3.%4.%5.%6.%7."/>
      <w:lvlJc w:val="left"/>
      <w:pPr>
        <w:tabs>
          <w:tab w:val="num" w:pos="3945"/>
        </w:tabs>
        <w:ind w:left="3585" w:hanging="1080"/>
      </w:pPr>
      <w:rPr>
        <w:rFonts w:hint="default"/>
      </w:rPr>
    </w:lvl>
    <w:lvl w:ilvl="7">
      <w:start w:val="1"/>
      <w:numFmt w:val="decimal"/>
      <w:lvlText w:val="%1.%2.%3.%4.%5.%6.%7.%8."/>
      <w:lvlJc w:val="left"/>
      <w:pPr>
        <w:tabs>
          <w:tab w:val="num" w:pos="4665"/>
        </w:tabs>
        <w:ind w:left="4089" w:hanging="1224"/>
      </w:pPr>
      <w:rPr>
        <w:rFonts w:hint="default"/>
      </w:rPr>
    </w:lvl>
    <w:lvl w:ilvl="8">
      <w:start w:val="1"/>
      <w:numFmt w:val="decimal"/>
      <w:lvlText w:val="%1.%2.%3.%4.%5.%6.%7.%8.%9."/>
      <w:lvlJc w:val="left"/>
      <w:pPr>
        <w:tabs>
          <w:tab w:val="num" w:pos="5025"/>
        </w:tabs>
        <w:ind w:left="4665" w:hanging="1440"/>
      </w:pPr>
      <w:rPr>
        <w:rFonts w:hint="default"/>
      </w:rPr>
    </w:lvl>
  </w:abstractNum>
  <w:abstractNum w:abstractNumId="16">
    <w:nsid w:val="4A6553CC"/>
    <w:multiLevelType w:val="multilevel"/>
    <w:tmpl w:val="C63A4ACA"/>
    <w:lvl w:ilvl="0">
      <w:start w:val="1"/>
      <w:numFmt w:val="decimal"/>
      <w:lvlText w:val="%1"/>
      <w:lvlJc w:val="left"/>
      <w:pPr>
        <w:tabs>
          <w:tab w:val="num" w:pos="432"/>
        </w:tabs>
        <w:ind w:left="432" w:hanging="432"/>
      </w:pPr>
    </w:lvl>
    <w:lvl w:ilvl="1">
      <w:start w:val="1"/>
      <w:numFmt w:val="decimal"/>
      <w:pStyle w:val="TITULO2"/>
      <w:lvlText w:val="%1.%2"/>
      <w:lvlJc w:val="left"/>
      <w:pPr>
        <w:tabs>
          <w:tab w:val="num" w:pos="576"/>
        </w:tabs>
        <w:ind w:left="576"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17">
    <w:nsid w:val="4E863E83"/>
    <w:multiLevelType w:val="hybridMultilevel"/>
    <w:tmpl w:val="D9DEB0F4"/>
    <w:lvl w:ilvl="0" w:tplc="C608A1A2">
      <w:start w:val="1"/>
      <w:numFmt w:val="bullet"/>
      <w:pStyle w:val="Listaconvietas5"/>
      <w:lvlText w:val=""/>
      <w:lvlJc w:val="left"/>
      <w:pPr>
        <w:tabs>
          <w:tab w:val="num" w:pos="1494"/>
        </w:tabs>
        <w:ind w:left="1494" w:hanging="360"/>
      </w:pPr>
      <w:rPr>
        <w:rFonts w:ascii="Symbol" w:hAnsi="Symbol" w:hint="default"/>
      </w:rPr>
    </w:lvl>
    <w:lvl w:ilvl="1" w:tplc="506838C4" w:tentative="1">
      <w:start w:val="1"/>
      <w:numFmt w:val="bullet"/>
      <w:lvlText w:val="o"/>
      <w:lvlJc w:val="left"/>
      <w:pPr>
        <w:tabs>
          <w:tab w:val="num" w:pos="1440"/>
        </w:tabs>
        <w:ind w:left="1440" w:hanging="360"/>
      </w:pPr>
      <w:rPr>
        <w:rFonts w:ascii="Courier New" w:hAnsi="Courier New" w:hint="default"/>
      </w:rPr>
    </w:lvl>
    <w:lvl w:ilvl="2" w:tplc="164A647E" w:tentative="1">
      <w:start w:val="1"/>
      <w:numFmt w:val="bullet"/>
      <w:lvlText w:val=""/>
      <w:lvlJc w:val="left"/>
      <w:pPr>
        <w:tabs>
          <w:tab w:val="num" w:pos="2160"/>
        </w:tabs>
        <w:ind w:left="2160" w:hanging="360"/>
      </w:pPr>
      <w:rPr>
        <w:rFonts w:ascii="Wingdings" w:hAnsi="Wingdings" w:hint="default"/>
      </w:rPr>
    </w:lvl>
    <w:lvl w:ilvl="3" w:tplc="BFB04DA2" w:tentative="1">
      <w:start w:val="1"/>
      <w:numFmt w:val="bullet"/>
      <w:lvlText w:val=""/>
      <w:lvlJc w:val="left"/>
      <w:pPr>
        <w:tabs>
          <w:tab w:val="num" w:pos="2880"/>
        </w:tabs>
        <w:ind w:left="2880" w:hanging="360"/>
      </w:pPr>
      <w:rPr>
        <w:rFonts w:ascii="Symbol" w:hAnsi="Symbol" w:hint="default"/>
      </w:rPr>
    </w:lvl>
    <w:lvl w:ilvl="4" w:tplc="A4862A92" w:tentative="1">
      <w:start w:val="1"/>
      <w:numFmt w:val="bullet"/>
      <w:lvlText w:val="o"/>
      <w:lvlJc w:val="left"/>
      <w:pPr>
        <w:tabs>
          <w:tab w:val="num" w:pos="3600"/>
        </w:tabs>
        <w:ind w:left="3600" w:hanging="360"/>
      </w:pPr>
      <w:rPr>
        <w:rFonts w:ascii="Courier New" w:hAnsi="Courier New" w:hint="default"/>
      </w:rPr>
    </w:lvl>
    <w:lvl w:ilvl="5" w:tplc="75E44862" w:tentative="1">
      <w:start w:val="1"/>
      <w:numFmt w:val="bullet"/>
      <w:lvlText w:val=""/>
      <w:lvlJc w:val="left"/>
      <w:pPr>
        <w:tabs>
          <w:tab w:val="num" w:pos="4320"/>
        </w:tabs>
        <w:ind w:left="4320" w:hanging="360"/>
      </w:pPr>
      <w:rPr>
        <w:rFonts w:ascii="Wingdings" w:hAnsi="Wingdings" w:hint="default"/>
      </w:rPr>
    </w:lvl>
    <w:lvl w:ilvl="6" w:tplc="359E7228" w:tentative="1">
      <w:start w:val="1"/>
      <w:numFmt w:val="bullet"/>
      <w:lvlText w:val=""/>
      <w:lvlJc w:val="left"/>
      <w:pPr>
        <w:tabs>
          <w:tab w:val="num" w:pos="5040"/>
        </w:tabs>
        <w:ind w:left="5040" w:hanging="360"/>
      </w:pPr>
      <w:rPr>
        <w:rFonts w:ascii="Symbol" w:hAnsi="Symbol" w:hint="default"/>
      </w:rPr>
    </w:lvl>
    <w:lvl w:ilvl="7" w:tplc="0890DF66" w:tentative="1">
      <w:start w:val="1"/>
      <w:numFmt w:val="bullet"/>
      <w:lvlText w:val="o"/>
      <w:lvlJc w:val="left"/>
      <w:pPr>
        <w:tabs>
          <w:tab w:val="num" w:pos="5760"/>
        </w:tabs>
        <w:ind w:left="5760" w:hanging="360"/>
      </w:pPr>
      <w:rPr>
        <w:rFonts w:ascii="Courier New" w:hAnsi="Courier New" w:hint="default"/>
      </w:rPr>
    </w:lvl>
    <w:lvl w:ilvl="8" w:tplc="DE9E0FE4" w:tentative="1">
      <w:start w:val="1"/>
      <w:numFmt w:val="bullet"/>
      <w:lvlText w:val=""/>
      <w:lvlJc w:val="left"/>
      <w:pPr>
        <w:tabs>
          <w:tab w:val="num" w:pos="6480"/>
        </w:tabs>
        <w:ind w:left="6480" w:hanging="360"/>
      </w:pPr>
      <w:rPr>
        <w:rFonts w:ascii="Wingdings" w:hAnsi="Wingdings" w:hint="default"/>
      </w:rPr>
    </w:lvl>
  </w:abstractNum>
  <w:abstractNum w:abstractNumId="18">
    <w:nsid w:val="542B3413"/>
    <w:multiLevelType w:val="hybridMultilevel"/>
    <w:tmpl w:val="7CC64F36"/>
    <w:lvl w:ilvl="0" w:tplc="5A34E83C">
      <w:start w:val="7"/>
      <w:numFmt w:val="bullet"/>
      <w:pStyle w:val="Listaconvietas2"/>
      <w:lvlText w:val="-"/>
      <w:lvlJc w:val="left"/>
      <w:pPr>
        <w:tabs>
          <w:tab w:val="num" w:pos="1440"/>
        </w:tabs>
        <w:ind w:left="1440" w:hanging="360"/>
      </w:pPr>
      <w:rPr>
        <w:rFonts w:ascii="Times New Roman" w:eastAsia="Times New Roman" w:hAnsi="Times New Roman" w:cs="Times New Roman" w:hint="default"/>
      </w:rPr>
    </w:lvl>
    <w:lvl w:ilvl="1" w:tplc="0C0A0003" w:tentative="1">
      <w:start w:val="1"/>
      <w:numFmt w:val="bullet"/>
      <w:lvlText w:val="o"/>
      <w:lvlJc w:val="left"/>
      <w:pPr>
        <w:tabs>
          <w:tab w:val="num" w:pos="2160"/>
        </w:tabs>
        <w:ind w:left="2160" w:hanging="360"/>
      </w:pPr>
      <w:rPr>
        <w:rFonts w:ascii="Courier New" w:hAnsi="Courier New" w:hint="default"/>
      </w:rPr>
    </w:lvl>
    <w:lvl w:ilvl="2" w:tplc="0C0A0005" w:tentative="1">
      <w:start w:val="1"/>
      <w:numFmt w:val="bullet"/>
      <w:lvlText w:val=""/>
      <w:lvlJc w:val="left"/>
      <w:pPr>
        <w:tabs>
          <w:tab w:val="num" w:pos="2880"/>
        </w:tabs>
        <w:ind w:left="2880" w:hanging="360"/>
      </w:pPr>
      <w:rPr>
        <w:rFonts w:ascii="Wingdings" w:hAnsi="Wingdings" w:hint="default"/>
      </w:rPr>
    </w:lvl>
    <w:lvl w:ilvl="3" w:tplc="0C0A0001" w:tentative="1">
      <w:start w:val="1"/>
      <w:numFmt w:val="bullet"/>
      <w:lvlText w:val=""/>
      <w:lvlJc w:val="left"/>
      <w:pPr>
        <w:tabs>
          <w:tab w:val="num" w:pos="3600"/>
        </w:tabs>
        <w:ind w:left="3600" w:hanging="360"/>
      </w:pPr>
      <w:rPr>
        <w:rFonts w:ascii="Symbol" w:hAnsi="Symbol" w:hint="default"/>
      </w:rPr>
    </w:lvl>
    <w:lvl w:ilvl="4" w:tplc="0C0A0003" w:tentative="1">
      <w:start w:val="1"/>
      <w:numFmt w:val="bullet"/>
      <w:lvlText w:val="o"/>
      <w:lvlJc w:val="left"/>
      <w:pPr>
        <w:tabs>
          <w:tab w:val="num" w:pos="4320"/>
        </w:tabs>
        <w:ind w:left="4320" w:hanging="360"/>
      </w:pPr>
      <w:rPr>
        <w:rFonts w:ascii="Courier New" w:hAnsi="Courier New" w:hint="default"/>
      </w:rPr>
    </w:lvl>
    <w:lvl w:ilvl="5" w:tplc="0C0A0005" w:tentative="1">
      <w:start w:val="1"/>
      <w:numFmt w:val="bullet"/>
      <w:lvlText w:val=""/>
      <w:lvlJc w:val="left"/>
      <w:pPr>
        <w:tabs>
          <w:tab w:val="num" w:pos="5040"/>
        </w:tabs>
        <w:ind w:left="5040" w:hanging="360"/>
      </w:pPr>
      <w:rPr>
        <w:rFonts w:ascii="Wingdings" w:hAnsi="Wingdings" w:hint="default"/>
      </w:rPr>
    </w:lvl>
    <w:lvl w:ilvl="6" w:tplc="0C0A0001" w:tentative="1">
      <w:start w:val="1"/>
      <w:numFmt w:val="bullet"/>
      <w:lvlText w:val=""/>
      <w:lvlJc w:val="left"/>
      <w:pPr>
        <w:tabs>
          <w:tab w:val="num" w:pos="5760"/>
        </w:tabs>
        <w:ind w:left="5760" w:hanging="360"/>
      </w:pPr>
      <w:rPr>
        <w:rFonts w:ascii="Symbol" w:hAnsi="Symbol" w:hint="default"/>
      </w:rPr>
    </w:lvl>
    <w:lvl w:ilvl="7" w:tplc="0C0A0003" w:tentative="1">
      <w:start w:val="1"/>
      <w:numFmt w:val="bullet"/>
      <w:lvlText w:val="o"/>
      <w:lvlJc w:val="left"/>
      <w:pPr>
        <w:tabs>
          <w:tab w:val="num" w:pos="6480"/>
        </w:tabs>
        <w:ind w:left="6480" w:hanging="360"/>
      </w:pPr>
      <w:rPr>
        <w:rFonts w:ascii="Courier New" w:hAnsi="Courier New" w:hint="default"/>
      </w:rPr>
    </w:lvl>
    <w:lvl w:ilvl="8" w:tplc="0C0A0005" w:tentative="1">
      <w:start w:val="1"/>
      <w:numFmt w:val="bullet"/>
      <w:lvlText w:val=""/>
      <w:lvlJc w:val="left"/>
      <w:pPr>
        <w:tabs>
          <w:tab w:val="num" w:pos="7200"/>
        </w:tabs>
        <w:ind w:left="7200" w:hanging="360"/>
      </w:pPr>
      <w:rPr>
        <w:rFonts w:ascii="Wingdings" w:hAnsi="Wingdings" w:hint="default"/>
      </w:rPr>
    </w:lvl>
  </w:abstractNum>
  <w:abstractNum w:abstractNumId="19">
    <w:nsid w:val="550F589A"/>
    <w:multiLevelType w:val="hybridMultilevel"/>
    <w:tmpl w:val="627CC378"/>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0">
    <w:nsid w:val="5904394E"/>
    <w:multiLevelType w:val="multilevel"/>
    <w:tmpl w:val="7CBCD900"/>
    <w:lvl w:ilvl="0">
      <w:start w:val="1"/>
      <w:numFmt w:val="upperLetter"/>
      <w:lvlText w:val="%1."/>
      <w:lvlJc w:val="left"/>
      <w:pPr>
        <w:tabs>
          <w:tab w:val="num" w:pos="360"/>
        </w:tabs>
        <w:ind w:left="0" w:firstLine="0"/>
      </w:pPr>
      <w:rPr>
        <w:rFonts w:ascii="Arial" w:hAnsi="Arial" w:hint="default"/>
        <w:b/>
        <w:i w:val="0"/>
        <w:sz w:val="24"/>
      </w:rPr>
    </w:lvl>
    <w:lvl w:ilvl="1">
      <w:start w:val="1"/>
      <w:numFmt w:val="decimal"/>
      <w:lvlText w:val="%1.%2"/>
      <w:lvlJc w:val="left"/>
      <w:pPr>
        <w:tabs>
          <w:tab w:val="num" w:pos="360"/>
        </w:tabs>
        <w:ind w:left="0" w:firstLine="0"/>
      </w:pPr>
      <w:rPr>
        <w:rFonts w:hint="default"/>
      </w:rPr>
    </w:lvl>
    <w:lvl w:ilvl="2">
      <w:start w:val="1"/>
      <w:numFmt w:val="upperRoman"/>
      <w:pStyle w:val="EstiloTtulo3Izquierda0cmSangrafrancesa2cm"/>
      <w:lvlText w:val="%3"/>
      <w:lvlJc w:val="left"/>
      <w:pPr>
        <w:tabs>
          <w:tab w:val="num" w:pos="720"/>
        </w:tabs>
        <w:ind w:left="0" w:firstLine="0"/>
      </w:pPr>
      <w:rPr>
        <w:rFonts w:hint="default"/>
      </w:rPr>
    </w:lvl>
    <w:lvl w:ilvl="3">
      <w:start w:val="1"/>
      <w:numFmt w:val="decimal"/>
      <w:suff w:val="nothing"/>
      <w:lvlText w:val="Tarea %4: "/>
      <w:lvlJc w:val="left"/>
      <w:pPr>
        <w:ind w:left="0" w:firstLine="0"/>
      </w:pPr>
      <w:rPr>
        <w:rFonts w:hint="default"/>
      </w:rPr>
    </w:lvl>
    <w:lvl w:ilvl="4">
      <w:start w:val="1"/>
      <w:numFmt w:val="decimal"/>
      <w:suff w:val="nothing"/>
      <w:lvlText w:val="%4.%5"/>
      <w:lvlJc w:val="left"/>
      <w:pPr>
        <w:ind w:left="0" w:firstLine="0"/>
      </w:pPr>
      <w:rPr>
        <w:rFonts w:hint="default"/>
      </w:rPr>
    </w:lvl>
    <w:lvl w:ilvl="5">
      <w:start w:val="1"/>
      <w:numFmt w:val="decimal"/>
      <w:lvlText w:val="%4.%5.%6"/>
      <w:lvlJc w:val="left"/>
      <w:pPr>
        <w:tabs>
          <w:tab w:val="num" w:pos="720"/>
        </w:tabs>
        <w:ind w:left="0" w:firstLine="0"/>
      </w:pPr>
      <w:rPr>
        <w:rFonts w:hint="default"/>
      </w:rPr>
    </w:lvl>
    <w:lvl w:ilvl="6">
      <w:start w:val="1"/>
      <w:numFmt w:val="decimal"/>
      <w:lvlText w:val="%1.%2.%3.%4.%5.%6.%7"/>
      <w:lvlJc w:val="left"/>
      <w:pPr>
        <w:tabs>
          <w:tab w:val="num" w:pos="0"/>
        </w:tabs>
        <w:ind w:left="0" w:firstLine="0"/>
      </w:pPr>
      <w:rPr>
        <w:rFonts w:hint="default"/>
      </w:rPr>
    </w:lvl>
    <w:lvl w:ilvl="7">
      <w:start w:val="1"/>
      <w:numFmt w:val="decimal"/>
      <w:lvlText w:val="%1.%2.%3.%4.%5.%6.%7.%8"/>
      <w:lvlJc w:val="left"/>
      <w:pPr>
        <w:tabs>
          <w:tab w:val="num" w:pos="0"/>
        </w:tabs>
        <w:ind w:left="0" w:firstLine="0"/>
      </w:pPr>
      <w:rPr>
        <w:rFonts w:hint="default"/>
      </w:rPr>
    </w:lvl>
    <w:lvl w:ilvl="8">
      <w:start w:val="1"/>
      <w:numFmt w:val="decimal"/>
      <w:lvlText w:val="%1.%2.%3.%4.%5.%6.%7.%8.%9"/>
      <w:lvlJc w:val="left"/>
      <w:pPr>
        <w:tabs>
          <w:tab w:val="num" w:pos="0"/>
        </w:tabs>
        <w:ind w:left="0" w:firstLine="0"/>
      </w:pPr>
      <w:rPr>
        <w:rFonts w:hint="default"/>
      </w:rPr>
    </w:lvl>
  </w:abstractNum>
  <w:abstractNum w:abstractNumId="21">
    <w:nsid w:val="5F422E6F"/>
    <w:multiLevelType w:val="singleLevel"/>
    <w:tmpl w:val="A0D0EF4E"/>
    <w:lvl w:ilvl="0">
      <w:start w:val="1"/>
      <w:numFmt w:val="bullet"/>
      <w:pStyle w:val="Bullet1"/>
      <w:lvlText w:val=""/>
      <w:lvlJc w:val="left"/>
      <w:pPr>
        <w:tabs>
          <w:tab w:val="num" w:pos="360"/>
        </w:tabs>
        <w:ind w:left="360" w:hanging="360"/>
      </w:pPr>
      <w:rPr>
        <w:rFonts w:ascii="Wingdings" w:hAnsi="Wingdings" w:hint="default"/>
      </w:rPr>
    </w:lvl>
  </w:abstractNum>
  <w:num w:numId="1">
    <w:abstractNumId w:val="6"/>
  </w:num>
  <w:num w:numId="2">
    <w:abstractNumId w:val="0"/>
  </w:num>
  <w:num w:numId="3">
    <w:abstractNumId w:val="16"/>
  </w:num>
  <w:num w:numId="4">
    <w:abstractNumId w:val="1"/>
    <w:lvlOverride w:ilvl="0">
      <w:startOverride w:val="1"/>
      <w:lvl w:ilvl="0">
        <w:start w:val="1"/>
        <w:numFmt w:val="decimal"/>
        <w:pStyle w:val="Level1"/>
        <w:lvlText w:val="%1)"/>
        <w:lvlJc w:val="left"/>
      </w:lvl>
    </w:lvlOverride>
    <w:lvlOverride w:ilvl="1">
      <w:startOverride w:val="1"/>
      <w:lvl w:ilvl="1">
        <w:start w:val="1"/>
        <w:numFmt w:val="decimal"/>
        <w:lvlText w:val="%2"/>
        <w:lvlJc w:val="left"/>
      </w:lvl>
    </w:lvlOverride>
    <w:lvlOverride w:ilvl="2">
      <w:startOverride w:val="1"/>
      <w:lvl w:ilvl="2">
        <w:start w:val="1"/>
        <w:numFmt w:val="decimal"/>
        <w:lvlText w:val="%3"/>
        <w:lvlJc w:val="left"/>
      </w:lvl>
    </w:lvlOverride>
    <w:lvlOverride w:ilvl="3">
      <w:startOverride w:val="1"/>
      <w:lvl w:ilvl="3">
        <w:start w:val="1"/>
        <w:numFmt w:val="decimal"/>
        <w:lvlText w:val="%4"/>
        <w:lvlJc w:val="left"/>
      </w:lvl>
    </w:lvlOverride>
    <w:lvlOverride w:ilvl="4">
      <w:startOverride w:val="1"/>
      <w:lvl w:ilvl="4">
        <w:start w:val="1"/>
        <w:numFmt w:val="decimal"/>
        <w:lvlText w:val="%5"/>
        <w:lvlJc w:val="left"/>
      </w:lvl>
    </w:lvlOverride>
    <w:lvlOverride w:ilvl="5">
      <w:startOverride w:val="1"/>
      <w:lvl w:ilvl="5">
        <w:start w:val="1"/>
        <w:numFmt w:val="decimal"/>
        <w:lvlText w:val="%6"/>
        <w:lvlJc w:val="left"/>
      </w:lvl>
    </w:lvlOverride>
    <w:lvlOverride w:ilvl="6">
      <w:startOverride w:val="1"/>
      <w:lvl w:ilvl="6">
        <w:start w:val="1"/>
        <w:numFmt w:val="decimal"/>
        <w:lvlText w:val="%7"/>
        <w:lvlJc w:val="left"/>
      </w:lvl>
    </w:lvlOverride>
    <w:lvlOverride w:ilvl="7">
      <w:startOverride w:val="1"/>
      <w:lvl w:ilvl="7">
        <w:start w:val="1"/>
        <w:numFmt w:val="decimal"/>
        <w:lvlText w:val="%8"/>
        <w:lvlJc w:val="left"/>
      </w:lvl>
    </w:lvlOverride>
  </w:num>
  <w:num w:numId="5">
    <w:abstractNumId w:val="2"/>
    <w:lvlOverride w:ilvl="0">
      <w:startOverride w:val="1"/>
      <w:lvl w:ilvl="0">
        <w:start w:val="1"/>
        <w:numFmt w:val="decimal"/>
        <w:lvlText w:val="%1"/>
        <w:lvlJc w:val="left"/>
      </w:lvl>
    </w:lvlOverride>
    <w:lvlOverride w:ilvl="1">
      <w:startOverride w:val="1"/>
      <w:lvl w:ilvl="1">
        <w:start w:val="1"/>
        <w:numFmt w:val="decimal"/>
        <w:lvlText w:val="%2"/>
        <w:lvlJc w:val="left"/>
      </w:lvl>
    </w:lvlOverride>
    <w:lvlOverride w:ilvl="2">
      <w:startOverride w:val="1"/>
      <w:lvl w:ilvl="2">
        <w:start w:val="1"/>
        <w:numFmt w:val="decimal"/>
        <w:pStyle w:val="Level3"/>
        <w:lvlText w:val="%3)"/>
        <w:lvlJc w:val="left"/>
      </w:lvl>
    </w:lvlOverride>
    <w:lvlOverride w:ilvl="3">
      <w:startOverride w:val="1"/>
      <w:lvl w:ilvl="3">
        <w:start w:val="1"/>
        <w:numFmt w:val="decimal"/>
        <w:lvlText w:val="%4"/>
        <w:lvlJc w:val="left"/>
      </w:lvl>
    </w:lvlOverride>
    <w:lvlOverride w:ilvl="4">
      <w:startOverride w:val="1"/>
      <w:lvl w:ilvl="4">
        <w:start w:val="1"/>
        <w:numFmt w:val="decimal"/>
        <w:lvlText w:val="%5"/>
        <w:lvlJc w:val="left"/>
      </w:lvl>
    </w:lvlOverride>
    <w:lvlOverride w:ilvl="5">
      <w:startOverride w:val="1"/>
      <w:lvl w:ilvl="5">
        <w:start w:val="1"/>
        <w:numFmt w:val="decimal"/>
        <w:lvlText w:val="%6"/>
        <w:lvlJc w:val="left"/>
      </w:lvl>
    </w:lvlOverride>
    <w:lvlOverride w:ilvl="6">
      <w:startOverride w:val="1"/>
      <w:lvl w:ilvl="6">
        <w:start w:val="1"/>
        <w:numFmt w:val="decimal"/>
        <w:lvlText w:val="%7"/>
        <w:lvlJc w:val="left"/>
      </w:lvl>
    </w:lvlOverride>
    <w:lvlOverride w:ilvl="7">
      <w:startOverride w:val="1"/>
      <w:lvl w:ilvl="7">
        <w:start w:val="1"/>
        <w:numFmt w:val="decimal"/>
        <w:lvlText w:val="%8"/>
        <w:lvlJc w:val="left"/>
      </w:lvl>
    </w:lvlOverride>
  </w:num>
  <w:num w:numId="6">
    <w:abstractNumId w:val="7"/>
  </w:num>
  <w:num w:numId="7">
    <w:abstractNumId w:val="18"/>
  </w:num>
  <w:num w:numId="8">
    <w:abstractNumId w:val="3"/>
  </w:num>
  <w:num w:numId="9">
    <w:abstractNumId w:val="21"/>
  </w:num>
  <w:num w:numId="10">
    <w:abstractNumId w:val="9"/>
  </w:num>
  <w:num w:numId="11">
    <w:abstractNumId w:val="4"/>
  </w:num>
  <w:num w:numId="12">
    <w:abstractNumId w:val="15"/>
  </w:num>
  <w:num w:numId="13">
    <w:abstractNumId w:val="20"/>
  </w:num>
  <w:num w:numId="14">
    <w:abstractNumId w:val="14"/>
  </w:num>
  <w:num w:numId="1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7"/>
  </w:num>
  <w:num w:numId="17">
    <w:abstractNumId w:val="5"/>
  </w:num>
  <w:num w:numId="18">
    <w:abstractNumId w:val="11"/>
  </w:num>
  <w:num w:numId="19">
    <w:abstractNumId w:val="6"/>
  </w:num>
  <w:num w:numId="20">
    <w:abstractNumId w:val="6"/>
  </w:num>
  <w:num w:numId="21">
    <w:abstractNumId w:val="6"/>
  </w:num>
  <w:num w:numId="22">
    <w:abstractNumId w:val="12"/>
  </w:num>
  <w:num w:numId="23">
    <w:abstractNumId w:val="6"/>
  </w:num>
  <w:num w:numId="24">
    <w:abstractNumId w:val="6"/>
  </w:num>
  <w:num w:numId="25">
    <w:abstractNumId w:val="6"/>
  </w:num>
  <w:num w:numId="26">
    <w:abstractNumId w:val="6"/>
  </w:num>
  <w:num w:numId="27">
    <w:abstractNumId w:val="6"/>
  </w:num>
  <w:num w:numId="28">
    <w:abstractNumId w:val="10"/>
  </w:num>
  <w:num w:numId="29">
    <w:abstractNumId w:val="6"/>
  </w:num>
  <w:num w:numId="30">
    <w:abstractNumId w:val="6"/>
  </w:num>
  <w:num w:numId="31">
    <w:abstractNumId w:val="19"/>
  </w:num>
  <w:num w:numId="32">
    <w:abstractNumId w:val="8"/>
  </w:num>
  <w:num w:numId="33">
    <w:abstractNumId w:val="6"/>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evenAndOddHeaders/>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60E1C"/>
    <w:rsid w:val="0000786B"/>
    <w:rsid w:val="00010A61"/>
    <w:rsid w:val="00011CAE"/>
    <w:rsid w:val="00015A5B"/>
    <w:rsid w:val="00017B39"/>
    <w:rsid w:val="00020702"/>
    <w:rsid w:val="000231A8"/>
    <w:rsid w:val="0002338C"/>
    <w:rsid w:val="00026B2E"/>
    <w:rsid w:val="00026CC5"/>
    <w:rsid w:val="0003156A"/>
    <w:rsid w:val="00033160"/>
    <w:rsid w:val="00041E4B"/>
    <w:rsid w:val="000461A6"/>
    <w:rsid w:val="00047CF0"/>
    <w:rsid w:val="0005226C"/>
    <w:rsid w:val="0005268B"/>
    <w:rsid w:val="0005730B"/>
    <w:rsid w:val="00063672"/>
    <w:rsid w:val="000650C3"/>
    <w:rsid w:val="00066B09"/>
    <w:rsid w:val="000671AE"/>
    <w:rsid w:val="000674BE"/>
    <w:rsid w:val="00071841"/>
    <w:rsid w:val="000777A0"/>
    <w:rsid w:val="0008082D"/>
    <w:rsid w:val="00083F44"/>
    <w:rsid w:val="00090F0A"/>
    <w:rsid w:val="0009273F"/>
    <w:rsid w:val="000978B1"/>
    <w:rsid w:val="000A0FD0"/>
    <w:rsid w:val="000A103D"/>
    <w:rsid w:val="000A522A"/>
    <w:rsid w:val="000A5A9F"/>
    <w:rsid w:val="000A6BC3"/>
    <w:rsid w:val="000A74DD"/>
    <w:rsid w:val="000A78B8"/>
    <w:rsid w:val="000C2327"/>
    <w:rsid w:val="000C3AC7"/>
    <w:rsid w:val="000C463D"/>
    <w:rsid w:val="000C5FB5"/>
    <w:rsid w:val="000D4996"/>
    <w:rsid w:val="000D5B19"/>
    <w:rsid w:val="000E14D3"/>
    <w:rsid w:val="000E4745"/>
    <w:rsid w:val="000E4E20"/>
    <w:rsid w:val="000E57A7"/>
    <w:rsid w:val="000E6D05"/>
    <w:rsid w:val="000F1D74"/>
    <w:rsid w:val="000F3950"/>
    <w:rsid w:val="000F3D65"/>
    <w:rsid w:val="000F4188"/>
    <w:rsid w:val="000F41CA"/>
    <w:rsid w:val="000F421D"/>
    <w:rsid w:val="001006C8"/>
    <w:rsid w:val="0010227D"/>
    <w:rsid w:val="00104514"/>
    <w:rsid w:val="00110D49"/>
    <w:rsid w:val="00112B47"/>
    <w:rsid w:val="00113D7D"/>
    <w:rsid w:val="00117E31"/>
    <w:rsid w:val="0012025E"/>
    <w:rsid w:val="00120882"/>
    <w:rsid w:val="00122C6F"/>
    <w:rsid w:val="001234F4"/>
    <w:rsid w:val="00133F3D"/>
    <w:rsid w:val="0013525B"/>
    <w:rsid w:val="00136E77"/>
    <w:rsid w:val="001373B3"/>
    <w:rsid w:val="001436B5"/>
    <w:rsid w:val="00144143"/>
    <w:rsid w:val="001448E2"/>
    <w:rsid w:val="00145D98"/>
    <w:rsid w:val="00150285"/>
    <w:rsid w:val="001516E0"/>
    <w:rsid w:val="00152B0E"/>
    <w:rsid w:val="00153F32"/>
    <w:rsid w:val="001549E4"/>
    <w:rsid w:val="0015518F"/>
    <w:rsid w:val="001567AB"/>
    <w:rsid w:val="00156ABC"/>
    <w:rsid w:val="00160CAA"/>
    <w:rsid w:val="00160FA8"/>
    <w:rsid w:val="001642E3"/>
    <w:rsid w:val="00170BC2"/>
    <w:rsid w:val="001730C0"/>
    <w:rsid w:val="0018438F"/>
    <w:rsid w:val="00187B82"/>
    <w:rsid w:val="00197426"/>
    <w:rsid w:val="001A1910"/>
    <w:rsid w:val="001A2300"/>
    <w:rsid w:val="001A3B06"/>
    <w:rsid w:val="001A4678"/>
    <w:rsid w:val="001A50B9"/>
    <w:rsid w:val="001A53E7"/>
    <w:rsid w:val="001A6E7D"/>
    <w:rsid w:val="001A78B0"/>
    <w:rsid w:val="001B065B"/>
    <w:rsid w:val="001B1BEA"/>
    <w:rsid w:val="001B2E07"/>
    <w:rsid w:val="001B4900"/>
    <w:rsid w:val="001C33C4"/>
    <w:rsid w:val="001C3874"/>
    <w:rsid w:val="001C736B"/>
    <w:rsid w:val="001C75BE"/>
    <w:rsid w:val="001D28C5"/>
    <w:rsid w:val="001D4A65"/>
    <w:rsid w:val="001D6E91"/>
    <w:rsid w:val="001E6A25"/>
    <w:rsid w:val="001F08E0"/>
    <w:rsid w:val="001F0A41"/>
    <w:rsid w:val="001F32B1"/>
    <w:rsid w:val="001F3967"/>
    <w:rsid w:val="001F68C3"/>
    <w:rsid w:val="001F7156"/>
    <w:rsid w:val="00200859"/>
    <w:rsid w:val="00201BEE"/>
    <w:rsid w:val="00202F28"/>
    <w:rsid w:val="002037C6"/>
    <w:rsid w:val="00204410"/>
    <w:rsid w:val="00205AD7"/>
    <w:rsid w:val="00206939"/>
    <w:rsid w:val="00207AE3"/>
    <w:rsid w:val="00207BB1"/>
    <w:rsid w:val="00207C92"/>
    <w:rsid w:val="00207F6C"/>
    <w:rsid w:val="002109D4"/>
    <w:rsid w:val="00211907"/>
    <w:rsid w:val="00216035"/>
    <w:rsid w:val="002162ED"/>
    <w:rsid w:val="00216F9B"/>
    <w:rsid w:val="00217623"/>
    <w:rsid w:val="00220D95"/>
    <w:rsid w:val="0022794B"/>
    <w:rsid w:val="00233632"/>
    <w:rsid w:val="0023548D"/>
    <w:rsid w:val="00240F67"/>
    <w:rsid w:val="0024196F"/>
    <w:rsid w:val="00246669"/>
    <w:rsid w:val="00250457"/>
    <w:rsid w:val="00250875"/>
    <w:rsid w:val="00250A4A"/>
    <w:rsid w:val="00251688"/>
    <w:rsid w:val="00257EBE"/>
    <w:rsid w:val="0026299F"/>
    <w:rsid w:val="002653E4"/>
    <w:rsid w:val="00265B37"/>
    <w:rsid w:val="00265C9B"/>
    <w:rsid w:val="00267046"/>
    <w:rsid w:val="002672C2"/>
    <w:rsid w:val="00267B0A"/>
    <w:rsid w:val="00270A9B"/>
    <w:rsid w:val="00275E25"/>
    <w:rsid w:val="00276218"/>
    <w:rsid w:val="002802BF"/>
    <w:rsid w:val="002862E6"/>
    <w:rsid w:val="00286A21"/>
    <w:rsid w:val="002914AE"/>
    <w:rsid w:val="00292359"/>
    <w:rsid w:val="00294D0A"/>
    <w:rsid w:val="00294F85"/>
    <w:rsid w:val="00296A5A"/>
    <w:rsid w:val="0029718C"/>
    <w:rsid w:val="002A2945"/>
    <w:rsid w:val="002A4773"/>
    <w:rsid w:val="002B00AF"/>
    <w:rsid w:val="002B4E27"/>
    <w:rsid w:val="002C0D97"/>
    <w:rsid w:val="002C5738"/>
    <w:rsid w:val="002C7061"/>
    <w:rsid w:val="002D4726"/>
    <w:rsid w:val="002D5F05"/>
    <w:rsid w:val="002D6631"/>
    <w:rsid w:val="002D7431"/>
    <w:rsid w:val="002D7645"/>
    <w:rsid w:val="002D7C76"/>
    <w:rsid w:val="002E1CA1"/>
    <w:rsid w:val="002E2FCF"/>
    <w:rsid w:val="002F6C25"/>
    <w:rsid w:val="002F7715"/>
    <w:rsid w:val="003006B7"/>
    <w:rsid w:val="003024EE"/>
    <w:rsid w:val="00305F8F"/>
    <w:rsid w:val="0031006F"/>
    <w:rsid w:val="00312B9F"/>
    <w:rsid w:val="003169B2"/>
    <w:rsid w:val="003176CD"/>
    <w:rsid w:val="00324634"/>
    <w:rsid w:val="00325A89"/>
    <w:rsid w:val="00330A2B"/>
    <w:rsid w:val="00331F3B"/>
    <w:rsid w:val="00332007"/>
    <w:rsid w:val="00332132"/>
    <w:rsid w:val="00332FB2"/>
    <w:rsid w:val="00333231"/>
    <w:rsid w:val="00333FE2"/>
    <w:rsid w:val="00334597"/>
    <w:rsid w:val="00335325"/>
    <w:rsid w:val="0034343B"/>
    <w:rsid w:val="00345BDF"/>
    <w:rsid w:val="003503A6"/>
    <w:rsid w:val="003518C5"/>
    <w:rsid w:val="0035420F"/>
    <w:rsid w:val="003559B1"/>
    <w:rsid w:val="00366B53"/>
    <w:rsid w:val="003677D9"/>
    <w:rsid w:val="003712A9"/>
    <w:rsid w:val="00373BEF"/>
    <w:rsid w:val="00377DD7"/>
    <w:rsid w:val="00382F08"/>
    <w:rsid w:val="003831DE"/>
    <w:rsid w:val="00383B41"/>
    <w:rsid w:val="00386FA8"/>
    <w:rsid w:val="00390008"/>
    <w:rsid w:val="0039104B"/>
    <w:rsid w:val="00391C41"/>
    <w:rsid w:val="0039366E"/>
    <w:rsid w:val="00395D7F"/>
    <w:rsid w:val="003A1DD3"/>
    <w:rsid w:val="003A3BDA"/>
    <w:rsid w:val="003A4BA2"/>
    <w:rsid w:val="003A6039"/>
    <w:rsid w:val="003A7887"/>
    <w:rsid w:val="003C1C76"/>
    <w:rsid w:val="003C2D9C"/>
    <w:rsid w:val="003C69BF"/>
    <w:rsid w:val="003C7603"/>
    <w:rsid w:val="003D0E08"/>
    <w:rsid w:val="003D1E97"/>
    <w:rsid w:val="003D5EF4"/>
    <w:rsid w:val="003D7144"/>
    <w:rsid w:val="003E2D0C"/>
    <w:rsid w:val="003E3C5A"/>
    <w:rsid w:val="003E463A"/>
    <w:rsid w:val="003F0BA3"/>
    <w:rsid w:val="003F1077"/>
    <w:rsid w:val="003F23CA"/>
    <w:rsid w:val="003F44FF"/>
    <w:rsid w:val="00401E55"/>
    <w:rsid w:val="00402195"/>
    <w:rsid w:val="00403EE8"/>
    <w:rsid w:val="00404B71"/>
    <w:rsid w:val="00404DD8"/>
    <w:rsid w:val="0040694D"/>
    <w:rsid w:val="00406A9B"/>
    <w:rsid w:val="00407857"/>
    <w:rsid w:val="00415093"/>
    <w:rsid w:val="0041671D"/>
    <w:rsid w:val="004172D8"/>
    <w:rsid w:val="00420AEC"/>
    <w:rsid w:val="00423989"/>
    <w:rsid w:val="00425BC8"/>
    <w:rsid w:val="00426511"/>
    <w:rsid w:val="00432BCB"/>
    <w:rsid w:val="00441DE3"/>
    <w:rsid w:val="0044226F"/>
    <w:rsid w:val="004438D1"/>
    <w:rsid w:val="004440A4"/>
    <w:rsid w:val="00450666"/>
    <w:rsid w:val="00452649"/>
    <w:rsid w:val="00457FAA"/>
    <w:rsid w:val="004616BE"/>
    <w:rsid w:val="00464053"/>
    <w:rsid w:val="00466BB6"/>
    <w:rsid w:val="00470B17"/>
    <w:rsid w:val="00473618"/>
    <w:rsid w:val="0047423A"/>
    <w:rsid w:val="00474433"/>
    <w:rsid w:val="00475AB2"/>
    <w:rsid w:val="004842F4"/>
    <w:rsid w:val="00484F74"/>
    <w:rsid w:val="00487E06"/>
    <w:rsid w:val="004967E1"/>
    <w:rsid w:val="00496A34"/>
    <w:rsid w:val="004A2ABC"/>
    <w:rsid w:val="004A5546"/>
    <w:rsid w:val="004A6BE8"/>
    <w:rsid w:val="004A73BD"/>
    <w:rsid w:val="004B21BF"/>
    <w:rsid w:val="004B2DEB"/>
    <w:rsid w:val="004B37C0"/>
    <w:rsid w:val="004B3B43"/>
    <w:rsid w:val="004B4672"/>
    <w:rsid w:val="004C21F7"/>
    <w:rsid w:val="004D3D37"/>
    <w:rsid w:val="004D5DAC"/>
    <w:rsid w:val="004D7D21"/>
    <w:rsid w:val="004E2821"/>
    <w:rsid w:val="004E6870"/>
    <w:rsid w:val="004F46ED"/>
    <w:rsid w:val="004F65D5"/>
    <w:rsid w:val="005003D3"/>
    <w:rsid w:val="005027F1"/>
    <w:rsid w:val="005031D6"/>
    <w:rsid w:val="00506F1C"/>
    <w:rsid w:val="00507FF0"/>
    <w:rsid w:val="00514A1E"/>
    <w:rsid w:val="00514E0A"/>
    <w:rsid w:val="0051619B"/>
    <w:rsid w:val="00520CE8"/>
    <w:rsid w:val="00521205"/>
    <w:rsid w:val="00522BFE"/>
    <w:rsid w:val="00523992"/>
    <w:rsid w:val="005244F5"/>
    <w:rsid w:val="00524EF3"/>
    <w:rsid w:val="00527550"/>
    <w:rsid w:val="0053312E"/>
    <w:rsid w:val="00535894"/>
    <w:rsid w:val="00537B8A"/>
    <w:rsid w:val="005404CE"/>
    <w:rsid w:val="00543487"/>
    <w:rsid w:val="005537C8"/>
    <w:rsid w:val="00554DF4"/>
    <w:rsid w:val="00555429"/>
    <w:rsid w:val="00556EAF"/>
    <w:rsid w:val="00556FDC"/>
    <w:rsid w:val="00560017"/>
    <w:rsid w:val="00560A67"/>
    <w:rsid w:val="0056102D"/>
    <w:rsid w:val="005619F6"/>
    <w:rsid w:val="00563569"/>
    <w:rsid w:val="00563E84"/>
    <w:rsid w:val="0056731C"/>
    <w:rsid w:val="00567C3C"/>
    <w:rsid w:val="00571B8B"/>
    <w:rsid w:val="00580015"/>
    <w:rsid w:val="00583C5B"/>
    <w:rsid w:val="00584B18"/>
    <w:rsid w:val="0058505B"/>
    <w:rsid w:val="0058633B"/>
    <w:rsid w:val="0059058A"/>
    <w:rsid w:val="00590F16"/>
    <w:rsid w:val="005A2541"/>
    <w:rsid w:val="005A2720"/>
    <w:rsid w:val="005A3A20"/>
    <w:rsid w:val="005A5709"/>
    <w:rsid w:val="005B2031"/>
    <w:rsid w:val="005B2154"/>
    <w:rsid w:val="005B24DD"/>
    <w:rsid w:val="005B2B73"/>
    <w:rsid w:val="005B3384"/>
    <w:rsid w:val="005B5BA6"/>
    <w:rsid w:val="005C1612"/>
    <w:rsid w:val="005C3FCA"/>
    <w:rsid w:val="005C523B"/>
    <w:rsid w:val="005C74BB"/>
    <w:rsid w:val="005D09EF"/>
    <w:rsid w:val="005D1AE8"/>
    <w:rsid w:val="005D374C"/>
    <w:rsid w:val="005D532B"/>
    <w:rsid w:val="005D56BC"/>
    <w:rsid w:val="005D5709"/>
    <w:rsid w:val="005E1522"/>
    <w:rsid w:val="005E442B"/>
    <w:rsid w:val="005E4542"/>
    <w:rsid w:val="005E697C"/>
    <w:rsid w:val="005E7961"/>
    <w:rsid w:val="005F04A7"/>
    <w:rsid w:val="005F27DF"/>
    <w:rsid w:val="005F2F55"/>
    <w:rsid w:val="005F5310"/>
    <w:rsid w:val="005F662A"/>
    <w:rsid w:val="005F6F1D"/>
    <w:rsid w:val="00600204"/>
    <w:rsid w:val="00605591"/>
    <w:rsid w:val="00605962"/>
    <w:rsid w:val="00606240"/>
    <w:rsid w:val="00606D8B"/>
    <w:rsid w:val="00607C76"/>
    <w:rsid w:val="006124D6"/>
    <w:rsid w:val="00612531"/>
    <w:rsid w:val="006145AA"/>
    <w:rsid w:val="006215F8"/>
    <w:rsid w:val="00621B03"/>
    <w:rsid w:val="006225A9"/>
    <w:rsid w:val="006304AA"/>
    <w:rsid w:val="00630723"/>
    <w:rsid w:val="006339FA"/>
    <w:rsid w:val="00637875"/>
    <w:rsid w:val="006432B4"/>
    <w:rsid w:val="006453B0"/>
    <w:rsid w:val="0064733E"/>
    <w:rsid w:val="00647B6B"/>
    <w:rsid w:val="00654EA6"/>
    <w:rsid w:val="00656733"/>
    <w:rsid w:val="00660793"/>
    <w:rsid w:val="006615A5"/>
    <w:rsid w:val="00662B85"/>
    <w:rsid w:val="00665B38"/>
    <w:rsid w:val="00671540"/>
    <w:rsid w:val="006769B4"/>
    <w:rsid w:val="00681776"/>
    <w:rsid w:val="00686533"/>
    <w:rsid w:val="00687617"/>
    <w:rsid w:val="00691AAD"/>
    <w:rsid w:val="00692DC3"/>
    <w:rsid w:val="006933ED"/>
    <w:rsid w:val="00694880"/>
    <w:rsid w:val="00695D10"/>
    <w:rsid w:val="00696041"/>
    <w:rsid w:val="006965B1"/>
    <w:rsid w:val="0069703C"/>
    <w:rsid w:val="006A34A4"/>
    <w:rsid w:val="006A390A"/>
    <w:rsid w:val="006A4E55"/>
    <w:rsid w:val="006B022A"/>
    <w:rsid w:val="006B3531"/>
    <w:rsid w:val="006B5837"/>
    <w:rsid w:val="006C03E4"/>
    <w:rsid w:val="006C2825"/>
    <w:rsid w:val="006C2CFC"/>
    <w:rsid w:val="006C2E77"/>
    <w:rsid w:val="006D0B34"/>
    <w:rsid w:val="006D1953"/>
    <w:rsid w:val="006D3092"/>
    <w:rsid w:val="006D60F8"/>
    <w:rsid w:val="006D7CE9"/>
    <w:rsid w:val="006E0F43"/>
    <w:rsid w:val="006E210A"/>
    <w:rsid w:val="006E3077"/>
    <w:rsid w:val="006E3477"/>
    <w:rsid w:val="006E423E"/>
    <w:rsid w:val="006E4908"/>
    <w:rsid w:val="006E57F1"/>
    <w:rsid w:val="006F4F98"/>
    <w:rsid w:val="006F524B"/>
    <w:rsid w:val="00700702"/>
    <w:rsid w:val="007011C5"/>
    <w:rsid w:val="0070691F"/>
    <w:rsid w:val="00706C7F"/>
    <w:rsid w:val="00714646"/>
    <w:rsid w:val="007155D8"/>
    <w:rsid w:val="00724471"/>
    <w:rsid w:val="007256CA"/>
    <w:rsid w:val="0072766B"/>
    <w:rsid w:val="00730A51"/>
    <w:rsid w:val="00742F23"/>
    <w:rsid w:val="00743EBC"/>
    <w:rsid w:val="007442CA"/>
    <w:rsid w:val="00751767"/>
    <w:rsid w:val="00751C30"/>
    <w:rsid w:val="00755455"/>
    <w:rsid w:val="0076001F"/>
    <w:rsid w:val="007600BF"/>
    <w:rsid w:val="007649B1"/>
    <w:rsid w:val="007720B5"/>
    <w:rsid w:val="00777E9B"/>
    <w:rsid w:val="00777F62"/>
    <w:rsid w:val="00783CEE"/>
    <w:rsid w:val="00784C1A"/>
    <w:rsid w:val="00790A14"/>
    <w:rsid w:val="00792ED4"/>
    <w:rsid w:val="00793CC8"/>
    <w:rsid w:val="00794D31"/>
    <w:rsid w:val="007A43A2"/>
    <w:rsid w:val="007A79E8"/>
    <w:rsid w:val="007A7C17"/>
    <w:rsid w:val="007B0F1F"/>
    <w:rsid w:val="007B142B"/>
    <w:rsid w:val="007B1A13"/>
    <w:rsid w:val="007B2CA6"/>
    <w:rsid w:val="007B3667"/>
    <w:rsid w:val="007B3AF6"/>
    <w:rsid w:val="007B61B6"/>
    <w:rsid w:val="007C19E4"/>
    <w:rsid w:val="007C3D87"/>
    <w:rsid w:val="007C6A06"/>
    <w:rsid w:val="007D18A3"/>
    <w:rsid w:val="007D1FB0"/>
    <w:rsid w:val="007D289F"/>
    <w:rsid w:val="007D3FFC"/>
    <w:rsid w:val="007D4209"/>
    <w:rsid w:val="007D79B0"/>
    <w:rsid w:val="007E729F"/>
    <w:rsid w:val="007E7C33"/>
    <w:rsid w:val="007F0AD9"/>
    <w:rsid w:val="007F5A09"/>
    <w:rsid w:val="007F5D90"/>
    <w:rsid w:val="007F7B52"/>
    <w:rsid w:val="0080191B"/>
    <w:rsid w:val="00803CF3"/>
    <w:rsid w:val="0080727F"/>
    <w:rsid w:val="00812584"/>
    <w:rsid w:val="00813064"/>
    <w:rsid w:val="00814AA6"/>
    <w:rsid w:val="00816F39"/>
    <w:rsid w:val="008171E1"/>
    <w:rsid w:val="0082374B"/>
    <w:rsid w:val="008303C6"/>
    <w:rsid w:val="00830805"/>
    <w:rsid w:val="0083199C"/>
    <w:rsid w:val="00832082"/>
    <w:rsid w:val="0083385D"/>
    <w:rsid w:val="00835D2D"/>
    <w:rsid w:val="00837397"/>
    <w:rsid w:val="00840EA8"/>
    <w:rsid w:val="0084173E"/>
    <w:rsid w:val="008425FE"/>
    <w:rsid w:val="00842A9A"/>
    <w:rsid w:val="00844896"/>
    <w:rsid w:val="00846D1D"/>
    <w:rsid w:val="00855720"/>
    <w:rsid w:val="008657C1"/>
    <w:rsid w:val="00870E9A"/>
    <w:rsid w:val="00872140"/>
    <w:rsid w:val="00872661"/>
    <w:rsid w:val="0087422E"/>
    <w:rsid w:val="00874AC5"/>
    <w:rsid w:val="00876243"/>
    <w:rsid w:val="00881F01"/>
    <w:rsid w:val="00886B63"/>
    <w:rsid w:val="008877ED"/>
    <w:rsid w:val="00890737"/>
    <w:rsid w:val="00890C91"/>
    <w:rsid w:val="00893E44"/>
    <w:rsid w:val="0089686B"/>
    <w:rsid w:val="008A204C"/>
    <w:rsid w:val="008A483B"/>
    <w:rsid w:val="008A55E8"/>
    <w:rsid w:val="008A5FA0"/>
    <w:rsid w:val="008A6CD2"/>
    <w:rsid w:val="008B34FB"/>
    <w:rsid w:val="008C112C"/>
    <w:rsid w:val="008C1594"/>
    <w:rsid w:val="008C1D8F"/>
    <w:rsid w:val="008C2ED5"/>
    <w:rsid w:val="008C44DD"/>
    <w:rsid w:val="008C5550"/>
    <w:rsid w:val="008C6F8B"/>
    <w:rsid w:val="008D2692"/>
    <w:rsid w:val="008D372C"/>
    <w:rsid w:val="008D4DE1"/>
    <w:rsid w:val="008D53B0"/>
    <w:rsid w:val="008D53C5"/>
    <w:rsid w:val="008D5DCF"/>
    <w:rsid w:val="008D6519"/>
    <w:rsid w:val="008D6611"/>
    <w:rsid w:val="008D7F2B"/>
    <w:rsid w:val="008E2C75"/>
    <w:rsid w:val="008E3459"/>
    <w:rsid w:val="008F0724"/>
    <w:rsid w:val="008F1719"/>
    <w:rsid w:val="008F2AD6"/>
    <w:rsid w:val="008F41A9"/>
    <w:rsid w:val="008F6C72"/>
    <w:rsid w:val="008F7841"/>
    <w:rsid w:val="008F7BD7"/>
    <w:rsid w:val="00901064"/>
    <w:rsid w:val="00902985"/>
    <w:rsid w:val="00903248"/>
    <w:rsid w:val="00903EE4"/>
    <w:rsid w:val="00904019"/>
    <w:rsid w:val="009047D3"/>
    <w:rsid w:val="0091020C"/>
    <w:rsid w:val="009123EF"/>
    <w:rsid w:val="00923F66"/>
    <w:rsid w:val="00923FCD"/>
    <w:rsid w:val="009246A1"/>
    <w:rsid w:val="009268BA"/>
    <w:rsid w:val="00934245"/>
    <w:rsid w:val="00934FBC"/>
    <w:rsid w:val="00936B1B"/>
    <w:rsid w:val="00940251"/>
    <w:rsid w:val="00940E01"/>
    <w:rsid w:val="00944F12"/>
    <w:rsid w:val="009462B0"/>
    <w:rsid w:val="00947B00"/>
    <w:rsid w:val="00953232"/>
    <w:rsid w:val="0095377B"/>
    <w:rsid w:val="0095625F"/>
    <w:rsid w:val="00957429"/>
    <w:rsid w:val="009575D9"/>
    <w:rsid w:val="00964FF0"/>
    <w:rsid w:val="00967FB2"/>
    <w:rsid w:val="00971F0B"/>
    <w:rsid w:val="0097330F"/>
    <w:rsid w:val="00986090"/>
    <w:rsid w:val="00990017"/>
    <w:rsid w:val="00992567"/>
    <w:rsid w:val="009949E0"/>
    <w:rsid w:val="009950C7"/>
    <w:rsid w:val="00995588"/>
    <w:rsid w:val="00995E56"/>
    <w:rsid w:val="0099712A"/>
    <w:rsid w:val="009A193B"/>
    <w:rsid w:val="009A53B8"/>
    <w:rsid w:val="009B0D3B"/>
    <w:rsid w:val="009B1EE3"/>
    <w:rsid w:val="009B2975"/>
    <w:rsid w:val="009C117B"/>
    <w:rsid w:val="009C3105"/>
    <w:rsid w:val="009C5293"/>
    <w:rsid w:val="009C7E09"/>
    <w:rsid w:val="009D07CB"/>
    <w:rsid w:val="009D10A8"/>
    <w:rsid w:val="009D146F"/>
    <w:rsid w:val="009D2AC9"/>
    <w:rsid w:val="009D4AB4"/>
    <w:rsid w:val="009D6D3D"/>
    <w:rsid w:val="009E01C9"/>
    <w:rsid w:val="009E095A"/>
    <w:rsid w:val="009E53BA"/>
    <w:rsid w:val="009F19DA"/>
    <w:rsid w:val="009F3FDE"/>
    <w:rsid w:val="009F5CD8"/>
    <w:rsid w:val="00A0015A"/>
    <w:rsid w:val="00A00467"/>
    <w:rsid w:val="00A00C34"/>
    <w:rsid w:val="00A014C7"/>
    <w:rsid w:val="00A01DCE"/>
    <w:rsid w:val="00A042C7"/>
    <w:rsid w:val="00A0612F"/>
    <w:rsid w:val="00A11374"/>
    <w:rsid w:val="00A11EC3"/>
    <w:rsid w:val="00A12B6B"/>
    <w:rsid w:val="00A12CC8"/>
    <w:rsid w:val="00A14A8B"/>
    <w:rsid w:val="00A16112"/>
    <w:rsid w:val="00A16154"/>
    <w:rsid w:val="00A16910"/>
    <w:rsid w:val="00A16A52"/>
    <w:rsid w:val="00A17F38"/>
    <w:rsid w:val="00A21595"/>
    <w:rsid w:val="00A24383"/>
    <w:rsid w:val="00A311A8"/>
    <w:rsid w:val="00A31E59"/>
    <w:rsid w:val="00A329A5"/>
    <w:rsid w:val="00A351BB"/>
    <w:rsid w:val="00A44A25"/>
    <w:rsid w:val="00A53771"/>
    <w:rsid w:val="00A566E6"/>
    <w:rsid w:val="00A60E1C"/>
    <w:rsid w:val="00A61A9D"/>
    <w:rsid w:val="00A62DE3"/>
    <w:rsid w:val="00A65CEC"/>
    <w:rsid w:val="00A70621"/>
    <w:rsid w:val="00A713F0"/>
    <w:rsid w:val="00A7142E"/>
    <w:rsid w:val="00A71E9A"/>
    <w:rsid w:val="00A744E4"/>
    <w:rsid w:val="00A76B29"/>
    <w:rsid w:val="00A7715F"/>
    <w:rsid w:val="00A801D4"/>
    <w:rsid w:val="00A80A89"/>
    <w:rsid w:val="00A849D8"/>
    <w:rsid w:val="00A91471"/>
    <w:rsid w:val="00A9222D"/>
    <w:rsid w:val="00A969B0"/>
    <w:rsid w:val="00A97029"/>
    <w:rsid w:val="00A97F3B"/>
    <w:rsid w:val="00AA0FF3"/>
    <w:rsid w:val="00AA11E4"/>
    <w:rsid w:val="00AA6F2A"/>
    <w:rsid w:val="00AB1E38"/>
    <w:rsid w:val="00AB290C"/>
    <w:rsid w:val="00AB31F5"/>
    <w:rsid w:val="00AB50C0"/>
    <w:rsid w:val="00AB5379"/>
    <w:rsid w:val="00AB5F99"/>
    <w:rsid w:val="00AC2285"/>
    <w:rsid w:val="00AC4DC0"/>
    <w:rsid w:val="00AD17C8"/>
    <w:rsid w:val="00AD19A1"/>
    <w:rsid w:val="00AD3187"/>
    <w:rsid w:val="00AD4641"/>
    <w:rsid w:val="00AD73A6"/>
    <w:rsid w:val="00AD76E3"/>
    <w:rsid w:val="00AE0DB2"/>
    <w:rsid w:val="00AE234B"/>
    <w:rsid w:val="00AE4A39"/>
    <w:rsid w:val="00AF0789"/>
    <w:rsid w:val="00AF0B37"/>
    <w:rsid w:val="00AF15E8"/>
    <w:rsid w:val="00AF19CF"/>
    <w:rsid w:val="00AF3617"/>
    <w:rsid w:val="00AF3BC0"/>
    <w:rsid w:val="00AF3F24"/>
    <w:rsid w:val="00AF4A67"/>
    <w:rsid w:val="00AF59F0"/>
    <w:rsid w:val="00AF66BB"/>
    <w:rsid w:val="00AF7153"/>
    <w:rsid w:val="00AF767D"/>
    <w:rsid w:val="00B005D7"/>
    <w:rsid w:val="00B00FE8"/>
    <w:rsid w:val="00B06BE3"/>
    <w:rsid w:val="00B0791F"/>
    <w:rsid w:val="00B10AD9"/>
    <w:rsid w:val="00B11BFB"/>
    <w:rsid w:val="00B123CD"/>
    <w:rsid w:val="00B12B62"/>
    <w:rsid w:val="00B14C0C"/>
    <w:rsid w:val="00B171CA"/>
    <w:rsid w:val="00B22D6F"/>
    <w:rsid w:val="00B23FA8"/>
    <w:rsid w:val="00B27846"/>
    <w:rsid w:val="00B3377E"/>
    <w:rsid w:val="00B35EB1"/>
    <w:rsid w:val="00B37AE4"/>
    <w:rsid w:val="00B40896"/>
    <w:rsid w:val="00B423C1"/>
    <w:rsid w:val="00B46016"/>
    <w:rsid w:val="00B4661D"/>
    <w:rsid w:val="00B513F9"/>
    <w:rsid w:val="00B516EC"/>
    <w:rsid w:val="00B566C9"/>
    <w:rsid w:val="00B56EE1"/>
    <w:rsid w:val="00B5729E"/>
    <w:rsid w:val="00B6068B"/>
    <w:rsid w:val="00B6087B"/>
    <w:rsid w:val="00B66891"/>
    <w:rsid w:val="00B66B9B"/>
    <w:rsid w:val="00B71270"/>
    <w:rsid w:val="00B77DA8"/>
    <w:rsid w:val="00B843F5"/>
    <w:rsid w:val="00B84FA3"/>
    <w:rsid w:val="00B879CF"/>
    <w:rsid w:val="00B87EFE"/>
    <w:rsid w:val="00B94FB0"/>
    <w:rsid w:val="00BA05FF"/>
    <w:rsid w:val="00BA09E8"/>
    <w:rsid w:val="00BA2EFA"/>
    <w:rsid w:val="00BA4781"/>
    <w:rsid w:val="00BB10EF"/>
    <w:rsid w:val="00BB3C2E"/>
    <w:rsid w:val="00BB52FA"/>
    <w:rsid w:val="00BB72E5"/>
    <w:rsid w:val="00BC7005"/>
    <w:rsid w:val="00BC7C25"/>
    <w:rsid w:val="00BD05FE"/>
    <w:rsid w:val="00BD56C1"/>
    <w:rsid w:val="00BD6DAA"/>
    <w:rsid w:val="00BE48BF"/>
    <w:rsid w:val="00BE6892"/>
    <w:rsid w:val="00BF1051"/>
    <w:rsid w:val="00BF1EB6"/>
    <w:rsid w:val="00BF30D6"/>
    <w:rsid w:val="00BF3A77"/>
    <w:rsid w:val="00BF54E5"/>
    <w:rsid w:val="00BF6396"/>
    <w:rsid w:val="00BF7709"/>
    <w:rsid w:val="00BF788A"/>
    <w:rsid w:val="00C06029"/>
    <w:rsid w:val="00C07561"/>
    <w:rsid w:val="00C07586"/>
    <w:rsid w:val="00C15CCD"/>
    <w:rsid w:val="00C15D18"/>
    <w:rsid w:val="00C2371A"/>
    <w:rsid w:val="00C24226"/>
    <w:rsid w:val="00C24E08"/>
    <w:rsid w:val="00C25955"/>
    <w:rsid w:val="00C25B0C"/>
    <w:rsid w:val="00C26953"/>
    <w:rsid w:val="00C300D0"/>
    <w:rsid w:val="00C310B0"/>
    <w:rsid w:val="00C313B0"/>
    <w:rsid w:val="00C31DBC"/>
    <w:rsid w:val="00C363A9"/>
    <w:rsid w:val="00C364C1"/>
    <w:rsid w:val="00C424C3"/>
    <w:rsid w:val="00C44A67"/>
    <w:rsid w:val="00C4665A"/>
    <w:rsid w:val="00C52A0D"/>
    <w:rsid w:val="00C539C2"/>
    <w:rsid w:val="00C56F67"/>
    <w:rsid w:val="00C6047E"/>
    <w:rsid w:val="00C62EAD"/>
    <w:rsid w:val="00C66E8F"/>
    <w:rsid w:val="00C71F48"/>
    <w:rsid w:val="00C73073"/>
    <w:rsid w:val="00C749B3"/>
    <w:rsid w:val="00C75ECF"/>
    <w:rsid w:val="00C82921"/>
    <w:rsid w:val="00C86431"/>
    <w:rsid w:val="00C874B4"/>
    <w:rsid w:val="00C91F6D"/>
    <w:rsid w:val="00C942A1"/>
    <w:rsid w:val="00C97232"/>
    <w:rsid w:val="00CA1955"/>
    <w:rsid w:val="00CA509C"/>
    <w:rsid w:val="00CA679C"/>
    <w:rsid w:val="00CB13BF"/>
    <w:rsid w:val="00CB57B7"/>
    <w:rsid w:val="00CC1C46"/>
    <w:rsid w:val="00CC1EEE"/>
    <w:rsid w:val="00CC434D"/>
    <w:rsid w:val="00CC4D69"/>
    <w:rsid w:val="00CD5C3B"/>
    <w:rsid w:val="00CD7E12"/>
    <w:rsid w:val="00CE14D2"/>
    <w:rsid w:val="00CE2892"/>
    <w:rsid w:val="00CE3A40"/>
    <w:rsid w:val="00CE71F5"/>
    <w:rsid w:val="00CF2894"/>
    <w:rsid w:val="00CF7E80"/>
    <w:rsid w:val="00D077F7"/>
    <w:rsid w:val="00D07BC2"/>
    <w:rsid w:val="00D1163E"/>
    <w:rsid w:val="00D1315B"/>
    <w:rsid w:val="00D151A0"/>
    <w:rsid w:val="00D154B8"/>
    <w:rsid w:val="00D17C23"/>
    <w:rsid w:val="00D26E7E"/>
    <w:rsid w:val="00D273CA"/>
    <w:rsid w:val="00D343A9"/>
    <w:rsid w:val="00D356D1"/>
    <w:rsid w:val="00D37A3D"/>
    <w:rsid w:val="00D47397"/>
    <w:rsid w:val="00D52A3E"/>
    <w:rsid w:val="00D54C2F"/>
    <w:rsid w:val="00D56C3B"/>
    <w:rsid w:val="00D572C7"/>
    <w:rsid w:val="00D573F9"/>
    <w:rsid w:val="00D57B96"/>
    <w:rsid w:val="00D6082A"/>
    <w:rsid w:val="00D609AF"/>
    <w:rsid w:val="00D6334B"/>
    <w:rsid w:val="00D635C9"/>
    <w:rsid w:val="00D66233"/>
    <w:rsid w:val="00D755BC"/>
    <w:rsid w:val="00D762DD"/>
    <w:rsid w:val="00D76517"/>
    <w:rsid w:val="00D77984"/>
    <w:rsid w:val="00D80CE4"/>
    <w:rsid w:val="00D8374C"/>
    <w:rsid w:val="00D84D25"/>
    <w:rsid w:val="00D854D6"/>
    <w:rsid w:val="00D906E2"/>
    <w:rsid w:val="00DA36AC"/>
    <w:rsid w:val="00DB1E80"/>
    <w:rsid w:val="00DB6B05"/>
    <w:rsid w:val="00DB7517"/>
    <w:rsid w:val="00DC368C"/>
    <w:rsid w:val="00DC3E98"/>
    <w:rsid w:val="00DC43B2"/>
    <w:rsid w:val="00DD06FA"/>
    <w:rsid w:val="00DD55C7"/>
    <w:rsid w:val="00DD56ED"/>
    <w:rsid w:val="00DD6598"/>
    <w:rsid w:val="00DD7C10"/>
    <w:rsid w:val="00DE151B"/>
    <w:rsid w:val="00DE61AC"/>
    <w:rsid w:val="00DE7096"/>
    <w:rsid w:val="00DF0F2E"/>
    <w:rsid w:val="00DF45DB"/>
    <w:rsid w:val="00DF650B"/>
    <w:rsid w:val="00DF7A7D"/>
    <w:rsid w:val="00DF7DAE"/>
    <w:rsid w:val="00E03D6E"/>
    <w:rsid w:val="00E0702B"/>
    <w:rsid w:val="00E07A2B"/>
    <w:rsid w:val="00E106DD"/>
    <w:rsid w:val="00E11D4E"/>
    <w:rsid w:val="00E121D6"/>
    <w:rsid w:val="00E123CE"/>
    <w:rsid w:val="00E13357"/>
    <w:rsid w:val="00E135F9"/>
    <w:rsid w:val="00E15F97"/>
    <w:rsid w:val="00E17426"/>
    <w:rsid w:val="00E23F94"/>
    <w:rsid w:val="00E243BB"/>
    <w:rsid w:val="00E27080"/>
    <w:rsid w:val="00E27131"/>
    <w:rsid w:val="00E27C9C"/>
    <w:rsid w:val="00E355CB"/>
    <w:rsid w:val="00E3593C"/>
    <w:rsid w:val="00E35AFF"/>
    <w:rsid w:val="00E36A56"/>
    <w:rsid w:val="00E408D3"/>
    <w:rsid w:val="00E41B2C"/>
    <w:rsid w:val="00E43B5D"/>
    <w:rsid w:val="00E50E4B"/>
    <w:rsid w:val="00E6019B"/>
    <w:rsid w:val="00E60319"/>
    <w:rsid w:val="00E613E0"/>
    <w:rsid w:val="00E6353C"/>
    <w:rsid w:val="00E63FEF"/>
    <w:rsid w:val="00E63FFE"/>
    <w:rsid w:val="00E64570"/>
    <w:rsid w:val="00E65260"/>
    <w:rsid w:val="00E65678"/>
    <w:rsid w:val="00E66840"/>
    <w:rsid w:val="00E716B5"/>
    <w:rsid w:val="00E72807"/>
    <w:rsid w:val="00E74957"/>
    <w:rsid w:val="00E75176"/>
    <w:rsid w:val="00E77468"/>
    <w:rsid w:val="00E815CD"/>
    <w:rsid w:val="00E85599"/>
    <w:rsid w:val="00E85853"/>
    <w:rsid w:val="00E8784E"/>
    <w:rsid w:val="00E92073"/>
    <w:rsid w:val="00E93DC4"/>
    <w:rsid w:val="00E94A94"/>
    <w:rsid w:val="00E94E56"/>
    <w:rsid w:val="00EA08FA"/>
    <w:rsid w:val="00EA1BC3"/>
    <w:rsid w:val="00EB1F41"/>
    <w:rsid w:val="00EB585C"/>
    <w:rsid w:val="00EC1C50"/>
    <w:rsid w:val="00EC474C"/>
    <w:rsid w:val="00EC51E1"/>
    <w:rsid w:val="00EC75B7"/>
    <w:rsid w:val="00ED0197"/>
    <w:rsid w:val="00ED0336"/>
    <w:rsid w:val="00ED1F9C"/>
    <w:rsid w:val="00ED6F59"/>
    <w:rsid w:val="00EE54D0"/>
    <w:rsid w:val="00EE674C"/>
    <w:rsid w:val="00EE6E07"/>
    <w:rsid w:val="00EF1050"/>
    <w:rsid w:val="00EF1D19"/>
    <w:rsid w:val="00EF6C95"/>
    <w:rsid w:val="00F04771"/>
    <w:rsid w:val="00F06F92"/>
    <w:rsid w:val="00F07F18"/>
    <w:rsid w:val="00F135A8"/>
    <w:rsid w:val="00F170AD"/>
    <w:rsid w:val="00F24132"/>
    <w:rsid w:val="00F27193"/>
    <w:rsid w:val="00F3065A"/>
    <w:rsid w:val="00F30D6B"/>
    <w:rsid w:val="00F31481"/>
    <w:rsid w:val="00F31980"/>
    <w:rsid w:val="00F32C39"/>
    <w:rsid w:val="00F365C6"/>
    <w:rsid w:val="00F37B90"/>
    <w:rsid w:val="00F40A61"/>
    <w:rsid w:val="00F41458"/>
    <w:rsid w:val="00F45D55"/>
    <w:rsid w:val="00F46E16"/>
    <w:rsid w:val="00F473A9"/>
    <w:rsid w:val="00F47C79"/>
    <w:rsid w:val="00F47C7E"/>
    <w:rsid w:val="00F50126"/>
    <w:rsid w:val="00F5502F"/>
    <w:rsid w:val="00F60F4B"/>
    <w:rsid w:val="00F62454"/>
    <w:rsid w:val="00F63EAB"/>
    <w:rsid w:val="00F74A64"/>
    <w:rsid w:val="00F754C9"/>
    <w:rsid w:val="00F77948"/>
    <w:rsid w:val="00F77A89"/>
    <w:rsid w:val="00F80A0D"/>
    <w:rsid w:val="00F85247"/>
    <w:rsid w:val="00F85FB8"/>
    <w:rsid w:val="00F86AC4"/>
    <w:rsid w:val="00F92C3E"/>
    <w:rsid w:val="00F92D51"/>
    <w:rsid w:val="00F93E3E"/>
    <w:rsid w:val="00F96517"/>
    <w:rsid w:val="00F97496"/>
    <w:rsid w:val="00FA0BD6"/>
    <w:rsid w:val="00FA2540"/>
    <w:rsid w:val="00FC09DE"/>
    <w:rsid w:val="00FC18C3"/>
    <w:rsid w:val="00FC46FF"/>
    <w:rsid w:val="00FC52A0"/>
    <w:rsid w:val="00FC6963"/>
    <w:rsid w:val="00FD3E47"/>
    <w:rsid w:val="00FD5D9B"/>
    <w:rsid w:val="00FD5F34"/>
    <w:rsid w:val="00FD7746"/>
    <w:rsid w:val="00FE016D"/>
    <w:rsid w:val="00FE0C70"/>
    <w:rsid w:val="00FE22F2"/>
    <w:rsid w:val="00FE3B14"/>
    <w:rsid w:val="00FE3B5F"/>
    <w:rsid w:val="00FE538D"/>
    <w:rsid w:val="00FF063A"/>
    <w:rsid w:val="00FF0F39"/>
    <w:rsid w:val="00FF229C"/>
    <w:rsid w:val="00FF55C8"/>
    <w:rsid w:val="00FF628B"/>
    <w:rsid w:val="00FF6716"/>
    <w:rsid w:val="00FF6DFC"/>
  </w:rsids>
  <m:mathPr>
    <m:mathFont m:val="Cambria Math"/>
    <m:brkBin m:val="before"/>
    <m:brkBinSub m:val="--"/>
    <m:smallFrac m:val="0"/>
    <m:dispDef/>
    <m:lMargin m:val="0"/>
    <m:rMargin m:val="0"/>
    <m:defJc m:val="centerGroup"/>
    <m:wrapIndent m:val="1440"/>
    <m:intLim m:val="subSup"/>
    <m:naryLim m:val="undOvr"/>
  </m:mathPr>
  <w:themeFontLang w:val="es-C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s-CL" w:eastAsia="es-CL"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uiPriority="99"/>
    <w:lsdException w:name="toc 1" w:uiPriority="39"/>
    <w:lsdException w:name="toc 2" w:uiPriority="39"/>
    <w:lsdException w:name="toc 3" w:uiPriority="39"/>
    <w:lsdException w:name="header" w:uiPriority="99"/>
    <w:lsdException w:name="footer" w:uiPriority="99"/>
    <w:lsdException w:name="index heading" w:uiPriority="99"/>
    <w:lsdException w:name="caption" w:qFormat="1"/>
    <w:lsdException w:name="table of figures" w:uiPriority="99"/>
    <w:lsdException w:name="Title" w:qFormat="1"/>
    <w:lsdException w:name="Subtitle" w:qFormat="1"/>
    <w:lsdException w:name="Hyperlink" w:uiPriority="99"/>
    <w:lsdException w:name="FollowedHyperlink" w:uiPriority="99"/>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pPr>
      <w:jc w:val="both"/>
    </w:pPr>
    <w:rPr>
      <w:sz w:val="24"/>
      <w:szCs w:val="24"/>
      <w:lang w:val="es-ES" w:eastAsia="es-ES"/>
    </w:rPr>
  </w:style>
  <w:style w:type="paragraph" w:styleId="Ttulo1">
    <w:name w:val="heading 1"/>
    <w:aliases w:val="Título Principal,HAB17,Título1amb,Heading 1-a,DOCUMENTO Nº 1,Título 1.1,01capítulo,Heading 1 Char Char Char,Car,. (1.0),Título 1 - anexo,título 1,h1,h1+ Arial 11p,Título 1 Car,Titre 1 bis,Titulo 1,Chapter,H1,1 ghost,g,Heading 0,título1,(F2, Car"/>
    <w:basedOn w:val="Normal"/>
    <w:next w:val="Normal"/>
    <w:autoRedefine/>
    <w:qFormat/>
    <w:rsid w:val="00D37A3D"/>
    <w:pPr>
      <w:keepNext/>
      <w:numPr>
        <w:numId w:val="1"/>
      </w:numPr>
      <w:spacing w:before="240" w:after="60"/>
      <w:outlineLvl w:val="0"/>
    </w:pPr>
    <w:rPr>
      <w:rFonts w:ascii="Times New Roman Negrita" w:hAnsi="Times New Roman Negrita" w:cs="Arial"/>
      <w:b/>
      <w:bCs/>
      <w:caps/>
      <w:color w:val="FF0000"/>
      <w:kern w:val="32"/>
      <w:szCs w:val="32"/>
    </w:rPr>
  </w:style>
  <w:style w:type="paragraph" w:styleId="Ttulo2">
    <w:name w:val="heading 2"/>
    <w:aliases w:val="HAB18,Título nivel 2,Título 2 Car Car Car,Título 2 Car Car,h2,Heading,Items,H2,sl2,main,Título 2.,Car + Antes:  12 pto,Después:  3 pto,Interlineado:  sencillo,Car1,drés,Titulo 2,título 2,TITULO 2"/>
    <w:basedOn w:val="Normal"/>
    <w:next w:val="Normal"/>
    <w:link w:val="Ttulo2Car"/>
    <w:qFormat/>
    <w:pPr>
      <w:keepNext/>
      <w:numPr>
        <w:ilvl w:val="1"/>
        <w:numId w:val="1"/>
      </w:numPr>
      <w:spacing w:before="240" w:after="60"/>
      <w:outlineLvl w:val="1"/>
    </w:pPr>
    <w:rPr>
      <w:rFonts w:ascii="Times New Roman Negrita" w:hAnsi="Times New Roman Negrita" w:cs="Arial"/>
      <w:b/>
      <w:bCs/>
      <w:iCs/>
      <w:smallCaps/>
      <w:szCs w:val="28"/>
    </w:rPr>
  </w:style>
  <w:style w:type="paragraph" w:styleId="Ttulo3">
    <w:name w:val="heading 3"/>
    <w:aliases w:val="HAB19,Título nivel 3,Título 3 Car Car,Heading 3 Char Char Char Char,HAB19 Char Char Char Char,Título nivel 3 Char Char Char Char,h3,Título 3 Car1,MyC Título 3"/>
    <w:basedOn w:val="Normal"/>
    <w:next w:val="Normal"/>
    <w:qFormat/>
    <w:pPr>
      <w:keepNext/>
      <w:numPr>
        <w:ilvl w:val="2"/>
        <w:numId w:val="1"/>
      </w:numPr>
      <w:spacing w:before="240" w:after="60"/>
      <w:outlineLvl w:val="2"/>
    </w:pPr>
    <w:rPr>
      <w:rFonts w:ascii="Times New Roman Negrita" w:hAnsi="Times New Roman Negrita" w:cs="Arial"/>
      <w:b/>
      <w:bCs/>
      <w:szCs w:val="26"/>
    </w:rPr>
  </w:style>
  <w:style w:type="paragraph" w:styleId="Ttulo4">
    <w:name w:val="heading 4"/>
    <w:aliases w:val="Título 4amb,HAB20,Título 4 Estudio,Título 4 Car Car,Título 4 Car Car Car Car,Título 4 Car,Título 4 a),TITULO 4,Título nivel 4,Título Anexo"/>
    <w:basedOn w:val="Normal"/>
    <w:next w:val="Normal"/>
    <w:link w:val="Ttulo4Car1"/>
    <w:qFormat/>
    <w:pPr>
      <w:keepNext/>
      <w:numPr>
        <w:ilvl w:val="3"/>
        <w:numId w:val="1"/>
      </w:numPr>
      <w:spacing w:before="240" w:after="60"/>
      <w:outlineLvl w:val="3"/>
    </w:pPr>
    <w:rPr>
      <w:rFonts w:ascii="Times New Roman Negrita" w:hAnsi="Times New Roman Negrita"/>
      <w:b/>
      <w:bCs/>
      <w:i/>
      <w:szCs w:val="28"/>
    </w:rPr>
  </w:style>
  <w:style w:type="paragraph" w:styleId="Ttulo5">
    <w:name w:val="heading 5"/>
    <w:aliases w:val="Cuadros y Figuras,Correlativo,HAB21,Titulo 5,Título 5 Car Car,Título 5 Car"/>
    <w:basedOn w:val="Normal"/>
    <w:next w:val="Normal"/>
    <w:qFormat/>
    <w:pPr>
      <w:numPr>
        <w:ilvl w:val="4"/>
        <w:numId w:val="1"/>
      </w:numPr>
      <w:spacing w:before="240" w:after="60"/>
      <w:outlineLvl w:val="4"/>
    </w:pPr>
    <w:rPr>
      <w:sz w:val="22"/>
      <w:szCs w:val="20"/>
      <w:lang w:val="es-CL"/>
    </w:rPr>
  </w:style>
  <w:style w:type="paragraph" w:styleId="Ttulo6">
    <w:name w:val="heading 6"/>
    <w:aliases w:val="HAB22,. (a.)"/>
    <w:basedOn w:val="Normal"/>
    <w:next w:val="Normal"/>
    <w:qFormat/>
    <w:pPr>
      <w:numPr>
        <w:ilvl w:val="5"/>
        <w:numId w:val="1"/>
      </w:numPr>
      <w:spacing w:before="240" w:after="60"/>
      <w:outlineLvl w:val="5"/>
    </w:pPr>
    <w:rPr>
      <w:b/>
      <w:bCs/>
      <w:sz w:val="22"/>
      <w:szCs w:val="22"/>
    </w:rPr>
  </w:style>
  <w:style w:type="paragraph" w:styleId="Ttulo7">
    <w:name w:val="heading 7"/>
    <w:aliases w:val="HAB23"/>
    <w:basedOn w:val="Normal"/>
    <w:next w:val="Normal"/>
    <w:qFormat/>
    <w:pPr>
      <w:keepNext/>
      <w:numPr>
        <w:ilvl w:val="6"/>
        <w:numId w:val="1"/>
      </w:numPr>
      <w:outlineLvl w:val="6"/>
    </w:pPr>
    <w:rPr>
      <w:b/>
      <w:bCs/>
      <w:i/>
      <w:iCs/>
      <w:u w:val="single"/>
    </w:rPr>
  </w:style>
  <w:style w:type="paragraph" w:styleId="Ttulo8">
    <w:name w:val="heading 8"/>
    <w:basedOn w:val="Normal"/>
    <w:next w:val="Normal"/>
    <w:qFormat/>
    <w:pPr>
      <w:keepNext/>
      <w:numPr>
        <w:ilvl w:val="7"/>
        <w:numId w:val="1"/>
      </w:numPr>
      <w:spacing w:after="120"/>
      <w:jc w:val="center"/>
      <w:outlineLvl w:val="7"/>
    </w:pPr>
    <w:rPr>
      <w:b/>
      <w:bCs/>
    </w:rPr>
  </w:style>
  <w:style w:type="paragraph" w:styleId="Ttulo9">
    <w:name w:val="heading 9"/>
    <w:basedOn w:val="Normal"/>
    <w:next w:val="Normal"/>
    <w:qFormat/>
    <w:pPr>
      <w:widowControl w:val="0"/>
      <w:numPr>
        <w:ilvl w:val="8"/>
        <w:numId w:val="1"/>
      </w:numPr>
      <w:spacing w:before="240" w:after="60"/>
      <w:outlineLvl w:val="8"/>
    </w:pPr>
    <w:rPr>
      <w:rFonts w:ascii="Arial" w:hAnsi="Arial"/>
      <w:b/>
      <w:i/>
      <w:snapToGrid w:val="0"/>
      <w:sz w:val="18"/>
      <w:szCs w:val="20"/>
      <w:lang w:val="es-CL"/>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2Car">
    <w:name w:val="Título 2 Car"/>
    <w:aliases w:val="HAB18 Car,Título nivel 2 Car,Título 2 Car Car Car Car,Título 2 Car Car Car1,h2 Car,Heading Car,Items Car,H2 Car,sl2 Car,main Car,Título 2. Car,Car + Antes:  12 pto Car,Después:  3 pto Car,Interlineado:  sencillo Car,Car1 Car,drés Car"/>
    <w:link w:val="Ttulo2"/>
    <w:rsid w:val="007D1FB0"/>
    <w:rPr>
      <w:rFonts w:ascii="Times New Roman Negrita" w:hAnsi="Times New Roman Negrita" w:cs="Arial"/>
      <w:b/>
      <w:bCs/>
      <w:iCs/>
      <w:smallCaps/>
      <w:sz w:val="24"/>
      <w:szCs w:val="28"/>
      <w:lang w:val="es-ES" w:eastAsia="es-ES"/>
    </w:rPr>
  </w:style>
  <w:style w:type="character" w:customStyle="1" w:styleId="Ttulo4Car1">
    <w:name w:val="Título 4 Car1"/>
    <w:aliases w:val="Título 4amb Car,HAB20 Car,Título 4 Estudio Car,Título 4 Car Car Car,Título 4 Car Car Car Car Car,Título 4 Car Car1,Título 4 a) Car,TITULO 4 Car,Título nivel 4 Car,Título Anexo Car"/>
    <w:basedOn w:val="Fuentedeprrafopredeter"/>
    <w:link w:val="Ttulo4"/>
    <w:rsid w:val="00063672"/>
    <w:rPr>
      <w:rFonts w:ascii="Times New Roman Negrita" w:hAnsi="Times New Roman Negrita"/>
      <w:b/>
      <w:bCs/>
      <w:i/>
      <w:sz w:val="24"/>
      <w:szCs w:val="28"/>
      <w:lang w:val="es-ES" w:eastAsia="es-ES"/>
    </w:rPr>
  </w:style>
  <w:style w:type="paragraph" w:styleId="Encabezado">
    <w:name w:val="header"/>
    <w:aliases w:val="encabezado"/>
    <w:basedOn w:val="Normal"/>
    <w:link w:val="EncabezadoCar"/>
    <w:uiPriority w:val="99"/>
    <w:pPr>
      <w:tabs>
        <w:tab w:val="center" w:pos="4252"/>
        <w:tab w:val="right" w:pos="8504"/>
      </w:tabs>
    </w:pPr>
  </w:style>
  <w:style w:type="character" w:customStyle="1" w:styleId="EncabezadoCar">
    <w:name w:val="Encabezado Car"/>
    <w:aliases w:val="encabezado Car"/>
    <w:link w:val="Encabezado"/>
    <w:uiPriority w:val="99"/>
    <w:locked/>
    <w:rsid w:val="007A79E8"/>
    <w:rPr>
      <w:sz w:val="24"/>
      <w:szCs w:val="24"/>
      <w:lang w:val="es-ES" w:eastAsia="es-ES" w:bidi="ar-SA"/>
    </w:rPr>
  </w:style>
  <w:style w:type="paragraph" w:styleId="Piedepgina">
    <w:name w:val="footer"/>
    <w:aliases w:val="pie de página"/>
    <w:basedOn w:val="Normal"/>
    <w:link w:val="PiedepginaCar"/>
    <w:uiPriority w:val="99"/>
    <w:pPr>
      <w:tabs>
        <w:tab w:val="center" w:pos="4252"/>
        <w:tab w:val="right" w:pos="8504"/>
      </w:tabs>
    </w:pPr>
  </w:style>
  <w:style w:type="character" w:customStyle="1" w:styleId="PiedepginaCar">
    <w:name w:val="Pie de página Car"/>
    <w:aliases w:val="pie de página Car"/>
    <w:basedOn w:val="Fuentedeprrafopredeter"/>
    <w:link w:val="Piedepgina"/>
    <w:uiPriority w:val="99"/>
    <w:rsid w:val="00063672"/>
    <w:rPr>
      <w:sz w:val="24"/>
      <w:szCs w:val="24"/>
      <w:lang w:val="es-ES" w:eastAsia="es-ES"/>
    </w:rPr>
  </w:style>
  <w:style w:type="character" w:styleId="Nmerodepgina">
    <w:name w:val="page number"/>
    <w:basedOn w:val="Fuentedeprrafopredeter"/>
  </w:style>
  <w:style w:type="paragraph" w:styleId="Ttulo">
    <w:name w:val="Title"/>
    <w:basedOn w:val="Normal"/>
    <w:qFormat/>
    <w:pPr>
      <w:jc w:val="center"/>
    </w:pPr>
    <w:rPr>
      <w:sz w:val="28"/>
    </w:rPr>
  </w:style>
  <w:style w:type="paragraph" w:styleId="TDC1">
    <w:name w:val="toc 1"/>
    <w:basedOn w:val="Normal"/>
    <w:next w:val="Normal"/>
    <w:autoRedefine/>
    <w:uiPriority w:val="39"/>
    <w:rsid w:val="00A969B0"/>
    <w:pPr>
      <w:keepNext/>
      <w:tabs>
        <w:tab w:val="left" w:pos="567"/>
        <w:tab w:val="right" w:leader="dot" w:pos="9356"/>
      </w:tabs>
      <w:spacing w:before="240" w:after="120"/>
      <w:ind w:left="567" w:hanging="567"/>
    </w:pPr>
    <w:rPr>
      <w:rFonts w:ascii="Times New Roman Negrita" w:hAnsi="Times New Roman Negrita"/>
      <w:b/>
      <w:bCs/>
      <w:caps/>
      <w:noProof/>
      <w:color w:val="C0504D" w:themeColor="accent2"/>
      <w:sz w:val="20"/>
    </w:rPr>
  </w:style>
  <w:style w:type="paragraph" w:styleId="TDC2">
    <w:name w:val="toc 2"/>
    <w:basedOn w:val="Normal"/>
    <w:next w:val="Normal"/>
    <w:autoRedefine/>
    <w:uiPriority w:val="39"/>
    <w:rsid w:val="000231A8"/>
    <w:pPr>
      <w:tabs>
        <w:tab w:val="left" w:pos="993"/>
        <w:tab w:val="right" w:leader="dot" w:pos="9356"/>
      </w:tabs>
      <w:spacing w:before="60" w:after="60"/>
      <w:ind w:left="1259" w:hanging="1021"/>
    </w:pPr>
    <w:rPr>
      <w:smallCaps/>
      <w:noProof/>
      <w:sz w:val="20"/>
    </w:rPr>
  </w:style>
  <w:style w:type="paragraph" w:styleId="TDC3">
    <w:name w:val="toc 3"/>
    <w:basedOn w:val="Normal"/>
    <w:next w:val="Normal"/>
    <w:autoRedefine/>
    <w:uiPriority w:val="39"/>
    <w:rsid w:val="00AF3F24"/>
    <w:pPr>
      <w:tabs>
        <w:tab w:val="left" w:pos="1134"/>
        <w:tab w:val="right" w:leader="dot" w:pos="9356"/>
      </w:tabs>
      <w:spacing w:before="80"/>
      <w:ind w:left="1134" w:hanging="641"/>
    </w:pPr>
    <w:rPr>
      <w:iCs/>
      <w:noProof/>
      <w:sz w:val="18"/>
    </w:rPr>
  </w:style>
  <w:style w:type="paragraph" w:styleId="TDC4">
    <w:name w:val="toc 4"/>
    <w:basedOn w:val="Normal"/>
    <w:next w:val="Normal"/>
    <w:autoRedefine/>
    <w:pPr>
      <w:ind w:left="720"/>
    </w:pPr>
    <w:rPr>
      <w:sz w:val="20"/>
      <w:szCs w:val="21"/>
    </w:rPr>
  </w:style>
  <w:style w:type="paragraph" w:styleId="TDC5">
    <w:name w:val="toc 5"/>
    <w:basedOn w:val="Normal"/>
    <w:next w:val="Normal"/>
    <w:autoRedefine/>
    <w:pPr>
      <w:ind w:left="960"/>
    </w:pPr>
    <w:rPr>
      <w:szCs w:val="21"/>
    </w:rPr>
  </w:style>
  <w:style w:type="paragraph" w:styleId="TDC6">
    <w:name w:val="toc 6"/>
    <w:basedOn w:val="Normal"/>
    <w:next w:val="Normal"/>
    <w:autoRedefine/>
    <w:pPr>
      <w:ind w:left="1200"/>
    </w:pPr>
    <w:rPr>
      <w:szCs w:val="21"/>
    </w:rPr>
  </w:style>
  <w:style w:type="paragraph" w:styleId="TDC7">
    <w:name w:val="toc 7"/>
    <w:basedOn w:val="Normal"/>
    <w:next w:val="Normal"/>
    <w:autoRedefine/>
    <w:pPr>
      <w:ind w:left="1440"/>
    </w:pPr>
    <w:rPr>
      <w:szCs w:val="21"/>
    </w:rPr>
  </w:style>
  <w:style w:type="paragraph" w:styleId="TDC8">
    <w:name w:val="toc 8"/>
    <w:basedOn w:val="Normal"/>
    <w:next w:val="Normal"/>
    <w:autoRedefine/>
    <w:pPr>
      <w:ind w:left="1680"/>
    </w:pPr>
    <w:rPr>
      <w:szCs w:val="21"/>
    </w:rPr>
  </w:style>
  <w:style w:type="paragraph" w:styleId="TDC9">
    <w:name w:val="toc 9"/>
    <w:basedOn w:val="Normal"/>
    <w:next w:val="Normal"/>
    <w:autoRedefine/>
    <w:pPr>
      <w:ind w:left="1920"/>
    </w:pPr>
    <w:rPr>
      <w:szCs w:val="21"/>
    </w:rPr>
  </w:style>
  <w:style w:type="character" w:styleId="Hipervnculo">
    <w:name w:val="Hyperlink"/>
    <w:uiPriority w:val="99"/>
    <w:rPr>
      <w:color w:val="0000FF"/>
      <w:u w:val="single"/>
    </w:rPr>
  </w:style>
  <w:style w:type="paragraph" w:customStyle="1" w:styleId="epgrafe">
    <w:name w:val="epígrafe"/>
    <w:basedOn w:val="Normal"/>
    <w:rPr>
      <w:rFonts w:ascii="Courier New" w:hAnsi="Courier New"/>
      <w:szCs w:val="20"/>
      <w:lang w:val="es-ES_tradnl"/>
    </w:rPr>
  </w:style>
  <w:style w:type="paragraph" w:styleId="Textoindependiente3">
    <w:name w:val="Body Text 3"/>
    <w:basedOn w:val="Normal"/>
    <w:rPr>
      <w:szCs w:val="20"/>
      <w:lang w:val="es-ES_tradnl"/>
    </w:rPr>
  </w:style>
  <w:style w:type="paragraph" w:styleId="Listaconnmeros">
    <w:name w:val="List Number"/>
    <w:basedOn w:val="Normal"/>
    <w:pPr>
      <w:numPr>
        <w:numId w:val="2"/>
      </w:numPr>
    </w:pPr>
    <w:rPr>
      <w:rFonts w:ascii="Tahoma" w:hAnsi="Tahoma"/>
      <w:b/>
      <w:sz w:val="22"/>
      <w:szCs w:val="20"/>
    </w:rPr>
  </w:style>
  <w:style w:type="paragraph" w:customStyle="1" w:styleId="Normal2">
    <w:name w:val="Normal 2"/>
    <w:basedOn w:val="Normal"/>
    <w:link w:val="Normal2Car"/>
    <w:pPr>
      <w:spacing w:line="288" w:lineRule="auto"/>
    </w:pPr>
    <w:rPr>
      <w:szCs w:val="20"/>
    </w:rPr>
  </w:style>
  <w:style w:type="character" w:customStyle="1" w:styleId="Normal2Car">
    <w:name w:val="Normal 2 Car"/>
    <w:link w:val="Normal2"/>
    <w:rsid w:val="00794D31"/>
    <w:rPr>
      <w:sz w:val="24"/>
      <w:lang w:val="es-ES" w:eastAsia="es-ES" w:bidi="ar-SA"/>
    </w:rPr>
  </w:style>
  <w:style w:type="paragraph" w:customStyle="1" w:styleId="TITULO2">
    <w:name w:val="TITULO2"/>
    <w:basedOn w:val="Normal"/>
    <w:pPr>
      <w:numPr>
        <w:ilvl w:val="1"/>
        <w:numId w:val="3"/>
      </w:numPr>
    </w:pPr>
    <w:rPr>
      <w:szCs w:val="20"/>
      <w:lang w:val="es-ES_tradnl"/>
    </w:rPr>
  </w:style>
  <w:style w:type="paragraph" w:customStyle="1" w:styleId="toa">
    <w:name w:val="toa"/>
    <w:basedOn w:val="Normal"/>
    <w:pPr>
      <w:tabs>
        <w:tab w:val="left" w:pos="9000"/>
        <w:tab w:val="right" w:pos="9360"/>
      </w:tabs>
      <w:suppressAutoHyphens/>
    </w:pPr>
    <w:rPr>
      <w:rFonts w:ascii="Courier New" w:hAnsi="Courier New"/>
      <w:sz w:val="20"/>
      <w:szCs w:val="20"/>
      <w:lang w:val="en-US"/>
    </w:rPr>
  </w:style>
  <w:style w:type="paragraph" w:styleId="Textoindependiente">
    <w:name w:val="Body Text"/>
    <w:basedOn w:val="Normal"/>
    <w:link w:val="TextoindependienteCar"/>
    <w:pPr>
      <w:tabs>
        <w:tab w:val="left" w:pos="0"/>
      </w:tabs>
      <w:suppressAutoHyphens/>
    </w:pPr>
    <w:rPr>
      <w:color w:val="000000"/>
      <w:spacing w:val="-3"/>
      <w:szCs w:val="20"/>
      <w:lang w:val="es-ES_tradnl"/>
    </w:rPr>
  </w:style>
  <w:style w:type="character" w:customStyle="1" w:styleId="TextoindependienteCar">
    <w:name w:val="Texto independiente Car"/>
    <w:link w:val="Textoindependiente"/>
    <w:rsid w:val="007D1FB0"/>
    <w:rPr>
      <w:color w:val="000000"/>
      <w:spacing w:val="-3"/>
      <w:sz w:val="24"/>
      <w:lang w:val="es-ES_tradnl" w:eastAsia="es-ES"/>
    </w:rPr>
  </w:style>
  <w:style w:type="paragraph" w:customStyle="1" w:styleId="FormulaNum">
    <w:name w:val="Formula Num"/>
    <w:basedOn w:val="Normal"/>
    <w:pPr>
      <w:tabs>
        <w:tab w:val="right" w:pos="8820"/>
      </w:tabs>
      <w:spacing w:after="240" w:line="360" w:lineRule="atLeast"/>
      <w:ind w:firstLine="1202"/>
    </w:pPr>
    <w:rPr>
      <w:rFonts w:ascii="Times" w:hAnsi="Times"/>
      <w:position w:val="6"/>
      <w:szCs w:val="20"/>
      <w:lang w:val="es-CL"/>
    </w:rPr>
  </w:style>
  <w:style w:type="paragraph" w:styleId="Epgrafe0">
    <w:name w:val="caption"/>
    <w:aliases w:val="Epígrafe1,Car Car Car,Car Car, Car Car Car, Car Car, Car Car Car Car Car Car Car Car Car Car Car Car Car Car Car Car Car Car Car Car,HAB02,Car Car Car Car Car Car Car Car Car Car Car Car Car Car Car Car Car Car Car Car,Epígrafe Car Car,HAB"/>
    <w:basedOn w:val="Normal"/>
    <w:next w:val="Normal"/>
    <w:link w:val="EpgrafeCar"/>
    <w:qFormat/>
    <w:pPr>
      <w:spacing w:before="120"/>
      <w:jc w:val="center"/>
    </w:pPr>
    <w:rPr>
      <w:rFonts w:ascii="Times" w:hAnsi="Times"/>
      <w:b/>
      <w:szCs w:val="20"/>
      <w:lang w:val="es-CL"/>
    </w:rPr>
  </w:style>
  <w:style w:type="character" w:customStyle="1" w:styleId="EpgrafeCar">
    <w:name w:val="Epígrafe Car"/>
    <w:aliases w:val="Epígrafe1 Car,Car Car Car Car,Car Car Car1, Car Car Car Car, Car Car Car1, Car Car Car Car Car Car Car Car Car Car Car Car Car Car Car Car Car Car Car Car Car,HAB02 Car,Epígrafe Car Car Car,HAB Car"/>
    <w:link w:val="Epgrafe0"/>
    <w:rsid w:val="00A11374"/>
    <w:rPr>
      <w:rFonts w:ascii="Times" w:hAnsi="Times"/>
      <w:b/>
      <w:sz w:val="24"/>
      <w:lang w:val="es-CL" w:eastAsia="es-ES" w:bidi="ar-SA"/>
    </w:rPr>
  </w:style>
  <w:style w:type="paragraph" w:styleId="Sangra3detindependiente">
    <w:name w:val="Body Text Indent 3"/>
    <w:basedOn w:val="Normal"/>
    <w:pPr>
      <w:tabs>
        <w:tab w:val="left" w:pos="993"/>
        <w:tab w:val="left" w:pos="1728"/>
        <w:tab w:val="left" w:pos="2448"/>
        <w:tab w:val="left" w:pos="3168"/>
        <w:tab w:val="left" w:pos="3888"/>
        <w:tab w:val="left" w:pos="4608"/>
        <w:tab w:val="left" w:pos="5328"/>
        <w:tab w:val="left" w:pos="6048"/>
        <w:tab w:val="left" w:pos="6768"/>
        <w:tab w:val="left" w:pos="7488"/>
        <w:tab w:val="left" w:pos="8208"/>
        <w:tab w:val="left" w:pos="8928"/>
        <w:tab w:val="left" w:pos="9360"/>
      </w:tabs>
      <w:suppressAutoHyphens/>
      <w:ind w:left="993" w:hanging="993"/>
    </w:pPr>
    <w:rPr>
      <w:color w:val="000000"/>
      <w:szCs w:val="20"/>
      <w:lang w:val="es-ES_tradnl"/>
    </w:rPr>
  </w:style>
  <w:style w:type="paragraph" w:styleId="Sangradetextonormal">
    <w:name w:val="Body Text Indent"/>
    <w:basedOn w:val="Normal"/>
    <w:pPr>
      <w:tabs>
        <w:tab w:val="left" w:pos="-720"/>
      </w:tabs>
      <w:suppressAutoHyphens/>
      <w:ind w:left="709" w:hanging="709"/>
    </w:pPr>
    <w:rPr>
      <w:spacing w:val="-3"/>
      <w:szCs w:val="20"/>
      <w:lang w:val="es-ES_tradnl"/>
    </w:rPr>
  </w:style>
  <w:style w:type="paragraph" w:customStyle="1" w:styleId="Textodenotaalfinal">
    <w:name w:val="Texto de nota al final"/>
    <w:basedOn w:val="Normal"/>
    <w:pPr>
      <w:widowControl w:val="0"/>
    </w:pPr>
    <w:rPr>
      <w:rFonts w:ascii="Courier New" w:hAnsi="Courier New"/>
      <w:snapToGrid w:val="0"/>
      <w:szCs w:val="20"/>
    </w:rPr>
  </w:style>
  <w:style w:type="paragraph" w:customStyle="1" w:styleId="Fuente">
    <w:name w:val="Fuente"/>
    <w:basedOn w:val="Normal"/>
    <w:pPr>
      <w:spacing w:after="280"/>
      <w:jc w:val="center"/>
    </w:pPr>
    <w:rPr>
      <w:sz w:val="20"/>
      <w:szCs w:val="20"/>
    </w:rPr>
  </w:style>
  <w:style w:type="paragraph" w:customStyle="1" w:styleId="foto1">
    <w:name w:val="foto 1"/>
    <w:basedOn w:val="Textoindependiente3"/>
    <w:next w:val="Textoindependiente3"/>
    <w:pPr>
      <w:spacing w:before="120"/>
      <w:ind w:right="567"/>
      <w:jc w:val="center"/>
    </w:pPr>
    <w:rPr>
      <w:rFonts w:ascii="Arial" w:hAnsi="Arial"/>
      <w:smallCaps/>
      <w:sz w:val="20"/>
      <w:lang w:val="es-ES"/>
    </w:rPr>
  </w:style>
  <w:style w:type="paragraph" w:styleId="Textoindependiente2">
    <w:name w:val="Body Text 2"/>
    <w:basedOn w:val="Normal"/>
    <w:rPr>
      <w:color w:val="0000FF"/>
    </w:rPr>
  </w:style>
  <w:style w:type="character" w:styleId="Refdenotaalpie">
    <w:name w:val="footnote reference"/>
  </w:style>
  <w:style w:type="paragraph" w:customStyle="1" w:styleId="Level1">
    <w:name w:val="Level 1"/>
    <w:basedOn w:val="Normal"/>
    <w:pPr>
      <w:widowControl w:val="0"/>
      <w:numPr>
        <w:numId w:val="4"/>
      </w:numPr>
      <w:ind w:left="1440" w:hanging="720"/>
      <w:outlineLvl w:val="0"/>
    </w:pPr>
    <w:rPr>
      <w:rFonts w:ascii="Arial" w:hAnsi="Arial"/>
      <w:snapToGrid w:val="0"/>
      <w:szCs w:val="20"/>
      <w:lang w:val="es-CL"/>
    </w:rPr>
  </w:style>
  <w:style w:type="paragraph" w:customStyle="1" w:styleId="Level3">
    <w:name w:val="Level 3"/>
    <w:basedOn w:val="Normal"/>
    <w:pPr>
      <w:widowControl w:val="0"/>
      <w:numPr>
        <w:ilvl w:val="2"/>
        <w:numId w:val="5"/>
      </w:numPr>
      <w:ind w:left="2160" w:hanging="720"/>
      <w:outlineLvl w:val="2"/>
    </w:pPr>
    <w:rPr>
      <w:rFonts w:ascii="Arial" w:hAnsi="Arial"/>
      <w:snapToGrid w:val="0"/>
      <w:szCs w:val="20"/>
      <w:lang w:val="es-CL"/>
    </w:rPr>
  </w:style>
  <w:style w:type="paragraph" w:styleId="Sangra2detindependiente">
    <w:name w:val="Body Text Indent 2"/>
    <w:basedOn w:val="Normal"/>
    <w:pPr>
      <w:widowControl w:val="0"/>
      <w:ind w:left="2160" w:firstLine="1440"/>
    </w:pPr>
    <w:rPr>
      <w:rFonts w:ascii="Arial" w:hAnsi="Arial"/>
      <w:b/>
      <w:snapToGrid w:val="0"/>
      <w:szCs w:val="20"/>
      <w:lang w:val="es-ES_tradnl"/>
    </w:rPr>
  </w:style>
  <w:style w:type="paragraph" w:styleId="Mapadeldocumento">
    <w:name w:val="Document Map"/>
    <w:basedOn w:val="Normal"/>
    <w:semiHidden/>
    <w:pPr>
      <w:widowControl w:val="0"/>
      <w:shd w:val="clear" w:color="auto" w:fill="000080"/>
    </w:pPr>
    <w:rPr>
      <w:rFonts w:ascii="Tahoma" w:hAnsi="Tahoma"/>
      <w:snapToGrid w:val="0"/>
      <w:szCs w:val="20"/>
      <w:lang w:val="es-CL"/>
    </w:rPr>
  </w:style>
  <w:style w:type="character" w:styleId="Hipervnculovisitado">
    <w:name w:val="FollowedHyperlink"/>
    <w:uiPriority w:val="99"/>
    <w:rPr>
      <w:color w:val="800080"/>
      <w:u w:val="single"/>
    </w:rPr>
  </w:style>
  <w:style w:type="paragraph" w:customStyle="1" w:styleId="Estilo1">
    <w:name w:val="Estilo1"/>
    <w:basedOn w:val="Ttulo1"/>
    <w:pPr>
      <w:widowControl w:val="0"/>
      <w:numPr>
        <w:numId w:val="0"/>
      </w:numPr>
      <w:tabs>
        <w:tab w:val="left" w:pos="5812"/>
      </w:tabs>
      <w:spacing w:before="0" w:after="0"/>
    </w:pPr>
    <w:rPr>
      <w:rFonts w:ascii="Times New Roman" w:hAnsi="Times New Roman" w:cs="Times New Roman"/>
      <w:bCs w:val="0"/>
      <w:caps w:val="0"/>
      <w:snapToGrid w:val="0"/>
      <w:kern w:val="0"/>
      <w:szCs w:val="20"/>
      <w:lang w:val="es-ES_tradnl"/>
    </w:rPr>
  </w:style>
  <w:style w:type="paragraph" w:customStyle="1" w:styleId="QuickFormat2">
    <w:name w:val="QuickFormat2"/>
    <w:pPr>
      <w:autoSpaceDE w:val="0"/>
      <w:autoSpaceDN w:val="0"/>
      <w:adjustRightInd w:val="0"/>
    </w:pPr>
    <w:rPr>
      <w:rFonts w:ascii="Times New" w:hAnsi="Times New"/>
      <w:szCs w:val="24"/>
      <w:lang w:val="es-ES" w:eastAsia="es-ES"/>
    </w:rPr>
  </w:style>
  <w:style w:type="paragraph" w:styleId="Textodebloque">
    <w:name w:val="Block Text"/>
    <w:basedOn w:val="Normal"/>
    <w:pPr>
      <w:ind w:left="360" w:right="-360" w:firstLine="360"/>
    </w:pPr>
  </w:style>
  <w:style w:type="paragraph" w:styleId="Textonotapie">
    <w:name w:val="footnote text"/>
    <w:aliases w:val="nota,pie,Ref.,al,ft,Texto nota pie 1"/>
    <w:basedOn w:val="Normal"/>
    <w:link w:val="TextonotapieCar"/>
    <w:semiHidden/>
    <w:pPr>
      <w:widowControl w:val="0"/>
      <w:tabs>
        <w:tab w:val="left" w:pos="-1440"/>
        <w:tab w:val="left" w:pos="-720"/>
        <w:tab w:val="left" w:pos="0"/>
        <w:tab w:val="left" w:pos="864"/>
        <w:tab w:val="left" w:pos="1152"/>
        <w:tab w:val="left" w:pos="1296"/>
        <w:tab w:val="left" w:pos="1440"/>
      </w:tabs>
      <w:suppressAutoHyphens/>
      <w:ind w:right="51"/>
    </w:pPr>
    <w:rPr>
      <w:sz w:val="20"/>
      <w:lang w:val="es-ES_tradnl"/>
    </w:rPr>
  </w:style>
  <w:style w:type="character" w:customStyle="1" w:styleId="TextonotapieCar">
    <w:name w:val="Texto nota pie Car"/>
    <w:aliases w:val="nota Car,pie Car,Ref. Car,al Car,ft Car,Texto nota pie 1 Car"/>
    <w:link w:val="Textonotapie"/>
    <w:uiPriority w:val="99"/>
    <w:semiHidden/>
    <w:rsid w:val="00671540"/>
    <w:rPr>
      <w:szCs w:val="24"/>
      <w:lang w:val="es-ES_tradnl" w:eastAsia="es-ES"/>
    </w:rPr>
  </w:style>
  <w:style w:type="paragraph" w:styleId="Textocomentario">
    <w:name w:val="annotation text"/>
    <w:basedOn w:val="Normal"/>
    <w:link w:val="TextocomentarioCar"/>
    <w:rPr>
      <w:sz w:val="20"/>
    </w:rPr>
  </w:style>
  <w:style w:type="character" w:customStyle="1" w:styleId="TextocomentarioCar">
    <w:name w:val="Texto comentario Car"/>
    <w:basedOn w:val="Fuentedeprrafopredeter"/>
    <w:link w:val="Textocomentario"/>
    <w:rsid w:val="00063672"/>
    <w:rPr>
      <w:szCs w:val="24"/>
      <w:lang w:val="es-ES" w:eastAsia="es-ES"/>
    </w:rPr>
  </w:style>
  <w:style w:type="paragraph" w:styleId="NormalWeb">
    <w:name w:val="Normal (Web)"/>
    <w:basedOn w:val="Normal"/>
    <w:pPr>
      <w:spacing w:before="100" w:after="100"/>
    </w:pPr>
  </w:style>
  <w:style w:type="paragraph" w:customStyle="1" w:styleId="ParaTabla">
    <w:name w:val="ParaTabla"/>
    <w:basedOn w:val="Normal"/>
    <w:pPr>
      <w:spacing w:line="264" w:lineRule="auto"/>
    </w:pPr>
    <w:rPr>
      <w:rFonts w:ascii="Arial" w:hAnsi="Arial"/>
      <w:sz w:val="16"/>
      <w:szCs w:val="20"/>
      <w:lang w:val="es-CL"/>
    </w:rPr>
  </w:style>
  <w:style w:type="paragraph" w:customStyle="1" w:styleId="font5">
    <w:name w:val="font5"/>
    <w:basedOn w:val="Normal"/>
    <w:pPr>
      <w:spacing w:before="100" w:beforeAutospacing="1" w:after="100" w:afterAutospacing="1"/>
    </w:pPr>
    <w:rPr>
      <w:rFonts w:ascii="Arial" w:eastAsia="Arial Unicode MS" w:hAnsi="Arial" w:cs="Arial"/>
      <w:sz w:val="28"/>
      <w:szCs w:val="28"/>
    </w:rPr>
  </w:style>
  <w:style w:type="paragraph" w:customStyle="1" w:styleId="xl24">
    <w:name w:val="xl24"/>
    <w:basedOn w:val="Normal"/>
    <w:pPr>
      <w:spacing w:before="100" w:beforeAutospacing="1" w:after="100" w:afterAutospacing="1"/>
    </w:pPr>
    <w:rPr>
      <w:rFonts w:ascii="Arial" w:eastAsia="Arial Unicode MS" w:hAnsi="Arial" w:cs="Arial"/>
      <w:b/>
      <w:bCs/>
    </w:rPr>
  </w:style>
  <w:style w:type="paragraph" w:customStyle="1" w:styleId="xl25">
    <w:name w:val="xl25"/>
    <w:basedOn w:val="Normal"/>
    <w:pPr>
      <w:pBdr>
        <w:top w:val="single" w:sz="4" w:space="0" w:color="auto"/>
        <w:left w:val="single" w:sz="4" w:space="0" w:color="auto"/>
      </w:pBdr>
      <w:spacing w:before="100" w:beforeAutospacing="1" w:after="100" w:afterAutospacing="1"/>
    </w:pPr>
    <w:rPr>
      <w:rFonts w:ascii="Arial Unicode MS" w:eastAsia="Arial Unicode MS" w:hAnsi="Arial Unicode MS" w:cs="Arial Unicode MS"/>
    </w:rPr>
  </w:style>
  <w:style w:type="paragraph" w:customStyle="1" w:styleId="xl26">
    <w:name w:val="xl26"/>
    <w:basedOn w:val="Normal"/>
    <w:pPr>
      <w:pBdr>
        <w:top w:val="single" w:sz="4" w:space="0" w:color="auto"/>
        <w:right w:val="single" w:sz="4" w:space="0" w:color="auto"/>
      </w:pBdr>
      <w:spacing w:before="100" w:beforeAutospacing="1" w:after="100" w:afterAutospacing="1"/>
    </w:pPr>
    <w:rPr>
      <w:rFonts w:ascii="Arial Unicode MS" w:eastAsia="Arial Unicode MS" w:hAnsi="Arial Unicode MS" w:cs="Arial Unicode MS"/>
    </w:rPr>
  </w:style>
  <w:style w:type="paragraph" w:customStyle="1" w:styleId="xl27">
    <w:name w:val="xl27"/>
    <w:basedOn w:val="Normal"/>
    <w:pPr>
      <w:pBdr>
        <w:left w:val="single" w:sz="4" w:space="0" w:color="auto"/>
      </w:pBdr>
      <w:spacing w:before="100" w:beforeAutospacing="1" w:after="100" w:afterAutospacing="1"/>
    </w:pPr>
    <w:rPr>
      <w:rFonts w:ascii="Arial Unicode MS" w:eastAsia="Arial Unicode MS" w:hAnsi="Arial Unicode MS" w:cs="Arial Unicode MS"/>
    </w:rPr>
  </w:style>
  <w:style w:type="paragraph" w:customStyle="1" w:styleId="xl28">
    <w:name w:val="xl28"/>
    <w:basedOn w:val="Normal"/>
    <w:pPr>
      <w:pBdr>
        <w:right w:val="single" w:sz="4" w:space="0" w:color="auto"/>
      </w:pBdr>
      <w:spacing w:before="100" w:beforeAutospacing="1" w:after="100" w:afterAutospacing="1"/>
    </w:pPr>
    <w:rPr>
      <w:rFonts w:ascii="Arial Unicode MS" w:eastAsia="Arial Unicode MS" w:hAnsi="Arial Unicode MS" w:cs="Arial Unicode MS"/>
    </w:rPr>
  </w:style>
  <w:style w:type="paragraph" w:customStyle="1" w:styleId="xl29">
    <w:name w:val="xl29"/>
    <w:basedOn w:val="Normal"/>
    <w:pPr>
      <w:pBdr>
        <w:left w:val="single" w:sz="4" w:space="0" w:color="auto"/>
        <w:bottom w:val="single" w:sz="4" w:space="0" w:color="auto"/>
      </w:pBdr>
      <w:spacing w:before="100" w:beforeAutospacing="1" w:after="100" w:afterAutospacing="1"/>
    </w:pPr>
    <w:rPr>
      <w:rFonts w:ascii="Arial Unicode MS" w:eastAsia="Arial Unicode MS" w:hAnsi="Arial Unicode MS" w:cs="Arial Unicode MS"/>
    </w:rPr>
  </w:style>
  <w:style w:type="paragraph" w:customStyle="1" w:styleId="xl30">
    <w:name w:val="xl30"/>
    <w:basedOn w:val="Normal"/>
    <w:pPr>
      <w:pBdr>
        <w:bottom w:val="single" w:sz="4" w:space="0" w:color="auto"/>
      </w:pBdr>
      <w:spacing w:before="100" w:beforeAutospacing="1" w:after="100" w:afterAutospacing="1"/>
    </w:pPr>
    <w:rPr>
      <w:rFonts w:ascii="Arial Unicode MS" w:eastAsia="Arial Unicode MS" w:hAnsi="Arial Unicode MS" w:cs="Arial Unicode MS"/>
    </w:rPr>
  </w:style>
  <w:style w:type="paragraph" w:customStyle="1" w:styleId="xl31">
    <w:name w:val="xl31"/>
    <w:basedOn w:val="Normal"/>
    <w:pPr>
      <w:pBdr>
        <w:bottom w:val="single" w:sz="4" w:space="0" w:color="auto"/>
        <w:right w:val="single" w:sz="4" w:space="0" w:color="auto"/>
      </w:pBdr>
      <w:spacing w:before="100" w:beforeAutospacing="1" w:after="100" w:afterAutospacing="1"/>
    </w:pPr>
    <w:rPr>
      <w:rFonts w:ascii="Arial Unicode MS" w:eastAsia="Arial Unicode MS" w:hAnsi="Arial Unicode MS" w:cs="Arial Unicode MS"/>
    </w:rPr>
  </w:style>
  <w:style w:type="paragraph" w:customStyle="1" w:styleId="xl32">
    <w:name w:val="xl32"/>
    <w:basedOn w:val="Normal"/>
    <w:pPr>
      <w:pBdr>
        <w:left w:val="single" w:sz="4" w:space="0" w:color="auto"/>
        <w:right w:val="single" w:sz="4" w:space="0" w:color="auto"/>
      </w:pBdr>
      <w:spacing w:before="100" w:beforeAutospacing="1" w:after="100" w:afterAutospacing="1"/>
    </w:pPr>
    <w:rPr>
      <w:rFonts w:ascii="Arial Unicode MS" w:eastAsia="Arial Unicode MS" w:hAnsi="Arial Unicode MS" w:cs="Arial Unicode MS"/>
    </w:rPr>
  </w:style>
  <w:style w:type="paragraph" w:customStyle="1" w:styleId="xl33">
    <w:name w:val="xl33"/>
    <w:basedOn w:val="Normal"/>
    <w:pPr>
      <w:pBdr>
        <w:left w:val="single" w:sz="4" w:space="0" w:color="auto"/>
        <w:bottom w:val="single" w:sz="4" w:space="0" w:color="auto"/>
        <w:right w:val="single" w:sz="4" w:space="0" w:color="auto"/>
      </w:pBdr>
      <w:spacing w:before="100" w:beforeAutospacing="1" w:after="100" w:afterAutospacing="1"/>
    </w:pPr>
    <w:rPr>
      <w:rFonts w:ascii="Arial Unicode MS" w:eastAsia="Arial Unicode MS" w:hAnsi="Arial Unicode MS" w:cs="Arial Unicode MS"/>
    </w:rPr>
  </w:style>
  <w:style w:type="paragraph" w:customStyle="1" w:styleId="xl34">
    <w:name w:val="xl34"/>
    <w:basedOn w:val="Normal"/>
    <w:pPr>
      <w:spacing w:before="100" w:beforeAutospacing="1" w:after="100" w:afterAutospacing="1"/>
    </w:pPr>
    <w:rPr>
      <w:rFonts w:ascii="Arial" w:eastAsia="Arial Unicode MS" w:hAnsi="Arial" w:cs="Arial"/>
      <w:b/>
      <w:bCs/>
      <w:sz w:val="28"/>
      <w:szCs w:val="28"/>
    </w:rPr>
  </w:style>
  <w:style w:type="paragraph" w:customStyle="1" w:styleId="xl35">
    <w:name w:val="xl35"/>
    <w:basedOn w:val="Normal"/>
    <w:pPr>
      <w:pBdr>
        <w:top w:val="single" w:sz="4" w:space="0" w:color="auto"/>
        <w:left w:val="single" w:sz="4" w:space="0" w:color="auto"/>
        <w:right w:val="single" w:sz="4" w:space="0" w:color="auto"/>
      </w:pBdr>
      <w:spacing w:before="100" w:beforeAutospacing="1" w:after="100" w:afterAutospacing="1"/>
    </w:pPr>
    <w:rPr>
      <w:rFonts w:ascii="Arial" w:eastAsia="Arial Unicode MS" w:hAnsi="Arial" w:cs="Arial"/>
      <w:b/>
      <w:bCs/>
      <w:sz w:val="22"/>
      <w:szCs w:val="22"/>
    </w:rPr>
  </w:style>
  <w:style w:type="paragraph" w:customStyle="1" w:styleId="xl36">
    <w:name w:val="xl36"/>
    <w:basedOn w:val="Normal"/>
    <w:pPr>
      <w:pBdr>
        <w:top w:val="single" w:sz="4" w:space="0" w:color="auto"/>
      </w:pBdr>
      <w:spacing w:before="100" w:beforeAutospacing="1" w:after="100" w:afterAutospacing="1"/>
    </w:pPr>
    <w:rPr>
      <w:rFonts w:ascii="Arial" w:eastAsia="Arial Unicode MS" w:hAnsi="Arial" w:cs="Arial"/>
      <w:b/>
      <w:bCs/>
      <w:sz w:val="22"/>
      <w:szCs w:val="22"/>
    </w:rPr>
  </w:style>
  <w:style w:type="paragraph" w:customStyle="1" w:styleId="xl37">
    <w:name w:val="xl37"/>
    <w:basedOn w:val="Normal"/>
    <w:pPr>
      <w:pBdr>
        <w:top w:val="single" w:sz="4" w:space="0" w:color="auto"/>
        <w:right w:val="single" w:sz="4" w:space="0" w:color="auto"/>
      </w:pBdr>
      <w:spacing w:before="100" w:beforeAutospacing="1" w:after="100" w:afterAutospacing="1"/>
    </w:pPr>
    <w:rPr>
      <w:rFonts w:ascii="Arial" w:eastAsia="Arial Unicode MS" w:hAnsi="Arial" w:cs="Arial"/>
      <w:b/>
      <w:bCs/>
      <w:sz w:val="22"/>
      <w:szCs w:val="22"/>
    </w:rPr>
  </w:style>
  <w:style w:type="paragraph" w:customStyle="1" w:styleId="xl38">
    <w:name w:val="xl38"/>
    <w:basedOn w:val="Normal"/>
    <w:pPr>
      <w:pBdr>
        <w:left w:val="single" w:sz="4" w:space="0" w:color="auto"/>
        <w:right w:val="single" w:sz="4" w:space="0" w:color="auto"/>
      </w:pBdr>
      <w:spacing w:before="100" w:beforeAutospacing="1" w:after="100" w:afterAutospacing="1"/>
    </w:pPr>
    <w:rPr>
      <w:rFonts w:ascii="Arial" w:eastAsia="Arial Unicode MS" w:hAnsi="Arial" w:cs="Arial"/>
      <w:b/>
      <w:bCs/>
      <w:sz w:val="22"/>
      <w:szCs w:val="22"/>
    </w:rPr>
  </w:style>
  <w:style w:type="paragraph" w:customStyle="1" w:styleId="xl39">
    <w:name w:val="xl39"/>
    <w:basedOn w:val="Normal"/>
    <w:pPr>
      <w:pBdr>
        <w:right w:val="single" w:sz="4" w:space="0" w:color="auto"/>
      </w:pBdr>
      <w:spacing w:before="100" w:beforeAutospacing="1" w:after="100" w:afterAutospacing="1"/>
    </w:pPr>
    <w:rPr>
      <w:rFonts w:ascii="Arial" w:eastAsia="Arial Unicode MS" w:hAnsi="Arial" w:cs="Arial"/>
      <w:b/>
      <w:bCs/>
      <w:sz w:val="22"/>
      <w:szCs w:val="22"/>
    </w:rPr>
  </w:style>
  <w:style w:type="paragraph" w:customStyle="1" w:styleId="xl40">
    <w:name w:val="xl40"/>
    <w:basedOn w:val="Normal"/>
    <w:pPr>
      <w:spacing w:before="100" w:beforeAutospacing="1" w:after="100" w:afterAutospacing="1"/>
      <w:jc w:val="center"/>
      <w:textAlignment w:val="center"/>
    </w:pPr>
    <w:rPr>
      <w:rFonts w:ascii="Arial Unicode MS" w:eastAsia="Arial Unicode MS" w:hAnsi="Arial Unicode MS" w:cs="Arial Unicode MS"/>
    </w:rPr>
  </w:style>
  <w:style w:type="paragraph" w:customStyle="1" w:styleId="xl41">
    <w:name w:val="xl41"/>
    <w:basedOn w:val="Normal"/>
    <w:pPr>
      <w:pBdr>
        <w:top w:val="single" w:sz="4" w:space="0" w:color="auto"/>
      </w:pBdr>
      <w:spacing w:before="100" w:beforeAutospacing="1" w:after="100" w:afterAutospacing="1"/>
      <w:jc w:val="center"/>
    </w:pPr>
    <w:rPr>
      <w:rFonts w:ascii="Arial" w:eastAsia="Arial Unicode MS" w:hAnsi="Arial" w:cs="Arial"/>
      <w:b/>
      <w:bCs/>
      <w:sz w:val="22"/>
      <w:szCs w:val="22"/>
    </w:rPr>
  </w:style>
  <w:style w:type="paragraph" w:customStyle="1" w:styleId="xl42">
    <w:name w:val="xl42"/>
    <w:basedOn w:val="Normal"/>
    <w:pPr>
      <w:pBdr>
        <w:top w:val="single" w:sz="4" w:space="0" w:color="auto"/>
        <w:right w:val="single" w:sz="4" w:space="0" w:color="auto"/>
      </w:pBdr>
      <w:spacing w:before="100" w:beforeAutospacing="1" w:after="100" w:afterAutospacing="1"/>
      <w:jc w:val="center"/>
    </w:pPr>
    <w:rPr>
      <w:rFonts w:ascii="Arial" w:eastAsia="Arial Unicode MS" w:hAnsi="Arial" w:cs="Arial"/>
      <w:b/>
      <w:bCs/>
      <w:sz w:val="22"/>
      <w:szCs w:val="22"/>
    </w:rPr>
  </w:style>
  <w:style w:type="paragraph" w:customStyle="1" w:styleId="xl43">
    <w:name w:val="xl43"/>
    <w:basedOn w:val="Normal"/>
    <w:pPr>
      <w:spacing w:before="100" w:beforeAutospacing="1" w:after="100" w:afterAutospacing="1"/>
      <w:jc w:val="center"/>
    </w:pPr>
    <w:rPr>
      <w:rFonts w:ascii="Arial" w:eastAsia="Arial Unicode MS" w:hAnsi="Arial" w:cs="Arial"/>
      <w:b/>
      <w:bCs/>
      <w:sz w:val="22"/>
      <w:szCs w:val="22"/>
    </w:rPr>
  </w:style>
  <w:style w:type="paragraph" w:customStyle="1" w:styleId="xl44">
    <w:name w:val="xl44"/>
    <w:basedOn w:val="Normal"/>
    <w:pPr>
      <w:pBdr>
        <w:right w:val="single" w:sz="4" w:space="0" w:color="auto"/>
      </w:pBdr>
      <w:spacing w:before="100" w:beforeAutospacing="1" w:after="100" w:afterAutospacing="1"/>
      <w:jc w:val="center"/>
    </w:pPr>
    <w:rPr>
      <w:rFonts w:ascii="Arial" w:eastAsia="Arial Unicode MS" w:hAnsi="Arial" w:cs="Arial"/>
      <w:b/>
      <w:bCs/>
      <w:sz w:val="22"/>
      <w:szCs w:val="22"/>
    </w:rPr>
  </w:style>
  <w:style w:type="paragraph" w:customStyle="1" w:styleId="xl45">
    <w:name w:val="xl45"/>
    <w:basedOn w:val="Normal"/>
    <w:pPr>
      <w:pBdr>
        <w:top w:val="single" w:sz="4" w:space="0" w:color="auto"/>
        <w:left w:val="single" w:sz="4" w:space="0" w:color="auto"/>
        <w:right w:val="single" w:sz="4" w:space="0" w:color="auto"/>
      </w:pBdr>
      <w:spacing w:before="100" w:beforeAutospacing="1" w:after="100" w:afterAutospacing="1"/>
      <w:jc w:val="center"/>
    </w:pPr>
    <w:rPr>
      <w:rFonts w:ascii="Arial" w:eastAsia="Arial Unicode MS" w:hAnsi="Arial" w:cs="Arial"/>
      <w:b/>
      <w:bCs/>
      <w:sz w:val="22"/>
      <w:szCs w:val="22"/>
    </w:rPr>
  </w:style>
  <w:style w:type="paragraph" w:customStyle="1" w:styleId="xl46">
    <w:name w:val="xl46"/>
    <w:basedOn w:val="Normal"/>
    <w:pPr>
      <w:pBdr>
        <w:left w:val="single" w:sz="4" w:space="0" w:color="auto"/>
        <w:right w:val="single" w:sz="4" w:space="0" w:color="auto"/>
      </w:pBdr>
      <w:spacing w:before="100" w:beforeAutospacing="1" w:after="100" w:afterAutospacing="1"/>
      <w:jc w:val="center"/>
    </w:pPr>
    <w:rPr>
      <w:rFonts w:ascii="Arial" w:eastAsia="Arial Unicode MS" w:hAnsi="Arial" w:cs="Arial"/>
      <w:b/>
      <w:bCs/>
      <w:sz w:val="22"/>
      <w:szCs w:val="22"/>
    </w:rPr>
  </w:style>
  <w:style w:type="paragraph" w:customStyle="1" w:styleId="xl47">
    <w:name w:val="xl47"/>
    <w:basedOn w:val="Normal"/>
    <w:pPr>
      <w:spacing w:before="100" w:beforeAutospacing="1" w:after="100" w:afterAutospacing="1"/>
      <w:jc w:val="center"/>
      <w:textAlignment w:val="center"/>
    </w:pPr>
    <w:rPr>
      <w:rFonts w:ascii="Arial" w:eastAsia="Arial Unicode MS" w:hAnsi="Arial" w:cs="Arial"/>
      <w:sz w:val="18"/>
      <w:szCs w:val="18"/>
    </w:rPr>
  </w:style>
  <w:style w:type="paragraph" w:customStyle="1" w:styleId="xl48">
    <w:name w:val="xl48"/>
    <w:basedOn w:val="Normal"/>
    <w:pPr>
      <w:spacing w:before="100" w:beforeAutospacing="1" w:after="100" w:afterAutospacing="1"/>
      <w:jc w:val="center"/>
    </w:pPr>
    <w:rPr>
      <w:rFonts w:ascii="Arial" w:eastAsia="Arial Unicode MS" w:hAnsi="Arial" w:cs="Arial"/>
      <w:b/>
      <w:bCs/>
      <w:sz w:val="28"/>
      <w:szCs w:val="28"/>
    </w:rPr>
  </w:style>
  <w:style w:type="paragraph" w:customStyle="1" w:styleId="xl49">
    <w:name w:val="xl49"/>
    <w:basedOn w:val="Normal"/>
    <w:pPr>
      <w:spacing w:before="100" w:beforeAutospacing="1" w:after="100" w:afterAutospacing="1"/>
      <w:jc w:val="center"/>
    </w:pPr>
    <w:rPr>
      <w:rFonts w:ascii="Arial" w:eastAsia="Arial Unicode MS" w:hAnsi="Arial" w:cs="Arial"/>
      <w:b/>
      <w:bCs/>
    </w:rPr>
  </w:style>
  <w:style w:type="paragraph" w:customStyle="1" w:styleId="font6">
    <w:name w:val="font6"/>
    <w:basedOn w:val="Normal"/>
    <w:pPr>
      <w:spacing w:before="100" w:beforeAutospacing="1" w:after="100" w:afterAutospacing="1"/>
    </w:pPr>
    <w:rPr>
      <w:rFonts w:ascii="Arial" w:eastAsia="Arial Unicode MS" w:hAnsi="Arial" w:cs="Arial"/>
      <w:sz w:val="28"/>
      <w:szCs w:val="28"/>
    </w:rPr>
  </w:style>
  <w:style w:type="paragraph" w:customStyle="1" w:styleId="xl50">
    <w:name w:val="xl50"/>
    <w:basedOn w:val="Normal"/>
    <w:pPr>
      <w:spacing w:before="100" w:beforeAutospacing="1" w:after="100" w:afterAutospacing="1"/>
    </w:pPr>
    <w:rPr>
      <w:rFonts w:ascii="Arial" w:eastAsia="Arial Unicode MS" w:hAnsi="Arial" w:cs="Arial"/>
    </w:rPr>
  </w:style>
  <w:style w:type="paragraph" w:customStyle="1" w:styleId="xl51">
    <w:name w:val="xl51"/>
    <w:basedOn w:val="Normal"/>
    <w:pPr>
      <w:pBdr>
        <w:left w:val="single" w:sz="4" w:space="0" w:color="auto"/>
      </w:pBdr>
      <w:spacing w:before="100" w:beforeAutospacing="1" w:after="100" w:afterAutospacing="1"/>
      <w:jc w:val="center"/>
    </w:pPr>
    <w:rPr>
      <w:rFonts w:ascii="Arial" w:eastAsia="Arial Unicode MS" w:hAnsi="Arial" w:cs="Arial"/>
      <w:b/>
      <w:bCs/>
      <w:sz w:val="22"/>
      <w:szCs w:val="22"/>
    </w:rPr>
  </w:style>
  <w:style w:type="paragraph" w:customStyle="1" w:styleId="xl52">
    <w:name w:val="xl52"/>
    <w:basedOn w:val="Normal"/>
    <w:pPr>
      <w:pBdr>
        <w:right w:val="single" w:sz="4" w:space="0" w:color="auto"/>
      </w:pBdr>
      <w:spacing w:before="100" w:beforeAutospacing="1" w:after="100" w:afterAutospacing="1"/>
      <w:jc w:val="center"/>
    </w:pPr>
    <w:rPr>
      <w:rFonts w:ascii="Arial" w:eastAsia="Arial Unicode MS" w:hAnsi="Arial" w:cs="Arial"/>
      <w:b/>
      <w:bCs/>
      <w:sz w:val="22"/>
      <w:szCs w:val="22"/>
    </w:rPr>
  </w:style>
  <w:style w:type="paragraph" w:customStyle="1" w:styleId="xl53">
    <w:name w:val="xl53"/>
    <w:basedOn w:val="Normal"/>
    <w:pPr>
      <w:pBdr>
        <w:left w:val="single" w:sz="4" w:space="0" w:color="auto"/>
        <w:bottom w:val="single" w:sz="4" w:space="0" w:color="auto"/>
        <w:right w:val="single" w:sz="4" w:space="0" w:color="auto"/>
      </w:pBdr>
      <w:spacing w:before="100" w:beforeAutospacing="1" w:after="100" w:afterAutospacing="1"/>
    </w:pPr>
    <w:rPr>
      <w:rFonts w:ascii="Arial" w:eastAsia="Arial Unicode MS" w:hAnsi="Arial" w:cs="Arial"/>
    </w:rPr>
  </w:style>
  <w:style w:type="paragraph" w:customStyle="1" w:styleId="xl54">
    <w:name w:val="xl54"/>
    <w:basedOn w:val="Normal"/>
    <w:pPr>
      <w:pBdr>
        <w:left w:val="single" w:sz="4" w:space="0" w:color="auto"/>
        <w:bottom w:val="single" w:sz="4" w:space="0" w:color="auto"/>
      </w:pBdr>
      <w:spacing w:before="100" w:beforeAutospacing="1" w:after="100" w:afterAutospacing="1"/>
    </w:pPr>
    <w:rPr>
      <w:rFonts w:ascii="Arial" w:eastAsia="Arial Unicode MS" w:hAnsi="Arial" w:cs="Arial"/>
    </w:rPr>
  </w:style>
  <w:style w:type="paragraph" w:customStyle="1" w:styleId="xl55">
    <w:name w:val="xl55"/>
    <w:basedOn w:val="Normal"/>
    <w:pPr>
      <w:pBdr>
        <w:bottom w:val="single" w:sz="4" w:space="0" w:color="auto"/>
        <w:right w:val="single" w:sz="4" w:space="0" w:color="auto"/>
      </w:pBdr>
      <w:spacing w:before="100" w:beforeAutospacing="1" w:after="100" w:afterAutospacing="1"/>
    </w:pPr>
    <w:rPr>
      <w:rFonts w:ascii="Arial" w:eastAsia="Arial Unicode MS" w:hAnsi="Arial" w:cs="Arial"/>
    </w:rPr>
  </w:style>
  <w:style w:type="paragraph" w:customStyle="1" w:styleId="xl56">
    <w:name w:val="xl56"/>
    <w:basedOn w:val="Normal"/>
    <w:pPr>
      <w:pBdr>
        <w:left w:val="single" w:sz="4" w:space="0" w:color="auto"/>
      </w:pBdr>
      <w:spacing w:before="100" w:beforeAutospacing="1" w:after="100" w:afterAutospacing="1"/>
    </w:pPr>
    <w:rPr>
      <w:rFonts w:ascii="Arial" w:eastAsia="Arial Unicode MS" w:hAnsi="Arial" w:cs="Arial"/>
    </w:rPr>
  </w:style>
  <w:style w:type="paragraph" w:customStyle="1" w:styleId="xl57">
    <w:name w:val="xl57"/>
    <w:basedOn w:val="Normal"/>
    <w:pPr>
      <w:pBdr>
        <w:right w:val="single" w:sz="4" w:space="0" w:color="auto"/>
      </w:pBdr>
      <w:spacing w:before="100" w:beforeAutospacing="1" w:after="100" w:afterAutospacing="1"/>
    </w:pPr>
    <w:rPr>
      <w:rFonts w:ascii="Arial" w:eastAsia="Arial Unicode MS" w:hAnsi="Arial" w:cs="Arial"/>
    </w:rPr>
  </w:style>
  <w:style w:type="paragraph" w:customStyle="1" w:styleId="xl58">
    <w:name w:val="xl58"/>
    <w:basedOn w:val="Normal"/>
    <w:pPr>
      <w:pBdr>
        <w:top w:val="single" w:sz="4" w:space="0" w:color="auto"/>
        <w:left w:val="single" w:sz="4" w:space="0" w:color="auto"/>
      </w:pBdr>
      <w:spacing w:before="100" w:beforeAutospacing="1" w:after="100" w:afterAutospacing="1"/>
    </w:pPr>
    <w:rPr>
      <w:rFonts w:ascii="Arial" w:eastAsia="Arial Unicode MS" w:hAnsi="Arial" w:cs="Arial"/>
    </w:rPr>
  </w:style>
  <w:style w:type="paragraph" w:customStyle="1" w:styleId="xl59">
    <w:name w:val="xl59"/>
    <w:basedOn w:val="Normal"/>
    <w:pPr>
      <w:pBdr>
        <w:top w:val="single" w:sz="4" w:space="0" w:color="auto"/>
        <w:right w:val="single" w:sz="4" w:space="0" w:color="auto"/>
      </w:pBdr>
      <w:spacing w:before="100" w:beforeAutospacing="1" w:after="100" w:afterAutospacing="1"/>
    </w:pPr>
    <w:rPr>
      <w:rFonts w:ascii="Arial" w:eastAsia="Arial Unicode MS" w:hAnsi="Arial" w:cs="Arial"/>
    </w:rPr>
  </w:style>
  <w:style w:type="paragraph" w:customStyle="1" w:styleId="xl60">
    <w:name w:val="xl60"/>
    <w:basedOn w:val="Normal"/>
    <w:pPr>
      <w:pBdr>
        <w:top w:val="single" w:sz="4" w:space="0" w:color="auto"/>
        <w:left w:val="single" w:sz="4" w:space="0" w:color="000000"/>
      </w:pBdr>
      <w:spacing w:before="100" w:beforeAutospacing="1" w:after="100" w:afterAutospacing="1"/>
      <w:jc w:val="center"/>
    </w:pPr>
    <w:rPr>
      <w:rFonts w:ascii="Arial" w:eastAsia="Arial Unicode MS" w:hAnsi="Arial" w:cs="Arial"/>
      <w:b/>
      <w:bCs/>
      <w:sz w:val="22"/>
      <w:szCs w:val="22"/>
    </w:rPr>
  </w:style>
  <w:style w:type="paragraph" w:customStyle="1" w:styleId="xl61">
    <w:name w:val="xl61"/>
    <w:basedOn w:val="Normal"/>
    <w:pPr>
      <w:pBdr>
        <w:top w:val="single" w:sz="4" w:space="0" w:color="auto"/>
        <w:right w:val="single" w:sz="4" w:space="0" w:color="auto"/>
      </w:pBdr>
      <w:spacing w:before="100" w:beforeAutospacing="1" w:after="100" w:afterAutospacing="1"/>
      <w:jc w:val="center"/>
    </w:pPr>
    <w:rPr>
      <w:rFonts w:ascii="Arial" w:eastAsia="Arial Unicode MS" w:hAnsi="Arial" w:cs="Arial"/>
      <w:b/>
      <w:bCs/>
      <w:sz w:val="22"/>
      <w:szCs w:val="22"/>
    </w:rPr>
  </w:style>
  <w:style w:type="paragraph" w:customStyle="1" w:styleId="xl62">
    <w:name w:val="xl62"/>
    <w:basedOn w:val="Normal"/>
    <w:pPr>
      <w:spacing w:before="100" w:beforeAutospacing="1" w:after="100" w:afterAutospacing="1"/>
      <w:jc w:val="center"/>
      <w:textAlignment w:val="top"/>
    </w:pPr>
    <w:rPr>
      <w:rFonts w:ascii="Arial" w:eastAsia="Arial Unicode MS" w:hAnsi="Arial" w:cs="Arial"/>
      <w:b/>
      <w:bCs/>
      <w:sz w:val="22"/>
      <w:szCs w:val="22"/>
    </w:rPr>
  </w:style>
  <w:style w:type="paragraph" w:customStyle="1" w:styleId="xl63">
    <w:name w:val="xl63"/>
    <w:basedOn w:val="Normal"/>
    <w:pPr>
      <w:pBdr>
        <w:right w:val="single" w:sz="4" w:space="0" w:color="auto"/>
      </w:pBdr>
      <w:spacing w:before="100" w:beforeAutospacing="1" w:after="100" w:afterAutospacing="1"/>
      <w:jc w:val="center"/>
      <w:textAlignment w:val="top"/>
    </w:pPr>
    <w:rPr>
      <w:rFonts w:ascii="Arial" w:eastAsia="Arial Unicode MS" w:hAnsi="Arial" w:cs="Arial"/>
      <w:b/>
      <w:bCs/>
      <w:sz w:val="22"/>
      <w:szCs w:val="22"/>
    </w:rPr>
  </w:style>
  <w:style w:type="paragraph" w:customStyle="1" w:styleId="xl64">
    <w:name w:val="xl64"/>
    <w:basedOn w:val="Normal"/>
    <w:pPr>
      <w:pBdr>
        <w:bottom w:val="single" w:sz="4" w:space="0" w:color="auto"/>
      </w:pBdr>
      <w:spacing w:before="100" w:beforeAutospacing="1" w:after="100" w:afterAutospacing="1"/>
      <w:jc w:val="center"/>
      <w:textAlignment w:val="top"/>
    </w:pPr>
    <w:rPr>
      <w:rFonts w:ascii="Arial" w:eastAsia="Arial Unicode MS" w:hAnsi="Arial" w:cs="Arial"/>
      <w:b/>
      <w:bCs/>
      <w:sz w:val="22"/>
      <w:szCs w:val="22"/>
    </w:rPr>
  </w:style>
  <w:style w:type="paragraph" w:customStyle="1" w:styleId="xl65">
    <w:name w:val="xl65"/>
    <w:basedOn w:val="Normal"/>
    <w:pPr>
      <w:pBdr>
        <w:bottom w:val="single" w:sz="4" w:space="0" w:color="auto"/>
        <w:right w:val="single" w:sz="4" w:space="0" w:color="auto"/>
      </w:pBdr>
      <w:spacing w:before="100" w:beforeAutospacing="1" w:after="100" w:afterAutospacing="1"/>
      <w:jc w:val="center"/>
      <w:textAlignment w:val="top"/>
    </w:pPr>
    <w:rPr>
      <w:rFonts w:ascii="Arial" w:eastAsia="Arial Unicode MS" w:hAnsi="Arial" w:cs="Arial"/>
      <w:b/>
      <w:bCs/>
      <w:sz w:val="22"/>
      <w:szCs w:val="22"/>
    </w:rPr>
  </w:style>
  <w:style w:type="paragraph" w:customStyle="1" w:styleId="xl66">
    <w:name w:val="xl66"/>
    <w:basedOn w:val="Normal"/>
    <w:pPr>
      <w:spacing w:before="100" w:beforeAutospacing="1" w:after="100" w:afterAutospacing="1"/>
    </w:pPr>
    <w:rPr>
      <w:rFonts w:ascii="Arial" w:eastAsia="Arial Unicode MS" w:hAnsi="Arial" w:cs="Arial"/>
      <w:sz w:val="22"/>
      <w:szCs w:val="22"/>
    </w:rPr>
  </w:style>
  <w:style w:type="paragraph" w:customStyle="1" w:styleId="xl67">
    <w:name w:val="xl67"/>
    <w:basedOn w:val="Normal"/>
    <w:pPr>
      <w:pBdr>
        <w:top w:val="single" w:sz="4" w:space="0" w:color="auto"/>
        <w:left w:val="single" w:sz="4" w:space="0" w:color="auto"/>
      </w:pBdr>
      <w:spacing w:before="100" w:beforeAutospacing="1" w:after="100" w:afterAutospacing="1"/>
      <w:jc w:val="center"/>
    </w:pPr>
    <w:rPr>
      <w:rFonts w:ascii="Arial" w:eastAsia="Arial Unicode MS" w:hAnsi="Arial" w:cs="Arial"/>
      <w:b/>
      <w:bCs/>
    </w:rPr>
  </w:style>
  <w:style w:type="paragraph" w:styleId="Textodeglobo">
    <w:name w:val="Balloon Text"/>
    <w:basedOn w:val="Normal"/>
    <w:link w:val="TextodegloboCar"/>
    <w:pPr>
      <w:widowControl w:val="0"/>
    </w:pPr>
    <w:rPr>
      <w:rFonts w:ascii="Tahoma" w:hAnsi="Tahoma" w:cs="Tahoma"/>
      <w:snapToGrid w:val="0"/>
      <w:sz w:val="16"/>
      <w:szCs w:val="16"/>
      <w:lang w:val="es-CL"/>
    </w:rPr>
  </w:style>
  <w:style w:type="character" w:customStyle="1" w:styleId="TextodegloboCar">
    <w:name w:val="Texto de globo Car"/>
    <w:basedOn w:val="Fuentedeprrafopredeter"/>
    <w:link w:val="Textodeglobo"/>
    <w:rsid w:val="00063672"/>
    <w:rPr>
      <w:rFonts w:ascii="Tahoma" w:hAnsi="Tahoma" w:cs="Tahoma"/>
      <w:snapToGrid w:val="0"/>
      <w:sz w:val="16"/>
      <w:szCs w:val="16"/>
      <w:lang w:eastAsia="es-ES"/>
    </w:rPr>
  </w:style>
  <w:style w:type="paragraph" w:customStyle="1" w:styleId="6AutoList33">
    <w:name w:val="6AutoList33"/>
    <w:pPr>
      <w:widowControl w:val="0"/>
      <w:tabs>
        <w:tab w:val="left" w:pos="720"/>
        <w:tab w:val="left" w:pos="1440"/>
        <w:tab w:val="left" w:pos="2160"/>
        <w:tab w:val="left" w:pos="2880"/>
        <w:tab w:val="left" w:pos="3600"/>
        <w:tab w:val="left" w:pos="4320"/>
      </w:tabs>
      <w:ind w:left="4320" w:hanging="720"/>
      <w:jc w:val="both"/>
    </w:pPr>
    <w:rPr>
      <w:snapToGrid w:val="0"/>
      <w:sz w:val="24"/>
      <w:lang w:val="es-ES_tradnl" w:eastAsia="es-ES"/>
    </w:rPr>
  </w:style>
  <w:style w:type="paragraph" w:customStyle="1" w:styleId="Sangra2detindependiente1">
    <w:name w:val="Sangría 2 de t. independiente1"/>
    <w:basedOn w:val="Normal"/>
    <w:pPr>
      <w:overflowPunct w:val="0"/>
      <w:autoSpaceDE w:val="0"/>
      <w:autoSpaceDN w:val="0"/>
      <w:adjustRightInd w:val="0"/>
      <w:ind w:left="709" w:hanging="709"/>
      <w:textAlignment w:val="baseline"/>
    </w:pPr>
    <w:rPr>
      <w:szCs w:val="20"/>
      <w:lang w:val="es-ES_tradnl"/>
    </w:rPr>
  </w:style>
  <w:style w:type="paragraph" w:customStyle="1" w:styleId="Sangra3detindependiente1">
    <w:name w:val="Sangría 3 de t. independiente1"/>
    <w:basedOn w:val="Normal"/>
    <w:pPr>
      <w:tabs>
        <w:tab w:val="left" w:pos="567"/>
      </w:tabs>
      <w:overflowPunct w:val="0"/>
      <w:autoSpaceDE w:val="0"/>
      <w:autoSpaceDN w:val="0"/>
      <w:adjustRightInd w:val="0"/>
      <w:ind w:left="709"/>
      <w:textAlignment w:val="baseline"/>
    </w:pPr>
    <w:rPr>
      <w:szCs w:val="20"/>
      <w:lang w:val="es-ES_tradnl"/>
    </w:rPr>
  </w:style>
  <w:style w:type="paragraph" w:customStyle="1" w:styleId="Textoindependiente21">
    <w:name w:val="Texto independiente 21"/>
    <w:basedOn w:val="Normal"/>
    <w:pPr>
      <w:tabs>
        <w:tab w:val="left" w:pos="993"/>
        <w:tab w:val="left" w:pos="1560"/>
      </w:tabs>
      <w:overflowPunct w:val="0"/>
      <w:autoSpaceDE w:val="0"/>
      <w:autoSpaceDN w:val="0"/>
      <w:adjustRightInd w:val="0"/>
      <w:ind w:left="1560" w:hanging="1560"/>
      <w:textAlignment w:val="baseline"/>
    </w:pPr>
    <w:rPr>
      <w:szCs w:val="20"/>
      <w:lang w:val="es-ES_tradnl"/>
    </w:rPr>
  </w:style>
  <w:style w:type="paragraph" w:styleId="Listaconvietas2">
    <w:name w:val="List Bullet 2"/>
    <w:basedOn w:val="Normal"/>
    <w:autoRedefine/>
    <w:pPr>
      <w:numPr>
        <w:numId w:val="7"/>
      </w:numPr>
      <w:tabs>
        <w:tab w:val="left" w:pos="720"/>
      </w:tabs>
    </w:pPr>
    <w:rPr>
      <w:lang w:val="es-ES_tradnl"/>
    </w:rPr>
  </w:style>
  <w:style w:type="paragraph" w:customStyle="1" w:styleId="Titulo3">
    <w:name w:val="Titulo 3"/>
    <w:basedOn w:val="Normal"/>
    <w:next w:val="Normal"/>
    <w:autoRedefine/>
    <w:pPr>
      <w:numPr>
        <w:numId w:val="6"/>
      </w:numPr>
      <w:tabs>
        <w:tab w:val="left" w:pos="1701"/>
      </w:tabs>
      <w:spacing w:before="180" w:after="60"/>
    </w:pPr>
    <w:rPr>
      <w:rFonts w:ascii="Arial" w:hAnsi="Arial"/>
      <w:sz w:val="22"/>
      <w:szCs w:val="20"/>
      <w:lang w:val="es-MX" w:eastAsia="es-MX"/>
    </w:rPr>
  </w:style>
  <w:style w:type="paragraph" w:styleId="Listaconvietas">
    <w:name w:val="List Bullet"/>
    <w:basedOn w:val="Normal"/>
    <w:autoRedefine/>
    <w:pPr>
      <w:tabs>
        <w:tab w:val="num" w:pos="0"/>
      </w:tabs>
      <w:spacing w:before="120" w:after="120"/>
    </w:pPr>
    <w:rPr>
      <w:lang w:val="es-ES_tradnl"/>
    </w:rPr>
  </w:style>
  <w:style w:type="paragraph" w:customStyle="1" w:styleId="NormalTdeR">
    <w:name w:val="Normal T de R"/>
    <w:basedOn w:val="Normal"/>
    <w:autoRedefine/>
    <w:pPr>
      <w:spacing w:before="60" w:after="180"/>
    </w:pPr>
    <w:rPr>
      <w:lang w:val="es-CL"/>
    </w:rPr>
  </w:style>
  <w:style w:type="character" w:customStyle="1" w:styleId="EquationCaption">
    <w:name w:val="_Equation Caption"/>
  </w:style>
  <w:style w:type="character" w:styleId="Refdecomentario">
    <w:name w:val="annotation reference"/>
    <w:semiHidden/>
    <w:rPr>
      <w:sz w:val="16"/>
      <w:szCs w:val="16"/>
    </w:rPr>
  </w:style>
  <w:style w:type="paragraph" w:styleId="Asuntodelcomentario">
    <w:name w:val="annotation subject"/>
    <w:basedOn w:val="Textocomentario"/>
    <w:next w:val="Textocomentario"/>
    <w:link w:val="AsuntodelcomentarioCar"/>
    <w:pPr>
      <w:widowControl w:val="0"/>
      <w:jc w:val="left"/>
    </w:pPr>
    <w:rPr>
      <w:rFonts w:ascii="Arial" w:hAnsi="Arial"/>
      <w:b/>
      <w:bCs/>
      <w:snapToGrid w:val="0"/>
      <w:szCs w:val="20"/>
      <w:lang w:val="es-CL"/>
    </w:rPr>
  </w:style>
  <w:style w:type="character" w:customStyle="1" w:styleId="AsuntodelcomentarioCar">
    <w:name w:val="Asunto del comentario Car"/>
    <w:basedOn w:val="TextocomentarioCar"/>
    <w:link w:val="Asuntodelcomentario"/>
    <w:rsid w:val="00063672"/>
    <w:rPr>
      <w:rFonts w:ascii="Arial" w:hAnsi="Arial"/>
      <w:b/>
      <w:bCs/>
      <w:snapToGrid w:val="0"/>
      <w:szCs w:val="24"/>
      <w:lang w:val="es-ES" w:eastAsia="es-ES"/>
    </w:rPr>
  </w:style>
  <w:style w:type="paragraph" w:styleId="Encabezadodelista">
    <w:name w:val="toa heading"/>
    <w:basedOn w:val="Normal"/>
    <w:next w:val="Normal"/>
    <w:semiHidden/>
    <w:pPr>
      <w:widowControl w:val="0"/>
      <w:spacing w:before="120"/>
    </w:pPr>
    <w:rPr>
      <w:rFonts w:ascii="Arial" w:hAnsi="Arial" w:cs="Arial"/>
      <w:b/>
      <w:bCs/>
      <w:snapToGrid w:val="0"/>
      <w:lang w:val="es-CL"/>
    </w:rPr>
  </w:style>
  <w:style w:type="paragraph" w:customStyle="1" w:styleId="Vieta">
    <w:name w:val="Viñeta"/>
    <w:basedOn w:val="Normal"/>
    <w:rPr>
      <w:szCs w:val="20"/>
    </w:rPr>
  </w:style>
  <w:style w:type="paragraph" w:customStyle="1" w:styleId="Cuadro">
    <w:name w:val="Cuadro"/>
    <w:basedOn w:val="Normal"/>
    <w:pPr>
      <w:numPr>
        <w:numId w:val="8"/>
      </w:numPr>
    </w:pPr>
    <w:rPr>
      <w:szCs w:val="20"/>
      <w:lang w:val="es-ES_tradnl"/>
    </w:rPr>
  </w:style>
  <w:style w:type="paragraph" w:customStyle="1" w:styleId="TextoindependienteQ4">
    <w:name w:val="Texto independiente[Qä4"/>
    <w:basedOn w:val="Normal"/>
    <w:pPr>
      <w:widowControl w:val="0"/>
      <w:tabs>
        <w:tab w:val="left" w:pos="1143"/>
        <w:tab w:val="left" w:pos="1203"/>
      </w:tabs>
    </w:pPr>
    <w:rPr>
      <w:snapToGrid w:val="0"/>
      <w:szCs w:val="20"/>
      <w:lang w:val="es-ES_tradnl"/>
    </w:rPr>
  </w:style>
  <w:style w:type="paragraph" w:styleId="Saludo">
    <w:name w:val="Salutation"/>
    <w:basedOn w:val="Normal"/>
    <w:next w:val="Normal"/>
    <w:pPr>
      <w:spacing w:line="288" w:lineRule="auto"/>
    </w:pPr>
  </w:style>
  <w:style w:type="paragraph" w:customStyle="1" w:styleId="Tcnico4">
    <w:name w:val="Técnico 4"/>
    <w:pPr>
      <w:widowControl w:val="0"/>
      <w:tabs>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uppressAutoHyphens/>
    </w:pPr>
    <w:rPr>
      <w:rFonts w:ascii="Courier New" w:hAnsi="Courier New"/>
      <w:b/>
      <w:snapToGrid w:val="0"/>
      <w:sz w:val="24"/>
      <w:lang w:val="en-US" w:eastAsia="es-ES" w:bidi="he-IL"/>
    </w:rPr>
  </w:style>
  <w:style w:type="character" w:customStyle="1" w:styleId="Ttulo3Car">
    <w:name w:val="Título 3 Car"/>
    <w:aliases w:val="HAB19 Car,Título nivel 3 Car,Título 3 Car Car Car,Título 3 Car2,Heading 3 Char Char Char Char Car,HAB19 Char Char Char Char Car,Título nivel 3 Char Char Char Char Car,h3 Car,Título 3 Car1 Car,MyC Título 3 Car"/>
    <w:rPr>
      <w:rFonts w:ascii="Times New Roman Negrita" w:hAnsi="Times New Roman Negrita" w:cs="Arial"/>
      <w:b/>
      <w:bCs/>
      <w:sz w:val="24"/>
      <w:szCs w:val="26"/>
      <w:lang w:val="es-ES" w:eastAsia="es-ES" w:bidi="ar-SA"/>
    </w:rPr>
  </w:style>
  <w:style w:type="paragraph" w:customStyle="1" w:styleId="Bullet1">
    <w:name w:val="Bullet1"/>
    <w:basedOn w:val="Normal"/>
    <w:pPr>
      <w:numPr>
        <w:numId w:val="9"/>
      </w:numPr>
    </w:pPr>
    <w:rPr>
      <w:sz w:val="20"/>
      <w:szCs w:val="20"/>
      <w:lang w:val="es-MX"/>
    </w:rPr>
  </w:style>
  <w:style w:type="paragraph" w:customStyle="1" w:styleId="Encabezadodeseccin">
    <w:name w:val="Encabezado de sección"/>
    <w:basedOn w:val="Ttulo1"/>
    <w:pPr>
      <w:keepLines/>
      <w:numPr>
        <w:numId w:val="11"/>
      </w:numPr>
      <w:shd w:val="pct80" w:color="auto" w:fill="FFFFFF"/>
      <w:spacing w:after="240" w:line="240" w:lineRule="atLeast"/>
      <w:jc w:val="left"/>
    </w:pPr>
    <w:rPr>
      <w:rFonts w:ascii="Times New Roman" w:hAnsi="Times New Roman" w:cs="Times New Roman"/>
      <w:bCs w:val="0"/>
      <w:smallCaps/>
      <w:outline/>
      <w:color w:val="FFFFFF" w:themeColor="background1"/>
      <w:spacing w:val="20"/>
      <w:kern w:val="16"/>
      <w:szCs w:val="20"/>
      <w14:shadow w14:blurRad="0" w14:dist="25400" w14:dir="27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14:textFill>
        <w14:solidFill>
          <w14:srgbClr w14:val="FFFFFF"/>
        </w14:solidFill>
      </w14:textFill>
    </w:rPr>
  </w:style>
  <w:style w:type="character" w:customStyle="1" w:styleId="a1">
    <w:name w:val="a1"/>
    <w:basedOn w:val="Fuentedeprrafopredeter"/>
  </w:style>
  <w:style w:type="paragraph" w:customStyle="1" w:styleId="Style1">
    <w:name w:val="Style1"/>
    <w:basedOn w:val="Ttulo4"/>
    <w:pPr>
      <w:numPr>
        <w:numId w:val="12"/>
      </w:numPr>
      <w:tabs>
        <w:tab w:val="left" w:pos="567"/>
      </w:tabs>
      <w:spacing w:before="0" w:after="0"/>
    </w:pPr>
    <w:rPr>
      <w:rFonts w:ascii="Arial" w:eastAsia="MS Mincho" w:hAnsi="Arial"/>
      <w:b w:val="0"/>
      <w:bCs w:val="0"/>
      <w:sz w:val="22"/>
      <w:szCs w:val="20"/>
    </w:rPr>
  </w:style>
  <w:style w:type="paragraph" w:customStyle="1" w:styleId="EstiloTtulo3Izquierda0cmSangrafrancesa2cm">
    <w:name w:val="Estilo Título 3 + Izquierda:  0 cm Sangría francesa:  2 cm"/>
    <w:basedOn w:val="Ttulo3"/>
    <w:pPr>
      <w:numPr>
        <w:numId w:val="13"/>
      </w:numPr>
      <w:tabs>
        <w:tab w:val="left" w:pos="1134"/>
      </w:tabs>
      <w:spacing w:after="0"/>
    </w:pPr>
    <w:rPr>
      <w:rFonts w:ascii="Arial" w:hAnsi="Arial" w:cs="Times New Roman"/>
      <w:smallCaps/>
      <w:sz w:val="22"/>
      <w:szCs w:val="20"/>
      <w:u w:val="single"/>
      <w:lang w:val="es-ES_tradnl"/>
    </w:rPr>
  </w:style>
  <w:style w:type="paragraph" w:customStyle="1" w:styleId="Tabla">
    <w:name w:val="Tabla"/>
    <w:basedOn w:val="Normal"/>
    <w:pPr>
      <w:spacing w:before="20" w:after="20"/>
      <w:jc w:val="center"/>
    </w:pPr>
    <w:rPr>
      <w:rFonts w:ascii="Arial" w:hAnsi="Arial"/>
      <w:sz w:val="16"/>
      <w:szCs w:val="20"/>
    </w:rPr>
  </w:style>
  <w:style w:type="paragraph" w:customStyle="1" w:styleId="Imagen">
    <w:name w:val="Imagen"/>
    <w:basedOn w:val="Normal"/>
    <w:next w:val="Epgrafe0"/>
    <w:pPr>
      <w:jc w:val="center"/>
    </w:pPr>
    <w:rPr>
      <w:szCs w:val="20"/>
    </w:rPr>
  </w:style>
  <w:style w:type="paragraph" w:customStyle="1" w:styleId="ndice-base">
    <w:name w:val="Índice - base"/>
    <w:basedOn w:val="Normal"/>
    <w:pPr>
      <w:spacing w:before="240" w:line="240" w:lineRule="atLeast"/>
      <w:ind w:left="360" w:hanging="360"/>
    </w:pPr>
    <w:rPr>
      <w:rFonts w:ascii="Arial" w:hAnsi="Arial"/>
      <w:szCs w:val="20"/>
    </w:rPr>
  </w:style>
  <w:style w:type="paragraph" w:customStyle="1" w:styleId="Tabla10">
    <w:name w:val="Tabla 10"/>
    <w:basedOn w:val="Tabla"/>
    <w:pPr>
      <w:keepNext/>
      <w:keepLines/>
      <w:spacing w:line="360" w:lineRule="atLeast"/>
      <w:jc w:val="left"/>
    </w:pPr>
    <w:rPr>
      <w:rFonts w:ascii="Times" w:hAnsi="Times"/>
      <w:sz w:val="20"/>
      <w:lang w:val="es-CL"/>
    </w:rPr>
  </w:style>
  <w:style w:type="paragraph" w:customStyle="1" w:styleId="Titnivel4">
    <w:name w:val="Tit. nivel 4"/>
    <w:pPr>
      <w:widowControl w:val="0"/>
      <w:tabs>
        <w:tab w:val="left" w:pos="-720"/>
        <w:tab w:val="left" w:pos="0"/>
        <w:tab w:val="left" w:pos="720"/>
      </w:tabs>
      <w:suppressAutoHyphens/>
      <w:ind w:left="1440" w:hanging="840"/>
    </w:pPr>
    <w:rPr>
      <w:rFonts w:ascii="Courier" w:hAnsi="Courier"/>
      <w:snapToGrid w:val="0"/>
      <w:sz w:val="24"/>
      <w:lang w:val="en-US" w:eastAsia="es-ES"/>
    </w:rPr>
  </w:style>
  <w:style w:type="paragraph" w:customStyle="1" w:styleId="BodyText21">
    <w:name w:val="Body Text 21"/>
    <w:basedOn w:val="Normal"/>
    <w:pPr>
      <w:spacing w:before="240"/>
    </w:pPr>
    <w:rPr>
      <w:szCs w:val="20"/>
      <w:lang w:val="es-CL"/>
    </w:rPr>
  </w:style>
  <w:style w:type="paragraph" w:customStyle="1" w:styleId="Encabezadodetda">
    <w:name w:val="Encabezado de tda"/>
    <w:basedOn w:val="Normal"/>
    <w:pPr>
      <w:tabs>
        <w:tab w:val="right" w:pos="9360"/>
      </w:tabs>
      <w:spacing w:after="120"/>
      <w:jc w:val="center"/>
    </w:pPr>
    <w:rPr>
      <w:sz w:val="18"/>
      <w:szCs w:val="20"/>
      <w:lang w:val="en-US"/>
    </w:rPr>
  </w:style>
  <w:style w:type="paragraph" w:customStyle="1" w:styleId="formula">
    <w:name w:val="formula"/>
    <w:pPr>
      <w:widowControl w:val="0"/>
      <w:tabs>
        <w:tab w:val="center" w:pos="4608"/>
        <w:tab w:val="center" w:pos="8010"/>
      </w:tabs>
      <w:suppressAutoHyphens/>
      <w:jc w:val="both"/>
    </w:pPr>
    <w:rPr>
      <w:rFonts w:ascii="Courier" w:hAnsi="Courier"/>
      <w:snapToGrid w:val="0"/>
      <w:spacing w:val="-3"/>
      <w:sz w:val="24"/>
      <w:lang w:val="en-US" w:eastAsia="es-ES"/>
    </w:rPr>
  </w:style>
  <w:style w:type="paragraph" w:customStyle="1" w:styleId="0">
    <w:name w:val="0"/>
    <w:basedOn w:val="Normal"/>
    <w:pPr>
      <w:ind w:left="440" w:hanging="440"/>
    </w:pPr>
    <w:rPr>
      <w:rFonts w:ascii="B Futura Bold" w:hAnsi="B Futura Bold"/>
      <w:color w:val="000000"/>
      <w:sz w:val="28"/>
      <w:szCs w:val="20"/>
    </w:rPr>
  </w:style>
  <w:style w:type="paragraph" w:customStyle="1" w:styleId="capitulo">
    <w:name w:val="capitulo"/>
    <w:basedOn w:val="Normal"/>
    <w:pPr>
      <w:spacing w:before="240"/>
      <w:jc w:val="center"/>
    </w:pPr>
    <w:rPr>
      <w:b/>
      <w:i/>
      <w:sz w:val="40"/>
      <w:szCs w:val="20"/>
    </w:rPr>
  </w:style>
  <w:style w:type="paragraph" w:customStyle="1" w:styleId="Destinatario">
    <w:name w:val="Destinatario"/>
    <w:basedOn w:val="Textoindependiente"/>
    <w:next w:val="Saludo"/>
    <w:pPr>
      <w:tabs>
        <w:tab w:val="clear" w:pos="0"/>
      </w:tabs>
      <w:suppressAutoHyphens w:val="0"/>
      <w:spacing w:before="240" w:after="120"/>
    </w:pPr>
    <w:rPr>
      <w:rFonts w:ascii="Arial" w:hAnsi="Arial"/>
      <w:color w:val="auto"/>
      <w:spacing w:val="0"/>
      <w:sz w:val="22"/>
    </w:rPr>
  </w:style>
  <w:style w:type="paragraph" w:customStyle="1" w:styleId="NormalAmbarSolangeambar">
    <w:name w:val="Normal.Ambar.Solange.ambar"/>
    <w:pPr>
      <w:widowControl w:val="0"/>
      <w:suppressAutoHyphens/>
      <w:jc w:val="both"/>
    </w:pPr>
    <w:rPr>
      <w:rFonts w:ascii="CG Times (W1)" w:hAnsi="CG Times (W1)"/>
      <w:sz w:val="24"/>
      <w:lang w:val="es-ES_tradnl" w:eastAsia="es-ES"/>
    </w:rPr>
  </w:style>
  <w:style w:type="paragraph" w:customStyle="1" w:styleId="P1">
    <w:name w:val="P1"/>
    <w:basedOn w:val="Normal"/>
    <w:pPr>
      <w:spacing w:before="240"/>
      <w:ind w:left="1040"/>
    </w:pPr>
    <w:rPr>
      <w:rFonts w:ascii="Futura" w:hAnsi="Futura"/>
      <w:color w:val="000000"/>
      <w:sz w:val="20"/>
      <w:szCs w:val="20"/>
    </w:rPr>
  </w:style>
  <w:style w:type="paragraph" w:customStyle="1" w:styleId="P2">
    <w:name w:val="P2"/>
    <w:basedOn w:val="Normal"/>
    <w:pPr>
      <w:spacing w:before="240"/>
      <w:ind w:left="1860"/>
    </w:pPr>
    <w:rPr>
      <w:rFonts w:ascii="Futura" w:hAnsi="Futura"/>
      <w:color w:val="000000"/>
      <w:sz w:val="20"/>
      <w:szCs w:val="20"/>
    </w:rPr>
  </w:style>
  <w:style w:type="paragraph" w:customStyle="1" w:styleId="tabla0">
    <w:name w:val="tabla"/>
    <w:basedOn w:val="Normal"/>
    <w:pPr>
      <w:tabs>
        <w:tab w:val="left" w:pos="567"/>
        <w:tab w:val="left" w:pos="851"/>
      </w:tabs>
    </w:pPr>
    <w:rPr>
      <w:b/>
      <w:color w:val="000000"/>
      <w:sz w:val="20"/>
      <w:szCs w:val="20"/>
    </w:rPr>
  </w:style>
  <w:style w:type="paragraph" w:customStyle="1" w:styleId="Lista0">
    <w:name w:val="Lista0"/>
    <w:basedOn w:val="Normal"/>
    <w:pPr>
      <w:spacing w:before="120" w:after="120"/>
    </w:pPr>
    <w:rPr>
      <w:szCs w:val="20"/>
    </w:rPr>
  </w:style>
  <w:style w:type="character" w:customStyle="1" w:styleId="Fuentedeencabezadopredeter">
    <w:name w:val="Fuente de encabezado predeter."/>
  </w:style>
  <w:style w:type="character" w:customStyle="1" w:styleId="EquationCaption1">
    <w:name w:val="_Equation Caption1"/>
    <w:basedOn w:val="Fuentedeencabezadopredeter"/>
  </w:style>
  <w:style w:type="character" w:customStyle="1" w:styleId="EquationCaption2">
    <w:name w:val="_Equation Caption2"/>
  </w:style>
  <w:style w:type="paragraph" w:customStyle="1" w:styleId="11">
    <w:name w:val="1 1"/>
    <w:pPr>
      <w:keepNext/>
      <w:keepLines/>
      <w:widowControl w:val="0"/>
      <w:tabs>
        <w:tab w:val="left" w:pos="-720"/>
      </w:tabs>
      <w:suppressAutoHyphens/>
    </w:pPr>
    <w:rPr>
      <w:rFonts w:ascii="Courier" w:hAnsi="Courier"/>
      <w:snapToGrid w:val="0"/>
      <w:sz w:val="24"/>
      <w:lang w:val="en-US" w:eastAsia="es-ES"/>
    </w:rPr>
  </w:style>
  <w:style w:type="character" w:customStyle="1" w:styleId="12">
    <w:name w:val="1 2"/>
    <w:rPr>
      <w:rFonts w:ascii="Courier" w:hAnsi="Courier"/>
      <w:noProof w:val="0"/>
      <w:sz w:val="24"/>
      <w:lang w:val="en-US"/>
    </w:rPr>
  </w:style>
  <w:style w:type="character" w:customStyle="1" w:styleId="13">
    <w:name w:val="1 3"/>
    <w:rPr>
      <w:rFonts w:ascii="Courier" w:hAnsi="Courier"/>
      <w:noProof w:val="0"/>
      <w:sz w:val="24"/>
      <w:lang w:val="en-US"/>
    </w:rPr>
  </w:style>
  <w:style w:type="character" w:customStyle="1" w:styleId="14">
    <w:name w:val="1 4"/>
    <w:rPr>
      <w:b/>
      <w:i/>
      <w:sz w:val="24"/>
    </w:rPr>
  </w:style>
  <w:style w:type="character" w:customStyle="1" w:styleId="15">
    <w:name w:val="1 5"/>
    <w:basedOn w:val="Fuentedeencabezadopredeter"/>
  </w:style>
  <w:style w:type="character" w:customStyle="1" w:styleId="16">
    <w:name w:val="1 6"/>
    <w:basedOn w:val="Fuentedeencabezadopredeter"/>
  </w:style>
  <w:style w:type="character" w:customStyle="1" w:styleId="17">
    <w:name w:val="1 7"/>
    <w:basedOn w:val="Fuentedeencabezadopredeter"/>
  </w:style>
  <w:style w:type="character" w:customStyle="1" w:styleId="18">
    <w:name w:val="1 8"/>
    <w:basedOn w:val="Fuentedeencabezadopredeter"/>
  </w:style>
  <w:style w:type="paragraph" w:customStyle="1" w:styleId="1NIVEL1">
    <w:name w:val="1) NIVEL 1"/>
    <w:pPr>
      <w:widowControl w:val="0"/>
      <w:tabs>
        <w:tab w:val="left" w:pos="-720"/>
        <w:tab w:val="left" w:pos="0"/>
        <w:tab w:val="left" w:pos="720"/>
      </w:tabs>
      <w:suppressAutoHyphens/>
      <w:ind w:left="1440" w:hanging="1440"/>
    </w:pPr>
    <w:rPr>
      <w:rFonts w:ascii="Courier" w:hAnsi="Courier"/>
      <w:snapToGrid w:val="0"/>
      <w:sz w:val="24"/>
      <w:u w:val="single"/>
      <w:lang w:val="en-US" w:eastAsia="es-ES"/>
    </w:rPr>
  </w:style>
  <w:style w:type="character" w:customStyle="1" w:styleId="21">
    <w:name w:val="2 1"/>
    <w:rPr>
      <w:rFonts w:ascii="Courier" w:hAnsi="Courier"/>
      <w:noProof w:val="0"/>
      <w:sz w:val="24"/>
      <w:lang w:val="en-US"/>
    </w:rPr>
  </w:style>
  <w:style w:type="character" w:customStyle="1" w:styleId="22">
    <w:name w:val="2 2"/>
    <w:rPr>
      <w:rFonts w:ascii="Courier" w:hAnsi="Courier"/>
      <w:noProof w:val="0"/>
      <w:sz w:val="24"/>
      <w:lang w:val="en-US"/>
    </w:rPr>
  </w:style>
  <w:style w:type="character" w:customStyle="1" w:styleId="23">
    <w:name w:val="2 3"/>
    <w:rPr>
      <w:rFonts w:ascii="Courier" w:hAnsi="Courier"/>
      <w:noProof w:val="0"/>
      <w:sz w:val="24"/>
      <w:lang w:val="en-US"/>
    </w:rPr>
  </w:style>
  <w:style w:type="paragraph" w:customStyle="1" w:styleId="24a">
    <w:name w:val="2 4a"/>
    <w:pPr>
      <w:widowControl w:val="0"/>
      <w:tabs>
        <w:tab w:val="left" w:pos="-720"/>
      </w:tabs>
      <w:suppressAutoHyphens/>
    </w:pPr>
    <w:rPr>
      <w:rFonts w:ascii="Courier" w:hAnsi="Courier"/>
      <w:b/>
      <w:snapToGrid w:val="0"/>
      <w:sz w:val="24"/>
      <w:lang w:val="en-US" w:eastAsia="es-ES"/>
    </w:rPr>
  </w:style>
  <w:style w:type="paragraph" w:customStyle="1" w:styleId="25">
    <w:name w:val="2 5"/>
    <w:pPr>
      <w:widowControl w:val="0"/>
      <w:tabs>
        <w:tab w:val="left" w:pos="-720"/>
      </w:tabs>
      <w:suppressAutoHyphens/>
      <w:ind w:firstLine="720"/>
    </w:pPr>
    <w:rPr>
      <w:rFonts w:ascii="Courier" w:hAnsi="Courier"/>
      <w:b/>
      <w:snapToGrid w:val="0"/>
      <w:sz w:val="24"/>
      <w:lang w:val="en-US" w:eastAsia="es-ES"/>
    </w:rPr>
  </w:style>
  <w:style w:type="paragraph" w:customStyle="1" w:styleId="26">
    <w:name w:val="2 6"/>
    <w:pPr>
      <w:widowControl w:val="0"/>
      <w:tabs>
        <w:tab w:val="left" w:pos="-720"/>
      </w:tabs>
      <w:suppressAutoHyphens/>
      <w:ind w:firstLine="720"/>
    </w:pPr>
    <w:rPr>
      <w:rFonts w:ascii="Courier" w:hAnsi="Courier"/>
      <w:b/>
      <w:snapToGrid w:val="0"/>
      <w:sz w:val="24"/>
      <w:lang w:val="en-US" w:eastAsia="es-ES"/>
    </w:rPr>
  </w:style>
  <w:style w:type="paragraph" w:customStyle="1" w:styleId="27">
    <w:name w:val="2 7"/>
    <w:pPr>
      <w:widowControl w:val="0"/>
      <w:tabs>
        <w:tab w:val="left" w:pos="-720"/>
      </w:tabs>
      <w:suppressAutoHyphens/>
      <w:ind w:firstLine="720"/>
    </w:pPr>
    <w:rPr>
      <w:rFonts w:ascii="Courier" w:hAnsi="Courier"/>
      <w:b/>
      <w:snapToGrid w:val="0"/>
      <w:sz w:val="24"/>
      <w:lang w:val="en-US" w:eastAsia="es-ES"/>
    </w:rPr>
  </w:style>
  <w:style w:type="paragraph" w:customStyle="1" w:styleId="28a">
    <w:name w:val="2 8a"/>
    <w:pPr>
      <w:widowControl w:val="0"/>
      <w:tabs>
        <w:tab w:val="left" w:pos="-720"/>
      </w:tabs>
      <w:suppressAutoHyphens/>
      <w:ind w:firstLine="720"/>
    </w:pPr>
    <w:rPr>
      <w:rFonts w:ascii="Courier" w:hAnsi="Courier"/>
      <w:b/>
      <w:snapToGrid w:val="0"/>
      <w:sz w:val="24"/>
      <w:lang w:val="en-US" w:eastAsia="es-ES"/>
    </w:rPr>
  </w:style>
  <w:style w:type="paragraph" w:customStyle="1" w:styleId="2NIVEL2">
    <w:name w:val="2) NIVEL 2"/>
    <w:pPr>
      <w:widowControl w:val="0"/>
      <w:tabs>
        <w:tab w:val="left" w:pos="-720"/>
        <w:tab w:val="left" w:pos="0"/>
        <w:tab w:val="left" w:pos="720"/>
      </w:tabs>
      <w:suppressAutoHyphens/>
      <w:ind w:left="1440"/>
    </w:pPr>
    <w:rPr>
      <w:rFonts w:ascii="Courier" w:hAnsi="Courier"/>
      <w:snapToGrid w:val="0"/>
      <w:sz w:val="24"/>
      <w:u w:val="single"/>
      <w:lang w:val="en-US" w:eastAsia="es-ES"/>
    </w:rPr>
  </w:style>
  <w:style w:type="paragraph" w:customStyle="1" w:styleId="3NIVEL3">
    <w:name w:val="3) NIVEL 3"/>
    <w:pPr>
      <w:widowControl w:val="0"/>
      <w:tabs>
        <w:tab w:val="left" w:pos="-720"/>
        <w:tab w:val="left" w:pos="0"/>
        <w:tab w:val="left" w:pos="720"/>
      </w:tabs>
      <w:suppressAutoHyphens/>
      <w:ind w:left="1440"/>
    </w:pPr>
    <w:rPr>
      <w:rFonts w:ascii="Courier" w:hAnsi="Courier"/>
      <w:snapToGrid w:val="0"/>
      <w:sz w:val="24"/>
      <w:lang w:val="en-US" w:eastAsia="es-ES"/>
    </w:rPr>
  </w:style>
  <w:style w:type="paragraph" w:customStyle="1" w:styleId="4NIVEL4">
    <w:name w:val="4) NIVEL 4"/>
    <w:pPr>
      <w:widowControl w:val="0"/>
      <w:tabs>
        <w:tab w:val="left" w:pos="-720"/>
        <w:tab w:val="left" w:pos="0"/>
        <w:tab w:val="left" w:pos="720"/>
        <w:tab w:val="left" w:pos="1440"/>
      </w:tabs>
      <w:suppressAutoHyphens/>
      <w:ind w:left="2160" w:hanging="720"/>
    </w:pPr>
    <w:rPr>
      <w:rFonts w:ascii="Courier" w:hAnsi="Courier"/>
      <w:snapToGrid w:val="0"/>
      <w:sz w:val="24"/>
      <w:lang w:val="en-US" w:eastAsia="es-ES"/>
    </w:rPr>
  </w:style>
  <w:style w:type="paragraph" w:customStyle="1" w:styleId="5NIVEL5">
    <w:name w:val="5) NIVEL 5"/>
    <w:pPr>
      <w:widowControl w:val="0"/>
      <w:tabs>
        <w:tab w:val="left" w:pos="-720"/>
        <w:tab w:val="left" w:pos="0"/>
        <w:tab w:val="left" w:pos="720"/>
        <w:tab w:val="left" w:pos="1440"/>
        <w:tab w:val="decimal" w:pos="2160"/>
      </w:tabs>
      <w:suppressAutoHyphens/>
      <w:ind w:left="2880" w:hanging="1008"/>
    </w:pPr>
    <w:rPr>
      <w:rFonts w:ascii="Courier" w:hAnsi="Courier"/>
      <w:snapToGrid w:val="0"/>
      <w:sz w:val="24"/>
      <w:lang w:val="en-US" w:eastAsia="es-ES"/>
    </w:rPr>
  </w:style>
  <w:style w:type="paragraph" w:customStyle="1" w:styleId="6NIVEL6">
    <w:name w:val="6) NIVEL 6"/>
    <w:pPr>
      <w:widowControl w:val="0"/>
      <w:tabs>
        <w:tab w:val="left" w:pos="-720"/>
        <w:tab w:val="left" w:pos="0"/>
        <w:tab w:val="left" w:pos="720"/>
        <w:tab w:val="left" w:pos="1440"/>
        <w:tab w:val="left" w:pos="2160"/>
        <w:tab w:val="left" w:pos="2880"/>
      </w:tabs>
      <w:suppressAutoHyphens/>
      <w:ind w:left="3600" w:hanging="720"/>
    </w:pPr>
    <w:rPr>
      <w:rFonts w:ascii="Courier" w:hAnsi="Courier"/>
      <w:snapToGrid w:val="0"/>
      <w:sz w:val="24"/>
      <w:lang w:val="en-US" w:eastAsia="es-ES"/>
    </w:rPr>
  </w:style>
  <w:style w:type="paragraph" w:customStyle="1" w:styleId="7NIVEL7">
    <w:name w:val="7) NIVEL 7"/>
    <w:pPr>
      <w:widowControl w:val="0"/>
      <w:tabs>
        <w:tab w:val="left" w:pos="-720"/>
        <w:tab w:val="left" w:pos="0"/>
        <w:tab w:val="left" w:pos="720"/>
        <w:tab w:val="left" w:pos="1440"/>
        <w:tab w:val="left" w:pos="2160"/>
        <w:tab w:val="left" w:pos="2880"/>
        <w:tab w:val="left" w:pos="3600"/>
      </w:tabs>
      <w:suppressAutoHyphens/>
      <w:ind w:left="4320" w:hanging="720"/>
    </w:pPr>
    <w:rPr>
      <w:rFonts w:ascii="Courier" w:hAnsi="Courier"/>
      <w:snapToGrid w:val="0"/>
      <w:sz w:val="24"/>
      <w:lang w:val="en-US" w:eastAsia="es-ES"/>
    </w:rPr>
  </w:style>
  <w:style w:type="paragraph" w:customStyle="1" w:styleId="8NIVEL8">
    <w:name w:val="8) NIVEL 8"/>
    <w:pPr>
      <w:widowControl w:val="0"/>
      <w:tabs>
        <w:tab w:val="left" w:pos="-720"/>
        <w:tab w:val="left" w:pos="0"/>
        <w:tab w:val="left" w:pos="720"/>
        <w:tab w:val="left" w:pos="1440"/>
        <w:tab w:val="left" w:pos="2160"/>
        <w:tab w:val="left" w:pos="2880"/>
        <w:tab w:val="left" w:pos="3600"/>
        <w:tab w:val="left" w:pos="4320"/>
      </w:tabs>
      <w:suppressAutoHyphens/>
      <w:ind w:left="5040" w:hanging="720"/>
    </w:pPr>
    <w:rPr>
      <w:rFonts w:ascii="Courier" w:hAnsi="Courier"/>
      <w:snapToGrid w:val="0"/>
      <w:sz w:val="24"/>
      <w:lang w:val="en-US" w:eastAsia="es-ES"/>
    </w:rPr>
  </w:style>
  <w:style w:type="character" w:customStyle="1" w:styleId="9CUADROS">
    <w:name w:val="9) CUADROS"/>
    <w:rPr>
      <w:rFonts w:ascii="Courier" w:hAnsi="Courier"/>
      <w:noProof w:val="0"/>
      <w:sz w:val="24"/>
      <w:lang w:val="en-US"/>
    </w:rPr>
  </w:style>
  <w:style w:type="character" w:customStyle="1" w:styleId="a10FIGURAS">
    <w:name w:val="a10) FIGURAS"/>
    <w:rPr>
      <w:rFonts w:ascii="Courier" w:hAnsi="Courier"/>
      <w:noProof w:val="0"/>
      <w:sz w:val="24"/>
      <w:lang w:val="en-US"/>
    </w:rPr>
  </w:style>
  <w:style w:type="character" w:customStyle="1" w:styleId="a2">
    <w:name w:val="a2"/>
    <w:rPr>
      <w:rFonts w:ascii="Courier" w:hAnsi="Courier"/>
      <w:noProof w:val="0"/>
      <w:sz w:val="24"/>
      <w:lang w:val="en-US"/>
    </w:rPr>
  </w:style>
  <w:style w:type="character" w:customStyle="1" w:styleId="a3">
    <w:name w:val="a3"/>
    <w:rPr>
      <w:rFonts w:ascii="Courier" w:hAnsi="Courier"/>
      <w:noProof w:val="0"/>
      <w:sz w:val="24"/>
      <w:lang w:val="en-US"/>
    </w:rPr>
  </w:style>
  <w:style w:type="character" w:customStyle="1" w:styleId="a4">
    <w:name w:val="a4"/>
    <w:rPr>
      <w:rFonts w:ascii="Courier" w:hAnsi="Courier"/>
      <w:noProof w:val="0"/>
      <w:sz w:val="24"/>
      <w:lang w:val="en-US"/>
    </w:rPr>
  </w:style>
  <w:style w:type="character" w:customStyle="1" w:styleId="a5">
    <w:name w:val="a5"/>
    <w:rPr>
      <w:rFonts w:ascii="Courier" w:hAnsi="Courier"/>
      <w:noProof w:val="0"/>
      <w:sz w:val="24"/>
      <w:lang w:val="en-US"/>
    </w:rPr>
  </w:style>
  <w:style w:type="character" w:customStyle="1" w:styleId="a6">
    <w:name w:val="a6"/>
    <w:rPr>
      <w:rFonts w:ascii="Courier" w:hAnsi="Courier"/>
      <w:noProof w:val="0"/>
      <w:sz w:val="24"/>
      <w:lang w:val="en-US"/>
    </w:rPr>
  </w:style>
  <w:style w:type="character" w:customStyle="1" w:styleId="a7">
    <w:name w:val="a7"/>
    <w:rPr>
      <w:rFonts w:ascii="Courier" w:hAnsi="Courier"/>
      <w:noProof w:val="0"/>
      <w:sz w:val="24"/>
      <w:lang w:val="en-US"/>
    </w:rPr>
  </w:style>
  <w:style w:type="character" w:customStyle="1" w:styleId="Bibliogr">
    <w:name w:val="Bibliogr."/>
    <w:basedOn w:val="Fuentedeencabezadopredeter"/>
  </w:style>
  <w:style w:type="character" w:customStyle="1" w:styleId="Bibliogrphy">
    <w:name w:val="Bibliogrphy"/>
    <w:basedOn w:val="Fuentedeencabezadopredeter"/>
  </w:style>
  <w:style w:type="paragraph" w:customStyle="1" w:styleId="cadelucho1">
    <w:name w:val="cade/lucho 1"/>
    <w:pPr>
      <w:widowControl w:val="0"/>
      <w:tabs>
        <w:tab w:val="left" w:pos="-720"/>
      </w:tabs>
      <w:suppressAutoHyphens/>
    </w:pPr>
    <w:rPr>
      <w:rFonts w:ascii="Courier" w:hAnsi="Courier"/>
      <w:snapToGrid w:val="0"/>
      <w:sz w:val="24"/>
      <w:lang w:val="en-US" w:eastAsia="es-ES"/>
    </w:rPr>
  </w:style>
  <w:style w:type="paragraph" w:customStyle="1" w:styleId="Cade-LVF1">
    <w:name w:val="Cade-LVF 1"/>
    <w:pPr>
      <w:widowControl w:val="0"/>
      <w:tabs>
        <w:tab w:val="left" w:pos="-720"/>
      </w:tabs>
      <w:suppressAutoHyphens/>
    </w:pPr>
    <w:rPr>
      <w:rFonts w:ascii="Courier" w:hAnsi="Courier"/>
      <w:snapToGrid w:val="0"/>
      <w:sz w:val="24"/>
      <w:lang w:val="en-US" w:eastAsia="es-ES"/>
    </w:rPr>
  </w:style>
  <w:style w:type="character" w:customStyle="1" w:styleId="DefaultPara">
    <w:name w:val="Default Para"/>
    <w:basedOn w:val="Fuentedeencabezadopredeter"/>
  </w:style>
  <w:style w:type="character" w:customStyle="1" w:styleId="DefaultParagraphFo">
    <w:name w:val="Default Paragraph Fo"/>
    <w:basedOn w:val="Fuentedeencabezadopredeter"/>
  </w:style>
  <w:style w:type="character" w:customStyle="1" w:styleId="DocInit">
    <w:name w:val="Doc Init"/>
    <w:basedOn w:val="Fuentedeencabezadopredeter"/>
  </w:style>
  <w:style w:type="paragraph" w:customStyle="1" w:styleId="Document1">
    <w:name w:val="Document 1"/>
    <w:pPr>
      <w:keepNext/>
      <w:keepLines/>
      <w:widowControl w:val="0"/>
      <w:tabs>
        <w:tab w:val="left" w:pos="-720"/>
      </w:tabs>
      <w:suppressAutoHyphens/>
    </w:pPr>
    <w:rPr>
      <w:rFonts w:ascii="Courier" w:hAnsi="Courier"/>
      <w:snapToGrid w:val="0"/>
      <w:sz w:val="24"/>
      <w:lang w:val="en-US" w:eastAsia="es-ES"/>
    </w:rPr>
  </w:style>
  <w:style w:type="paragraph" w:customStyle="1" w:styleId="Document1a">
    <w:name w:val="Document 1a"/>
    <w:pPr>
      <w:keepNext/>
      <w:keepLines/>
      <w:widowControl w:val="0"/>
      <w:tabs>
        <w:tab w:val="left" w:pos="-720"/>
      </w:tabs>
      <w:suppressAutoHyphens/>
    </w:pPr>
    <w:rPr>
      <w:rFonts w:ascii="Courier" w:hAnsi="Courier"/>
      <w:snapToGrid w:val="0"/>
      <w:sz w:val="24"/>
      <w:lang w:val="en-US" w:eastAsia="es-ES"/>
    </w:rPr>
  </w:style>
  <w:style w:type="character" w:customStyle="1" w:styleId="Document2">
    <w:name w:val="Document 2"/>
    <w:rPr>
      <w:rFonts w:ascii="Courier" w:hAnsi="Courier"/>
      <w:noProof w:val="0"/>
      <w:sz w:val="24"/>
      <w:lang w:val="en-US"/>
    </w:rPr>
  </w:style>
  <w:style w:type="character" w:customStyle="1" w:styleId="Document2a">
    <w:name w:val="Document 2a"/>
    <w:basedOn w:val="Fuentedeencabezadopredeter"/>
  </w:style>
  <w:style w:type="character" w:customStyle="1" w:styleId="Document3">
    <w:name w:val="Document 3"/>
    <w:rPr>
      <w:rFonts w:ascii="Courier" w:hAnsi="Courier"/>
      <w:noProof w:val="0"/>
      <w:sz w:val="24"/>
      <w:lang w:val="en-US"/>
    </w:rPr>
  </w:style>
  <w:style w:type="character" w:customStyle="1" w:styleId="Document3a">
    <w:name w:val="Document 3a"/>
    <w:basedOn w:val="Fuentedeencabezadopredeter"/>
  </w:style>
  <w:style w:type="character" w:customStyle="1" w:styleId="Document4">
    <w:name w:val="Document 4"/>
    <w:rPr>
      <w:b/>
      <w:i/>
      <w:sz w:val="24"/>
    </w:rPr>
  </w:style>
  <w:style w:type="character" w:customStyle="1" w:styleId="Document4a">
    <w:name w:val="Document 4a"/>
    <w:rPr>
      <w:b/>
      <w:i/>
      <w:sz w:val="24"/>
    </w:rPr>
  </w:style>
  <w:style w:type="character" w:customStyle="1" w:styleId="Document5">
    <w:name w:val="Document 5"/>
    <w:basedOn w:val="Fuentedeencabezadopredeter"/>
  </w:style>
  <w:style w:type="character" w:customStyle="1" w:styleId="Document5a">
    <w:name w:val="Document 5a"/>
    <w:basedOn w:val="Fuentedeencabezadopredeter"/>
  </w:style>
  <w:style w:type="character" w:customStyle="1" w:styleId="Document6">
    <w:name w:val="Document 6"/>
    <w:basedOn w:val="Fuentedeencabezadopredeter"/>
  </w:style>
  <w:style w:type="character" w:customStyle="1" w:styleId="Document6a">
    <w:name w:val="Document 6a"/>
    <w:basedOn w:val="Fuentedeencabezadopredeter"/>
  </w:style>
  <w:style w:type="character" w:customStyle="1" w:styleId="Document7">
    <w:name w:val="Document 7"/>
    <w:basedOn w:val="Fuentedeencabezadopredeter"/>
  </w:style>
  <w:style w:type="character" w:customStyle="1" w:styleId="Document7a">
    <w:name w:val="Document 7a"/>
    <w:basedOn w:val="Fuentedeencabezadopredeter"/>
  </w:style>
  <w:style w:type="character" w:customStyle="1" w:styleId="Document8">
    <w:name w:val="Document 8"/>
    <w:basedOn w:val="Fuentedeencabezadopredeter"/>
  </w:style>
  <w:style w:type="character" w:customStyle="1" w:styleId="Document8a">
    <w:name w:val="Document 8a"/>
    <w:basedOn w:val="Fuentedeencabezadopredeter"/>
  </w:style>
  <w:style w:type="paragraph" w:customStyle="1" w:styleId="Document10">
    <w:name w:val="Document[1]"/>
    <w:pPr>
      <w:keepNext/>
      <w:keepLines/>
      <w:widowControl w:val="0"/>
      <w:tabs>
        <w:tab w:val="left" w:pos="-720"/>
      </w:tabs>
      <w:suppressAutoHyphens/>
    </w:pPr>
    <w:rPr>
      <w:rFonts w:ascii="Courier" w:hAnsi="Courier"/>
      <w:snapToGrid w:val="0"/>
      <w:sz w:val="24"/>
      <w:lang w:val="en-US" w:eastAsia="es-ES"/>
    </w:rPr>
  </w:style>
  <w:style w:type="character" w:customStyle="1" w:styleId="Document20">
    <w:name w:val="Document[2]"/>
    <w:rPr>
      <w:rFonts w:ascii="Courier" w:hAnsi="Courier"/>
      <w:noProof w:val="0"/>
      <w:sz w:val="24"/>
      <w:lang w:val="en-US"/>
    </w:rPr>
  </w:style>
  <w:style w:type="character" w:customStyle="1" w:styleId="Document30">
    <w:name w:val="Document[3]"/>
    <w:rPr>
      <w:rFonts w:ascii="Courier" w:hAnsi="Courier"/>
      <w:noProof w:val="0"/>
      <w:sz w:val="24"/>
      <w:lang w:val="en-US"/>
    </w:rPr>
  </w:style>
  <w:style w:type="character" w:customStyle="1" w:styleId="Document40">
    <w:name w:val="Document[4]"/>
    <w:rPr>
      <w:b/>
      <w:i/>
      <w:sz w:val="24"/>
    </w:rPr>
  </w:style>
  <w:style w:type="character" w:customStyle="1" w:styleId="Document50">
    <w:name w:val="Document[5]"/>
    <w:basedOn w:val="Fuentedeencabezadopredeter"/>
  </w:style>
  <w:style w:type="character" w:customStyle="1" w:styleId="Document60">
    <w:name w:val="Document[6]"/>
    <w:basedOn w:val="Fuentedeencabezadopredeter"/>
  </w:style>
  <w:style w:type="character" w:customStyle="1" w:styleId="Document70">
    <w:name w:val="Document[7]"/>
    <w:basedOn w:val="Fuentedeencabezadopredeter"/>
  </w:style>
  <w:style w:type="character" w:customStyle="1" w:styleId="Document80">
    <w:name w:val="Document[8]"/>
    <w:basedOn w:val="Fuentedeencabezadopredeter"/>
  </w:style>
  <w:style w:type="paragraph" w:customStyle="1" w:styleId="Documento1">
    <w:name w:val="Documento 1"/>
    <w:pPr>
      <w:keepNext/>
      <w:keepLines/>
      <w:widowControl w:val="0"/>
      <w:tabs>
        <w:tab w:val="left" w:pos="-720"/>
      </w:tabs>
      <w:suppressAutoHyphens/>
    </w:pPr>
    <w:rPr>
      <w:rFonts w:ascii="Courier" w:hAnsi="Courier"/>
      <w:snapToGrid w:val="0"/>
      <w:sz w:val="24"/>
      <w:lang w:val="en-US" w:eastAsia="es-ES"/>
    </w:rPr>
  </w:style>
  <w:style w:type="paragraph" w:customStyle="1" w:styleId="Documento1a">
    <w:name w:val="Documento 1a"/>
    <w:pPr>
      <w:keepNext/>
      <w:keepLines/>
      <w:widowControl w:val="0"/>
      <w:tabs>
        <w:tab w:val="left" w:pos="-720"/>
      </w:tabs>
      <w:suppressAutoHyphens/>
    </w:pPr>
    <w:rPr>
      <w:rFonts w:ascii="Courier" w:hAnsi="Courier"/>
      <w:snapToGrid w:val="0"/>
      <w:sz w:val="24"/>
      <w:lang w:val="en-US" w:eastAsia="es-ES"/>
    </w:rPr>
  </w:style>
  <w:style w:type="character" w:customStyle="1" w:styleId="Documento2">
    <w:name w:val="Documento 2"/>
    <w:rPr>
      <w:rFonts w:ascii="Courier" w:hAnsi="Courier"/>
      <w:noProof w:val="0"/>
      <w:sz w:val="24"/>
      <w:lang w:val="en-US"/>
    </w:rPr>
  </w:style>
  <w:style w:type="character" w:customStyle="1" w:styleId="Documento2a">
    <w:name w:val="Documento 2a"/>
    <w:basedOn w:val="Fuentedeencabezadopredeter"/>
  </w:style>
  <w:style w:type="character" w:customStyle="1" w:styleId="Documento3">
    <w:name w:val="Documento 3"/>
    <w:rPr>
      <w:rFonts w:ascii="Courier" w:hAnsi="Courier"/>
      <w:noProof w:val="0"/>
      <w:sz w:val="24"/>
      <w:lang w:val="en-US"/>
    </w:rPr>
  </w:style>
  <w:style w:type="character" w:customStyle="1" w:styleId="Documento3a">
    <w:name w:val="Documento 3a"/>
    <w:basedOn w:val="Fuentedeencabezadopredeter"/>
  </w:style>
  <w:style w:type="character" w:customStyle="1" w:styleId="Documento4">
    <w:name w:val="Documento 4"/>
    <w:rPr>
      <w:b/>
      <w:i/>
      <w:sz w:val="24"/>
    </w:rPr>
  </w:style>
  <w:style w:type="character" w:customStyle="1" w:styleId="Documento4a">
    <w:name w:val="Documento 4a"/>
    <w:rPr>
      <w:b/>
      <w:i/>
      <w:sz w:val="24"/>
    </w:rPr>
  </w:style>
  <w:style w:type="character" w:customStyle="1" w:styleId="Documento5">
    <w:name w:val="Documento 5"/>
    <w:basedOn w:val="Fuentedeencabezadopredeter"/>
  </w:style>
  <w:style w:type="character" w:customStyle="1" w:styleId="Documento5a">
    <w:name w:val="Documento 5a"/>
    <w:basedOn w:val="Fuentedeencabezadopredeter"/>
  </w:style>
  <w:style w:type="character" w:customStyle="1" w:styleId="Documento6">
    <w:name w:val="Documento 6"/>
    <w:basedOn w:val="Fuentedeencabezadopredeter"/>
  </w:style>
  <w:style w:type="character" w:customStyle="1" w:styleId="Documento6a">
    <w:name w:val="Documento 6a"/>
    <w:basedOn w:val="Fuentedeencabezadopredeter"/>
  </w:style>
  <w:style w:type="character" w:customStyle="1" w:styleId="Documento7">
    <w:name w:val="Documento 7"/>
    <w:basedOn w:val="Fuentedeencabezadopredeter"/>
  </w:style>
  <w:style w:type="character" w:customStyle="1" w:styleId="Documento7a">
    <w:name w:val="Documento 7a"/>
    <w:basedOn w:val="Fuentedeencabezadopredeter"/>
  </w:style>
  <w:style w:type="character" w:customStyle="1" w:styleId="Documento8">
    <w:name w:val="Documento 8"/>
    <w:basedOn w:val="Fuentedeencabezadopredeter"/>
  </w:style>
  <w:style w:type="character" w:customStyle="1" w:styleId="Documento8a">
    <w:name w:val="Documento 8a"/>
    <w:basedOn w:val="Fuentedeencabezadopredeter"/>
  </w:style>
  <w:style w:type="paragraph" w:customStyle="1" w:styleId="Documento10">
    <w:name w:val="Documento[1]"/>
    <w:pPr>
      <w:keepNext/>
      <w:keepLines/>
      <w:widowControl w:val="0"/>
      <w:tabs>
        <w:tab w:val="left" w:pos="-720"/>
      </w:tabs>
      <w:suppressAutoHyphens/>
    </w:pPr>
    <w:rPr>
      <w:rFonts w:ascii="Courier" w:hAnsi="Courier"/>
      <w:snapToGrid w:val="0"/>
      <w:sz w:val="24"/>
      <w:lang w:val="en-US" w:eastAsia="es-ES"/>
    </w:rPr>
  </w:style>
  <w:style w:type="character" w:customStyle="1" w:styleId="Documento20">
    <w:name w:val="Documento[2]"/>
    <w:rPr>
      <w:rFonts w:ascii="Courier" w:hAnsi="Courier"/>
      <w:noProof w:val="0"/>
      <w:sz w:val="24"/>
      <w:lang w:val="en-US"/>
    </w:rPr>
  </w:style>
  <w:style w:type="character" w:customStyle="1" w:styleId="Documento30">
    <w:name w:val="Documento[3]"/>
    <w:rPr>
      <w:rFonts w:ascii="Courier" w:hAnsi="Courier"/>
      <w:noProof w:val="0"/>
      <w:sz w:val="24"/>
      <w:lang w:val="en-US"/>
    </w:rPr>
  </w:style>
  <w:style w:type="character" w:customStyle="1" w:styleId="Documento40">
    <w:name w:val="Documento[4]"/>
    <w:rPr>
      <w:b/>
      <w:i/>
      <w:sz w:val="24"/>
    </w:rPr>
  </w:style>
  <w:style w:type="character" w:customStyle="1" w:styleId="Documento50">
    <w:name w:val="Documento[5]"/>
    <w:basedOn w:val="Fuentedeencabezadopredeter"/>
  </w:style>
  <w:style w:type="character" w:customStyle="1" w:styleId="Documento60">
    <w:name w:val="Documento[6]"/>
    <w:basedOn w:val="Fuentedeencabezadopredeter"/>
  </w:style>
  <w:style w:type="character" w:customStyle="1" w:styleId="Documento70">
    <w:name w:val="Documento[7]"/>
    <w:basedOn w:val="Fuentedeencabezadopredeter"/>
  </w:style>
  <w:style w:type="character" w:customStyle="1" w:styleId="Documento80">
    <w:name w:val="Documento[8]"/>
    <w:basedOn w:val="Fuentedeencabezadopredeter"/>
  </w:style>
  <w:style w:type="paragraph" w:customStyle="1" w:styleId="epgrafe1">
    <w:name w:val="epígrafe1"/>
    <w:pPr>
      <w:widowControl w:val="0"/>
      <w:tabs>
        <w:tab w:val="left" w:pos="-720"/>
      </w:tabs>
      <w:suppressAutoHyphens/>
    </w:pPr>
    <w:rPr>
      <w:rFonts w:ascii="Courier" w:hAnsi="Courier"/>
      <w:snapToGrid w:val="0"/>
      <w:sz w:val="24"/>
      <w:lang w:val="es-ES_tradnl" w:eastAsia="es-ES"/>
    </w:rPr>
  </w:style>
  <w:style w:type="paragraph" w:customStyle="1" w:styleId="Escrlegal">
    <w:name w:val="Escr. legal"/>
    <w:pPr>
      <w:widowControl w:val="0"/>
      <w:tabs>
        <w:tab w:val="left" w:pos="-720"/>
      </w:tabs>
      <w:suppressAutoHyphens/>
      <w:spacing w:line="-240" w:lineRule="auto"/>
    </w:pPr>
    <w:rPr>
      <w:rFonts w:ascii="Courier" w:hAnsi="Courier"/>
      <w:snapToGrid w:val="0"/>
      <w:sz w:val="24"/>
      <w:lang w:val="en-US" w:eastAsia="es-ES"/>
    </w:rPr>
  </w:style>
  <w:style w:type="paragraph" w:customStyle="1" w:styleId="Figura">
    <w:name w:val="Figura"/>
    <w:basedOn w:val="Normal"/>
    <w:pPr>
      <w:jc w:val="center"/>
    </w:pPr>
    <w:rPr>
      <w:rFonts w:ascii="Arial" w:hAnsi="Arial"/>
      <w:sz w:val="22"/>
      <w:szCs w:val="20"/>
      <w:lang w:val="es-MX"/>
    </w:rPr>
  </w:style>
  <w:style w:type="character" w:customStyle="1" w:styleId="Fuentedeencabezado">
    <w:name w:val="Fuente de encabezado"/>
    <w:basedOn w:val="Fuentedeencabezadopredeter"/>
  </w:style>
  <w:style w:type="paragraph" w:customStyle="1" w:styleId="ndice1">
    <w:name w:val="índice 1"/>
    <w:basedOn w:val="Normal"/>
    <w:pPr>
      <w:tabs>
        <w:tab w:val="left" w:leader="dot" w:pos="9000"/>
        <w:tab w:val="right" w:pos="9360"/>
      </w:tabs>
      <w:spacing w:before="240"/>
      <w:ind w:left="720" w:hanging="720"/>
    </w:pPr>
    <w:rPr>
      <w:rFonts w:ascii="Courier" w:hAnsi="Courier"/>
      <w:szCs w:val="20"/>
      <w:lang w:val="en-US"/>
    </w:rPr>
  </w:style>
  <w:style w:type="paragraph" w:customStyle="1" w:styleId="ndice11">
    <w:name w:val="índice 11"/>
    <w:pPr>
      <w:widowControl w:val="0"/>
      <w:tabs>
        <w:tab w:val="left" w:pos="259"/>
        <w:tab w:val="left" w:pos="979"/>
        <w:tab w:val="left" w:pos="1699"/>
        <w:tab w:val="left" w:leader="dot" w:pos="9259"/>
      </w:tabs>
      <w:suppressAutoHyphens/>
    </w:pPr>
    <w:rPr>
      <w:rFonts w:ascii="Courier" w:hAnsi="Courier"/>
      <w:snapToGrid w:val="0"/>
      <w:sz w:val="24"/>
      <w:lang w:val="en-US" w:eastAsia="es-ES"/>
    </w:rPr>
  </w:style>
  <w:style w:type="paragraph" w:customStyle="1" w:styleId="ndice2">
    <w:name w:val="índice 2"/>
    <w:basedOn w:val="Normal"/>
    <w:pPr>
      <w:tabs>
        <w:tab w:val="left" w:leader="dot" w:pos="9000"/>
        <w:tab w:val="right" w:pos="9360"/>
      </w:tabs>
      <w:spacing w:before="240"/>
      <w:ind w:left="720"/>
    </w:pPr>
    <w:rPr>
      <w:rFonts w:ascii="Courier" w:hAnsi="Courier"/>
      <w:szCs w:val="20"/>
      <w:lang w:val="en-US"/>
    </w:rPr>
  </w:style>
  <w:style w:type="paragraph" w:customStyle="1" w:styleId="ndice21">
    <w:name w:val="índice 21"/>
    <w:pPr>
      <w:widowControl w:val="0"/>
      <w:tabs>
        <w:tab w:val="left" w:pos="979"/>
        <w:tab w:val="left" w:pos="1699"/>
        <w:tab w:val="left" w:leader="dot" w:pos="9259"/>
      </w:tabs>
      <w:suppressAutoHyphens/>
    </w:pPr>
    <w:rPr>
      <w:rFonts w:ascii="Courier" w:hAnsi="Courier"/>
      <w:snapToGrid w:val="0"/>
      <w:sz w:val="24"/>
      <w:lang w:val="en-US" w:eastAsia="es-ES"/>
    </w:rPr>
  </w:style>
  <w:style w:type="character" w:customStyle="1" w:styleId="Inicdoc">
    <w:name w:val="Inic. doc."/>
    <w:basedOn w:val="Fuentedeencabezadopredeter"/>
  </w:style>
  <w:style w:type="character" w:customStyle="1" w:styleId="Inicestt">
    <w:name w:val="Inic. est. t"/>
    <w:rPr>
      <w:rFonts w:ascii="Courier" w:hAnsi="Courier"/>
      <w:noProof w:val="0"/>
      <w:sz w:val="24"/>
      <w:lang w:val="en-US"/>
    </w:rPr>
  </w:style>
  <w:style w:type="paragraph" w:customStyle="1" w:styleId="Prder1">
    <w:name w:val="PÀ_Àr. der. 1"/>
    <w:pPr>
      <w:widowControl w:val="0"/>
      <w:tabs>
        <w:tab w:val="left" w:pos="-1440"/>
        <w:tab w:val="left" w:pos="-929"/>
        <w:tab w:val="decimal" w:pos="-720"/>
      </w:tabs>
      <w:suppressAutoHyphens/>
    </w:pPr>
    <w:rPr>
      <w:rFonts w:ascii="Courier" w:hAnsi="Courier"/>
      <w:snapToGrid w:val="0"/>
      <w:sz w:val="24"/>
      <w:lang w:val="en-US" w:eastAsia="es-ES"/>
    </w:rPr>
  </w:style>
  <w:style w:type="paragraph" w:customStyle="1" w:styleId="Prder2">
    <w:name w:val="PÀ_Àr. der. 2"/>
    <w:pPr>
      <w:widowControl w:val="0"/>
      <w:tabs>
        <w:tab w:val="left" w:pos="-1440"/>
        <w:tab w:val="left" w:pos="-720"/>
        <w:tab w:val="left" w:pos="-294"/>
        <w:tab w:val="decimal" w:pos="0"/>
      </w:tabs>
      <w:suppressAutoHyphens/>
    </w:pPr>
    <w:rPr>
      <w:rFonts w:ascii="Courier" w:hAnsi="Courier"/>
      <w:snapToGrid w:val="0"/>
      <w:sz w:val="24"/>
      <w:lang w:val="en-US" w:eastAsia="es-ES"/>
    </w:rPr>
  </w:style>
  <w:style w:type="paragraph" w:customStyle="1" w:styleId="Prder3">
    <w:name w:val="PÀ_Àr. der. 3"/>
    <w:pPr>
      <w:widowControl w:val="0"/>
      <w:tabs>
        <w:tab w:val="left" w:pos="-1440"/>
        <w:tab w:val="left" w:pos="-720"/>
        <w:tab w:val="left" w:pos="0"/>
        <w:tab w:val="left" w:pos="484"/>
        <w:tab w:val="decimal" w:pos="720"/>
      </w:tabs>
      <w:suppressAutoHyphens/>
    </w:pPr>
    <w:rPr>
      <w:rFonts w:ascii="Courier" w:hAnsi="Courier"/>
      <w:snapToGrid w:val="0"/>
      <w:sz w:val="24"/>
      <w:lang w:val="en-US" w:eastAsia="es-ES"/>
    </w:rPr>
  </w:style>
  <w:style w:type="paragraph" w:customStyle="1" w:styleId="Prder4">
    <w:name w:val="PÀ_Àr. der. 4"/>
    <w:pPr>
      <w:widowControl w:val="0"/>
      <w:tabs>
        <w:tab w:val="left" w:pos="-1440"/>
        <w:tab w:val="left" w:pos="-720"/>
        <w:tab w:val="left" w:pos="0"/>
        <w:tab w:val="left" w:pos="720"/>
        <w:tab w:val="left" w:pos="1204"/>
        <w:tab w:val="decimal" w:pos="1440"/>
      </w:tabs>
      <w:suppressAutoHyphens/>
    </w:pPr>
    <w:rPr>
      <w:rFonts w:ascii="Courier" w:hAnsi="Courier"/>
      <w:snapToGrid w:val="0"/>
      <w:sz w:val="24"/>
      <w:lang w:val="en-US" w:eastAsia="es-ES"/>
    </w:rPr>
  </w:style>
  <w:style w:type="paragraph" w:customStyle="1" w:styleId="Prder5">
    <w:name w:val="PÀ_Àr. der. 5"/>
    <w:pPr>
      <w:widowControl w:val="0"/>
      <w:tabs>
        <w:tab w:val="left" w:pos="-1440"/>
        <w:tab w:val="left" w:pos="-720"/>
        <w:tab w:val="left" w:pos="0"/>
        <w:tab w:val="left" w:pos="720"/>
        <w:tab w:val="left" w:pos="1440"/>
        <w:tab w:val="left" w:pos="1804"/>
        <w:tab w:val="decimal" w:pos="2160"/>
      </w:tabs>
      <w:suppressAutoHyphens/>
    </w:pPr>
    <w:rPr>
      <w:rFonts w:ascii="Courier" w:hAnsi="Courier"/>
      <w:snapToGrid w:val="0"/>
      <w:sz w:val="24"/>
      <w:lang w:val="en-US" w:eastAsia="es-ES"/>
    </w:rPr>
  </w:style>
  <w:style w:type="paragraph" w:customStyle="1" w:styleId="Prder6">
    <w:name w:val="PÀ_Àr. der. 6"/>
    <w:pPr>
      <w:widowControl w:val="0"/>
      <w:tabs>
        <w:tab w:val="left" w:pos="-1440"/>
        <w:tab w:val="left" w:pos="-720"/>
        <w:tab w:val="left" w:pos="0"/>
        <w:tab w:val="left" w:pos="720"/>
        <w:tab w:val="left" w:pos="1440"/>
        <w:tab w:val="left" w:pos="2160"/>
        <w:tab w:val="left" w:pos="2524"/>
        <w:tab w:val="decimal" w:pos="2880"/>
      </w:tabs>
      <w:suppressAutoHyphens/>
    </w:pPr>
    <w:rPr>
      <w:rFonts w:ascii="Courier" w:hAnsi="Courier"/>
      <w:snapToGrid w:val="0"/>
      <w:sz w:val="24"/>
      <w:lang w:val="en-US" w:eastAsia="es-ES"/>
    </w:rPr>
  </w:style>
  <w:style w:type="paragraph" w:customStyle="1" w:styleId="Prder7">
    <w:name w:val="PÀ_Àr. der. 7"/>
    <w:pPr>
      <w:widowControl w:val="0"/>
      <w:tabs>
        <w:tab w:val="left" w:pos="-1440"/>
        <w:tab w:val="left" w:pos="-720"/>
        <w:tab w:val="left" w:pos="0"/>
        <w:tab w:val="left" w:pos="720"/>
        <w:tab w:val="left" w:pos="1440"/>
        <w:tab w:val="left" w:pos="2160"/>
        <w:tab w:val="left" w:pos="2880"/>
        <w:tab w:val="left" w:pos="3378"/>
        <w:tab w:val="decimal" w:pos="3600"/>
      </w:tabs>
      <w:suppressAutoHyphens/>
    </w:pPr>
    <w:rPr>
      <w:rFonts w:ascii="Courier" w:hAnsi="Courier"/>
      <w:snapToGrid w:val="0"/>
      <w:sz w:val="24"/>
      <w:lang w:val="en-US" w:eastAsia="es-ES"/>
    </w:rPr>
  </w:style>
  <w:style w:type="paragraph" w:customStyle="1" w:styleId="Prder8">
    <w:name w:val="PÀ_Àr. der. 8"/>
    <w:pPr>
      <w:widowControl w:val="0"/>
      <w:tabs>
        <w:tab w:val="left" w:pos="-1440"/>
        <w:tab w:val="left" w:pos="-720"/>
        <w:tab w:val="left" w:pos="0"/>
        <w:tab w:val="left" w:pos="720"/>
        <w:tab w:val="left" w:pos="1440"/>
        <w:tab w:val="left" w:pos="2160"/>
        <w:tab w:val="left" w:pos="2880"/>
        <w:tab w:val="left" w:pos="3600"/>
        <w:tab w:val="left" w:pos="4050"/>
        <w:tab w:val="decimal" w:pos="4320"/>
      </w:tabs>
      <w:suppressAutoHyphens/>
    </w:pPr>
    <w:rPr>
      <w:rFonts w:ascii="Courier" w:hAnsi="Courier"/>
      <w:snapToGrid w:val="0"/>
      <w:sz w:val="24"/>
      <w:lang w:val="en-US" w:eastAsia="es-ES"/>
    </w:rPr>
  </w:style>
  <w:style w:type="paragraph" w:customStyle="1" w:styleId="Prder10">
    <w:name w:val="PÀÀr. der. 1"/>
    <w:pPr>
      <w:widowControl w:val="0"/>
      <w:tabs>
        <w:tab w:val="left" w:pos="-720"/>
        <w:tab w:val="left" w:pos="0"/>
        <w:tab w:val="decimal" w:pos="720"/>
      </w:tabs>
      <w:suppressAutoHyphens/>
      <w:ind w:left="720" w:hanging="208"/>
    </w:pPr>
    <w:rPr>
      <w:rFonts w:ascii="Courier" w:hAnsi="Courier"/>
      <w:snapToGrid w:val="0"/>
      <w:sz w:val="24"/>
      <w:lang w:val="en-US" w:eastAsia="es-ES"/>
    </w:rPr>
  </w:style>
  <w:style w:type="paragraph" w:customStyle="1" w:styleId="Prder1a">
    <w:name w:val="PÀÀr. der. 1a"/>
    <w:pPr>
      <w:widowControl w:val="0"/>
      <w:tabs>
        <w:tab w:val="left" w:pos="-720"/>
        <w:tab w:val="left" w:pos="0"/>
        <w:tab w:val="left" w:pos="511"/>
        <w:tab w:val="decimal" w:pos="720"/>
      </w:tabs>
      <w:suppressAutoHyphens/>
    </w:pPr>
    <w:rPr>
      <w:rFonts w:ascii="Courier" w:hAnsi="Courier"/>
      <w:snapToGrid w:val="0"/>
      <w:sz w:val="24"/>
      <w:lang w:val="en-US" w:eastAsia="es-ES"/>
    </w:rPr>
  </w:style>
  <w:style w:type="paragraph" w:customStyle="1" w:styleId="Prder20">
    <w:name w:val="PÀÀr. der. 2"/>
    <w:pPr>
      <w:widowControl w:val="0"/>
      <w:tabs>
        <w:tab w:val="left" w:pos="-720"/>
        <w:tab w:val="left" w:pos="0"/>
        <w:tab w:val="left" w:pos="720"/>
        <w:tab w:val="decimal" w:pos="1440"/>
      </w:tabs>
      <w:suppressAutoHyphens/>
      <w:ind w:left="1440" w:hanging="294"/>
    </w:pPr>
    <w:rPr>
      <w:rFonts w:ascii="Courier" w:hAnsi="Courier"/>
      <w:snapToGrid w:val="0"/>
      <w:sz w:val="24"/>
      <w:lang w:val="en-US" w:eastAsia="es-ES"/>
    </w:rPr>
  </w:style>
  <w:style w:type="paragraph" w:customStyle="1" w:styleId="Prder2a">
    <w:name w:val="PÀÀr. der. 2a"/>
    <w:pPr>
      <w:widowControl w:val="0"/>
      <w:tabs>
        <w:tab w:val="left" w:pos="-720"/>
        <w:tab w:val="left" w:pos="0"/>
        <w:tab w:val="left" w:pos="720"/>
        <w:tab w:val="left" w:pos="1146"/>
        <w:tab w:val="decimal" w:pos="1440"/>
      </w:tabs>
      <w:suppressAutoHyphens/>
    </w:pPr>
    <w:rPr>
      <w:rFonts w:ascii="Courier" w:hAnsi="Courier"/>
      <w:snapToGrid w:val="0"/>
      <w:sz w:val="24"/>
      <w:lang w:val="en-US" w:eastAsia="es-ES"/>
    </w:rPr>
  </w:style>
  <w:style w:type="paragraph" w:customStyle="1" w:styleId="Prder30">
    <w:name w:val="PÀÀr. der. 3"/>
    <w:pPr>
      <w:widowControl w:val="0"/>
      <w:tabs>
        <w:tab w:val="left" w:pos="-720"/>
        <w:tab w:val="left" w:pos="0"/>
        <w:tab w:val="left" w:pos="720"/>
        <w:tab w:val="left" w:pos="1440"/>
        <w:tab w:val="decimal" w:pos="2160"/>
      </w:tabs>
      <w:suppressAutoHyphens/>
      <w:ind w:left="2160" w:hanging="236"/>
    </w:pPr>
    <w:rPr>
      <w:rFonts w:ascii="Courier" w:hAnsi="Courier"/>
      <w:snapToGrid w:val="0"/>
      <w:sz w:val="24"/>
      <w:lang w:val="en-US" w:eastAsia="es-ES"/>
    </w:rPr>
  </w:style>
  <w:style w:type="paragraph" w:customStyle="1" w:styleId="Prder3a">
    <w:name w:val="PÀÀr. der. 3a"/>
    <w:pPr>
      <w:widowControl w:val="0"/>
      <w:tabs>
        <w:tab w:val="left" w:pos="-720"/>
        <w:tab w:val="left" w:pos="0"/>
        <w:tab w:val="left" w:pos="720"/>
        <w:tab w:val="left" w:pos="1440"/>
        <w:tab w:val="left" w:pos="1924"/>
        <w:tab w:val="decimal" w:pos="2160"/>
      </w:tabs>
      <w:suppressAutoHyphens/>
    </w:pPr>
    <w:rPr>
      <w:rFonts w:ascii="Courier" w:hAnsi="Courier"/>
      <w:snapToGrid w:val="0"/>
      <w:sz w:val="24"/>
      <w:lang w:val="en-US" w:eastAsia="es-ES"/>
    </w:rPr>
  </w:style>
  <w:style w:type="paragraph" w:customStyle="1" w:styleId="Prder40">
    <w:name w:val="PÀÀr. der. 4"/>
    <w:pPr>
      <w:widowControl w:val="0"/>
      <w:tabs>
        <w:tab w:val="left" w:pos="-720"/>
        <w:tab w:val="left" w:pos="0"/>
        <w:tab w:val="left" w:pos="720"/>
        <w:tab w:val="left" w:pos="1440"/>
        <w:tab w:val="left" w:pos="2160"/>
        <w:tab w:val="decimal" w:pos="2880"/>
      </w:tabs>
      <w:suppressAutoHyphens/>
      <w:ind w:left="2880" w:hanging="236"/>
    </w:pPr>
    <w:rPr>
      <w:rFonts w:ascii="Courier" w:hAnsi="Courier"/>
      <w:snapToGrid w:val="0"/>
      <w:sz w:val="24"/>
      <w:lang w:val="en-US" w:eastAsia="es-ES"/>
    </w:rPr>
  </w:style>
  <w:style w:type="paragraph" w:customStyle="1" w:styleId="Prder4a">
    <w:name w:val="PÀÀr. der. 4a"/>
    <w:pPr>
      <w:widowControl w:val="0"/>
      <w:tabs>
        <w:tab w:val="left" w:pos="-720"/>
        <w:tab w:val="left" w:pos="0"/>
        <w:tab w:val="left" w:pos="720"/>
        <w:tab w:val="left" w:pos="1440"/>
        <w:tab w:val="left" w:pos="2160"/>
        <w:tab w:val="left" w:pos="2644"/>
        <w:tab w:val="decimal" w:pos="2880"/>
      </w:tabs>
      <w:suppressAutoHyphens/>
    </w:pPr>
    <w:rPr>
      <w:rFonts w:ascii="Courier" w:hAnsi="Courier"/>
      <w:snapToGrid w:val="0"/>
      <w:sz w:val="24"/>
      <w:lang w:val="en-US" w:eastAsia="es-ES"/>
    </w:rPr>
  </w:style>
  <w:style w:type="paragraph" w:customStyle="1" w:styleId="Prder50">
    <w:name w:val="PÀÀr. der. 5"/>
    <w:pPr>
      <w:widowControl w:val="0"/>
      <w:tabs>
        <w:tab w:val="left" w:pos="-720"/>
        <w:tab w:val="left" w:pos="0"/>
        <w:tab w:val="left" w:pos="720"/>
        <w:tab w:val="left" w:pos="1440"/>
        <w:tab w:val="left" w:pos="2160"/>
        <w:tab w:val="left" w:pos="2880"/>
        <w:tab w:val="decimal" w:pos="3600"/>
      </w:tabs>
      <w:suppressAutoHyphens/>
      <w:ind w:left="3600" w:hanging="356"/>
    </w:pPr>
    <w:rPr>
      <w:rFonts w:ascii="Courier" w:hAnsi="Courier"/>
      <w:snapToGrid w:val="0"/>
      <w:sz w:val="24"/>
      <w:lang w:val="en-US" w:eastAsia="es-ES"/>
    </w:rPr>
  </w:style>
  <w:style w:type="paragraph" w:customStyle="1" w:styleId="Prder60">
    <w:name w:val="PÀÀr. der. 6"/>
    <w:pPr>
      <w:widowControl w:val="0"/>
      <w:tabs>
        <w:tab w:val="left" w:pos="-720"/>
        <w:tab w:val="left" w:pos="0"/>
        <w:tab w:val="left" w:pos="720"/>
        <w:tab w:val="left" w:pos="1440"/>
        <w:tab w:val="left" w:pos="2160"/>
        <w:tab w:val="left" w:pos="2880"/>
        <w:tab w:val="left" w:pos="3600"/>
        <w:tab w:val="decimal" w:pos="4320"/>
      </w:tabs>
      <w:suppressAutoHyphens/>
      <w:ind w:left="4320" w:hanging="356"/>
    </w:pPr>
    <w:rPr>
      <w:rFonts w:ascii="Courier" w:hAnsi="Courier"/>
      <w:snapToGrid w:val="0"/>
      <w:sz w:val="24"/>
      <w:lang w:val="en-US" w:eastAsia="es-ES"/>
    </w:rPr>
  </w:style>
  <w:style w:type="paragraph" w:customStyle="1" w:styleId="Prder6a">
    <w:name w:val="PÀÀr. der. 6a"/>
    <w:pPr>
      <w:widowControl w:val="0"/>
      <w:tabs>
        <w:tab w:val="left" w:pos="-720"/>
        <w:tab w:val="left" w:pos="0"/>
        <w:tab w:val="left" w:pos="720"/>
        <w:tab w:val="left" w:pos="1440"/>
        <w:tab w:val="left" w:pos="2160"/>
        <w:tab w:val="left" w:pos="2880"/>
        <w:tab w:val="left" w:pos="3600"/>
        <w:tab w:val="left" w:pos="3964"/>
        <w:tab w:val="decimal" w:pos="4320"/>
      </w:tabs>
      <w:suppressAutoHyphens/>
    </w:pPr>
    <w:rPr>
      <w:rFonts w:ascii="Courier" w:hAnsi="Courier"/>
      <w:snapToGrid w:val="0"/>
      <w:sz w:val="24"/>
      <w:lang w:val="en-US" w:eastAsia="es-ES"/>
    </w:rPr>
  </w:style>
  <w:style w:type="paragraph" w:customStyle="1" w:styleId="Prder70">
    <w:name w:val="PÀÀr. der. 7"/>
    <w:pPr>
      <w:widowControl w:val="0"/>
      <w:tabs>
        <w:tab w:val="left" w:pos="-720"/>
        <w:tab w:val="left" w:pos="0"/>
        <w:tab w:val="left" w:pos="720"/>
        <w:tab w:val="left" w:pos="1440"/>
        <w:tab w:val="left" w:pos="2160"/>
        <w:tab w:val="left" w:pos="2880"/>
        <w:tab w:val="left" w:pos="3600"/>
        <w:tab w:val="left" w:pos="4320"/>
        <w:tab w:val="decimal" w:pos="5040"/>
      </w:tabs>
      <w:suppressAutoHyphens/>
      <w:ind w:left="5040" w:hanging="222"/>
    </w:pPr>
    <w:rPr>
      <w:rFonts w:ascii="Courier" w:hAnsi="Courier"/>
      <w:snapToGrid w:val="0"/>
      <w:sz w:val="24"/>
      <w:lang w:val="en-US" w:eastAsia="es-ES"/>
    </w:rPr>
  </w:style>
  <w:style w:type="paragraph" w:customStyle="1" w:styleId="Prder80">
    <w:name w:val="PÀÀr. der. 8"/>
    <w:pPr>
      <w:widowControl w:val="0"/>
      <w:tabs>
        <w:tab w:val="left" w:pos="-720"/>
        <w:tab w:val="left" w:pos="0"/>
        <w:tab w:val="left" w:pos="720"/>
        <w:tab w:val="left" w:pos="1440"/>
        <w:tab w:val="left" w:pos="2160"/>
        <w:tab w:val="left" w:pos="2880"/>
        <w:tab w:val="left" w:pos="3600"/>
        <w:tab w:val="left" w:pos="4320"/>
        <w:tab w:val="left" w:pos="5040"/>
        <w:tab w:val="decimal" w:pos="5760"/>
      </w:tabs>
      <w:suppressAutoHyphens/>
      <w:ind w:left="5760" w:hanging="270"/>
    </w:pPr>
    <w:rPr>
      <w:rFonts w:ascii="Courier" w:hAnsi="Courier"/>
      <w:snapToGrid w:val="0"/>
      <w:sz w:val="24"/>
      <w:lang w:val="en-US" w:eastAsia="es-ES"/>
    </w:rPr>
  </w:style>
  <w:style w:type="paragraph" w:customStyle="1" w:styleId="Prder8a">
    <w:name w:val="PÀÀr. der. 8a"/>
    <w:pPr>
      <w:widowControl w:val="0"/>
      <w:tabs>
        <w:tab w:val="left" w:pos="-720"/>
        <w:tab w:val="left" w:pos="0"/>
        <w:tab w:val="left" w:pos="720"/>
        <w:tab w:val="left" w:pos="1440"/>
        <w:tab w:val="left" w:pos="2160"/>
        <w:tab w:val="left" w:pos="2880"/>
        <w:tab w:val="left" w:pos="3600"/>
        <w:tab w:val="left" w:pos="4320"/>
        <w:tab w:val="left" w:pos="5040"/>
        <w:tab w:val="left" w:pos="5490"/>
        <w:tab w:val="decimal" w:pos="5760"/>
      </w:tabs>
      <w:suppressAutoHyphens/>
    </w:pPr>
    <w:rPr>
      <w:rFonts w:ascii="Courier" w:hAnsi="Courier"/>
      <w:snapToGrid w:val="0"/>
      <w:sz w:val="24"/>
      <w:lang w:val="en-US" w:eastAsia="es-ES"/>
    </w:rPr>
  </w:style>
  <w:style w:type="paragraph" w:customStyle="1" w:styleId="Prder11">
    <w:name w:val="PÀÀr. der.[1]"/>
    <w:pPr>
      <w:widowControl w:val="0"/>
      <w:tabs>
        <w:tab w:val="left" w:pos="-720"/>
        <w:tab w:val="left" w:pos="0"/>
        <w:tab w:val="decimal" w:pos="720"/>
      </w:tabs>
      <w:suppressAutoHyphens/>
      <w:ind w:firstLine="720"/>
    </w:pPr>
    <w:rPr>
      <w:rFonts w:ascii="Courier" w:hAnsi="Courier"/>
      <w:snapToGrid w:val="0"/>
      <w:sz w:val="24"/>
      <w:lang w:val="en-US" w:eastAsia="es-ES"/>
    </w:rPr>
  </w:style>
  <w:style w:type="paragraph" w:customStyle="1" w:styleId="Prder21">
    <w:name w:val="PÀÀr. der.[2]"/>
    <w:pPr>
      <w:widowControl w:val="0"/>
      <w:tabs>
        <w:tab w:val="left" w:pos="-720"/>
        <w:tab w:val="left" w:pos="0"/>
        <w:tab w:val="left" w:pos="720"/>
        <w:tab w:val="decimal" w:pos="1440"/>
      </w:tabs>
      <w:suppressAutoHyphens/>
      <w:ind w:firstLine="1440"/>
    </w:pPr>
    <w:rPr>
      <w:rFonts w:ascii="Courier" w:hAnsi="Courier"/>
      <w:snapToGrid w:val="0"/>
      <w:sz w:val="24"/>
      <w:lang w:val="en-US" w:eastAsia="es-ES"/>
    </w:rPr>
  </w:style>
  <w:style w:type="paragraph" w:customStyle="1" w:styleId="Prder31">
    <w:name w:val="PÀÀr. der.[3]"/>
    <w:pPr>
      <w:widowControl w:val="0"/>
      <w:tabs>
        <w:tab w:val="left" w:pos="-720"/>
        <w:tab w:val="left" w:pos="0"/>
        <w:tab w:val="left" w:pos="720"/>
        <w:tab w:val="left" w:pos="1440"/>
        <w:tab w:val="decimal" w:pos="2160"/>
      </w:tabs>
      <w:suppressAutoHyphens/>
      <w:ind w:firstLine="2160"/>
    </w:pPr>
    <w:rPr>
      <w:rFonts w:ascii="Courier" w:hAnsi="Courier"/>
      <w:snapToGrid w:val="0"/>
      <w:sz w:val="24"/>
      <w:lang w:val="en-US" w:eastAsia="es-ES"/>
    </w:rPr>
  </w:style>
  <w:style w:type="paragraph" w:customStyle="1" w:styleId="Prder41">
    <w:name w:val="PÀÀr. der.[4]"/>
    <w:pPr>
      <w:widowControl w:val="0"/>
      <w:tabs>
        <w:tab w:val="left" w:pos="-720"/>
        <w:tab w:val="left" w:pos="0"/>
        <w:tab w:val="left" w:pos="720"/>
        <w:tab w:val="left" w:pos="1440"/>
        <w:tab w:val="left" w:pos="2160"/>
        <w:tab w:val="decimal" w:pos="2880"/>
      </w:tabs>
      <w:suppressAutoHyphens/>
      <w:ind w:firstLine="2880"/>
    </w:pPr>
    <w:rPr>
      <w:rFonts w:ascii="Courier" w:hAnsi="Courier"/>
      <w:snapToGrid w:val="0"/>
      <w:sz w:val="24"/>
      <w:lang w:val="en-US" w:eastAsia="es-ES"/>
    </w:rPr>
  </w:style>
  <w:style w:type="paragraph" w:customStyle="1" w:styleId="Prder51">
    <w:name w:val="PÀÀr. der.[5]"/>
    <w:pPr>
      <w:widowControl w:val="0"/>
      <w:tabs>
        <w:tab w:val="left" w:pos="-720"/>
        <w:tab w:val="left" w:pos="0"/>
        <w:tab w:val="left" w:pos="720"/>
        <w:tab w:val="left" w:pos="1440"/>
        <w:tab w:val="left" w:pos="2160"/>
        <w:tab w:val="left" w:pos="2880"/>
        <w:tab w:val="decimal" w:pos="3600"/>
      </w:tabs>
      <w:suppressAutoHyphens/>
      <w:ind w:firstLine="3600"/>
    </w:pPr>
    <w:rPr>
      <w:rFonts w:ascii="Courier" w:hAnsi="Courier"/>
      <w:snapToGrid w:val="0"/>
      <w:sz w:val="24"/>
      <w:lang w:val="en-US" w:eastAsia="es-ES"/>
    </w:rPr>
  </w:style>
  <w:style w:type="paragraph" w:customStyle="1" w:styleId="Prder61">
    <w:name w:val="PÀÀr. der.[6]"/>
    <w:pPr>
      <w:widowControl w:val="0"/>
      <w:tabs>
        <w:tab w:val="left" w:pos="-720"/>
        <w:tab w:val="left" w:pos="0"/>
        <w:tab w:val="left" w:pos="720"/>
        <w:tab w:val="left" w:pos="1440"/>
        <w:tab w:val="left" w:pos="2160"/>
        <w:tab w:val="left" w:pos="2880"/>
        <w:tab w:val="left" w:pos="3600"/>
        <w:tab w:val="decimal" w:pos="4320"/>
      </w:tabs>
      <w:suppressAutoHyphens/>
      <w:ind w:firstLine="4320"/>
    </w:pPr>
    <w:rPr>
      <w:rFonts w:ascii="Courier" w:hAnsi="Courier"/>
      <w:snapToGrid w:val="0"/>
      <w:sz w:val="24"/>
      <w:lang w:val="en-US" w:eastAsia="es-ES"/>
    </w:rPr>
  </w:style>
  <w:style w:type="paragraph" w:customStyle="1" w:styleId="Prder71">
    <w:name w:val="PÀÀr. der.[7]"/>
    <w:pPr>
      <w:widowControl w:val="0"/>
      <w:tabs>
        <w:tab w:val="left" w:pos="-720"/>
        <w:tab w:val="left" w:pos="0"/>
        <w:tab w:val="left" w:pos="720"/>
        <w:tab w:val="left" w:pos="1440"/>
        <w:tab w:val="left" w:pos="2160"/>
        <w:tab w:val="left" w:pos="2880"/>
        <w:tab w:val="left" w:pos="3600"/>
        <w:tab w:val="left" w:pos="4320"/>
        <w:tab w:val="decimal" w:pos="5040"/>
      </w:tabs>
      <w:suppressAutoHyphens/>
      <w:ind w:firstLine="5040"/>
    </w:pPr>
    <w:rPr>
      <w:rFonts w:ascii="Courier" w:hAnsi="Courier"/>
      <w:snapToGrid w:val="0"/>
      <w:sz w:val="24"/>
      <w:lang w:val="en-US" w:eastAsia="es-ES"/>
    </w:rPr>
  </w:style>
  <w:style w:type="paragraph" w:customStyle="1" w:styleId="Prder81">
    <w:name w:val="PÀÀr. der.[8]"/>
    <w:pPr>
      <w:widowControl w:val="0"/>
      <w:tabs>
        <w:tab w:val="left" w:pos="-720"/>
        <w:tab w:val="left" w:pos="0"/>
        <w:tab w:val="left" w:pos="720"/>
        <w:tab w:val="left" w:pos="1440"/>
        <w:tab w:val="left" w:pos="2160"/>
        <w:tab w:val="left" w:pos="2880"/>
        <w:tab w:val="left" w:pos="3600"/>
        <w:tab w:val="left" w:pos="4320"/>
        <w:tab w:val="left" w:pos="5040"/>
        <w:tab w:val="decimal" w:pos="5760"/>
      </w:tabs>
      <w:suppressAutoHyphens/>
      <w:ind w:firstLine="5760"/>
    </w:pPr>
    <w:rPr>
      <w:rFonts w:ascii="Courier" w:hAnsi="Courier"/>
      <w:snapToGrid w:val="0"/>
      <w:sz w:val="24"/>
      <w:lang w:val="en-US" w:eastAsia="es-ES"/>
    </w:rPr>
  </w:style>
  <w:style w:type="paragraph" w:customStyle="1" w:styleId="Pbrder5a">
    <w:name w:val="PÀbÀr. der. 5a"/>
    <w:pPr>
      <w:widowControl w:val="0"/>
      <w:tabs>
        <w:tab w:val="left" w:pos="-720"/>
        <w:tab w:val="left" w:pos="0"/>
        <w:tab w:val="left" w:pos="720"/>
        <w:tab w:val="left" w:pos="1440"/>
        <w:tab w:val="left" w:pos="2160"/>
        <w:tab w:val="left" w:pos="2880"/>
        <w:tab w:val="left" w:pos="3244"/>
        <w:tab w:val="decimal" w:pos="3600"/>
      </w:tabs>
      <w:suppressAutoHyphens/>
    </w:pPr>
    <w:rPr>
      <w:rFonts w:ascii="Courier" w:hAnsi="Courier"/>
      <w:snapToGrid w:val="0"/>
      <w:sz w:val="24"/>
      <w:lang w:val="en-US" w:eastAsia="es-ES"/>
    </w:rPr>
  </w:style>
  <w:style w:type="paragraph" w:customStyle="1" w:styleId="PBc0rder7a">
    <w:name w:val="PBc0Àr. der. 7a"/>
    <w:pPr>
      <w:widowControl w:val="0"/>
      <w:tabs>
        <w:tab w:val="left" w:pos="-720"/>
        <w:tab w:val="left" w:pos="0"/>
        <w:tab w:val="left" w:pos="720"/>
        <w:tab w:val="left" w:pos="1440"/>
        <w:tab w:val="left" w:pos="2160"/>
        <w:tab w:val="left" w:pos="2880"/>
        <w:tab w:val="left" w:pos="3600"/>
        <w:tab w:val="left" w:pos="4320"/>
        <w:tab w:val="left" w:pos="4818"/>
        <w:tab w:val="decimal" w:pos="5040"/>
      </w:tabs>
      <w:suppressAutoHyphens/>
    </w:pPr>
    <w:rPr>
      <w:rFonts w:ascii="Courier" w:hAnsi="Courier"/>
      <w:snapToGrid w:val="0"/>
      <w:sz w:val="24"/>
      <w:lang w:val="en-US" w:eastAsia="es-ES"/>
    </w:rPr>
  </w:style>
  <w:style w:type="paragraph" w:customStyle="1" w:styleId="Pleading">
    <w:name w:val="Pleading"/>
    <w:pPr>
      <w:widowControl w:val="0"/>
      <w:tabs>
        <w:tab w:val="left" w:pos="-720"/>
      </w:tabs>
      <w:suppressAutoHyphens/>
      <w:spacing w:line="-240" w:lineRule="auto"/>
    </w:pPr>
    <w:rPr>
      <w:rFonts w:ascii="Courier" w:hAnsi="Courier"/>
      <w:snapToGrid w:val="0"/>
      <w:sz w:val="24"/>
      <w:lang w:val="en-US" w:eastAsia="es-ES"/>
    </w:rPr>
  </w:style>
  <w:style w:type="paragraph" w:customStyle="1" w:styleId="RightPar1">
    <w:name w:val="Right Par 1"/>
    <w:pPr>
      <w:widowControl w:val="0"/>
      <w:tabs>
        <w:tab w:val="left" w:pos="-720"/>
        <w:tab w:val="left" w:pos="0"/>
        <w:tab w:val="decimal" w:pos="720"/>
      </w:tabs>
      <w:suppressAutoHyphens/>
      <w:ind w:left="720" w:hanging="432"/>
    </w:pPr>
    <w:rPr>
      <w:rFonts w:ascii="Courier" w:hAnsi="Courier"/>
      <w:snapToGrid w:val="0"/>
      <w:sz w:val="24"/>
      <w:lang w:val="en-US" w:eastAsia="es-ES"/>
    </w:rPr>
  </w:style>
  <w:style w:type="paragraph" w:customStyle="1" w:styleId="RightPar1a">
    <w:name w:val="Right Par 1a"/>
    <w:pPr>
      <w:widowControl w:val="0"/>
      <w:tabs>
        <w:tab w:val="left" w:pos="-720"/>
        <w:tab w:val="left" w:pos="0"/>
        <w:tab w:val="left" w:pos="288"/>
        <w:tab w:val="decimal" w:pos="720"/>
      </w:tabs>
      <w:suppressAutoHyphens/>
    </w:pPr>
    <w:rPr>
      <w:rFonts w:ascii="Courier" w:hAnsi="Courier"/>
      <w:snapToGrid w:val="0"/>
      <w:sz w:val="24"/>
      <w:lang w:val="en-US" w:eastAsia="es-ES"/>
    </w:rPr>
  </w:style>
  <w:style w:type="paragraph" w:customStyle="1" w:styleId="RightPar2">
    <w:name w:val="Right Par 2"/>
    <w:pPr>
      <w:widowControl w:val="0"/>
      <w:tabs>
        <w:tab w:val="left" w:pos="-720"/>
        <w:tab w:val="left" w:pos="0"/>
        <w:tab w:val="left" w:pos="720"/>
        <w:tab w:val="decimal" w:pos="1440"/>
      </w:tabs>
      <w:suppressAutoHyphens/>
      <w:ind w:left="1440" w:hanging="432"/>
    </w:pPr>
    <w:rPr>
      <w:rFonts w:ascii="Courier" w:hAnsi="Courier"/>
      <w:snapToGrid w:val="0"/>
      <w:sz w:val="24"/>
      <w:lang w:val="en-US" w:eastAsia="es-ES"/>
    </w:rPr>
  </w:style>
  <w:style w:type="paragraph" w:customStyle="1" w:styleId="RightPar2a">
    <w:name w:val="Right Par 2a"/>
    <w:pPr>
      <w:widowControl w:val="0"/>
      <w:tabs>
        <w:tab w:val="left" w:pos="-720"/>
        <w:tab w:val="left" w:pos="0"/>
        <w:tab w:val="left" w:pos="720"/>
        <w:tab w:val="left" w:pos="1008"/>
        <w:tab w:val="decimal" w:pos="1440"/>
      </w:tabs>
      <w:suppressAutoHyphens/>
    </w:pPr>
    <w:rPr>
      <w:rFonts w:ascii="Courier" w:hAnsi="Courier"/>
      <w:snapToGrid w:val="0"/>
      <w:sz w:val="24"/>
      <w:lang w:val="en-US" w:eastAsia="es-ES"/>
    </w:rPr>
  </w:style>
  <w:style w:type="paragraph" w:customStyle="1" w:styleId="RightPar3">
    <w:name w:val="Right Par 3"/>
    <w:pPr>
      <w:widowControl w:val="0"/>
      <w:tabs>
        <w:tab w:val="left" w:pos="-720"/>
        <w:tab w:val="left" w:pos="0"/>
        <w:tab w:val="left" w:pos="720"/>
        <w:tab w:val="left" w:pos="1440"/>
        <w:tab w:val="decimal" w:pos="2160"/>
      </w:tabs>
      <w:suppressAutoHyphens/>
      <w:ind w:left="2160" w:hanging="432"/>
    </w:pPr>
    <w:rPr>
      <w:rFonts w:ascii="Courier" w:hAnsi="Courier"/>
      <w:snapToGrid w:val="0"/>
      <w:sz w:val="24"/>
      <w:lang w:val="en-US" w:eastAsia="es-ES"/>
    </w:rPr>
  </w:style>
  <w:style w:type="paragraph" w:customStyle="1" w:styleId="RightPar3a">
    <w:name w:val="Right Par 3a"/>
    <w:pPr>
      <w:widowControl w:val="0"/>
      <w:tabs>
        <w:tab w:val="left" w:pos="-720"/>
        <w:tab w:val="left" w:pos="0"/>
        <w:tab w:val="left" w:pos="720"/>
        <w:tab w:val="left" w:pos="1440"/>
        <w:tab w:val="left" w:pos="1728"/>
        <w:tab w:val="decimal" w:pos="2160"/>
      </w:tabs>
      <w:suppressAutoHyphens/>
    </w:pPr>
    <w:rPr>
      <w:rFonts w:ascii="Courier" w:hAnsi="Courier"/>
      <w:snapToGrid w:val="0"/>
      <w:sz w:val="24"/>
      <w:lang w:val="en-US" w:eastAsia="es-ES"/>
    </w:rPr>
  </w:style>
  <w:style w:type="paragraph" w:customStyle="1" w:styleId="RightPar4">
    <w:name w:val="Right Par 4"/>
    <w:pPr>
      <w:widowControl w:val="0"/>
      <w:tabs>
        <w:tab w:val="left" w:pos="-720"/>
        <w:tab w:val="left" w:pos="0"/>
        <w:tab w:val="left" w:pos="720"/>
        <w:tab w:val="left" w:pos="1440"/>
        <w:tab w:val="left" w:pos="2160"/>
        <w:tab w:val="decimal" w:pos="2880"/>
      </w:tabs>
      <w:suppressAutoHyphens/>
      <w:ind w:left="2880" w:hanging="432"/>
    </w:pPr>
    <w:rPr>
      <w:rFonts w:ascii="Courier" w:hAnsi="Courier"/>
      <w:snapToGrid w:val="0"/>
      <w:sz w:val="24"/>
      <w:lang w:val="en-US" w:eastAsia="es-ES"/>
    </w:rPr>
  </w:style>
  <w:style w:type="paragraph" w:customStyle="1" w:styleId="RightPar4a">
    <w:name w:val="Right Par 4a"/>
    <w:pPr>
      <w:widowControl w:val="0"/>
      <w:tabs>
        <w:tab w:val="left" w:pos="-720"/>
        <w:tab w:val="left" w:pos="0"/>
        <w:tab w:val="left" w:pos="720"/>
        <w:tab w:val="left" w:pos="1440"/>
        <w:tab w:val="left" w:pos="2160"/>
        <w:tab w:val="left" w:pos="2448"/>
        <w:tab w:val="decimal" w:pos="2880"/>
      </w:tabs>
      <w:suppressAutoHyphens/>
    </w:pPr>
    <w:rPr>
      <w:rFonts w:ascii="Courier" w:hAnsi="Courier"/>
      <w:snapToGrid w:val="0"/>
      <w:sz w:val="24"/>
      <w:lang w:val="en-US" w:eastAsia="es-ES"/>
    </w:rPr>
  </w:style>
  <w:style w:type="paragraph" w:customStyle="1" w:styleId="RightPar5">
    <w:name w:val="Right Par 5"/>
    <w:pPr>
      <w:widowControl w:val="0"/>
      <w:tabs>
        <w:tab w:val="left" w:pos="-720"/>
        <w:tab w:val="left" w:pos="0"/>
        <w:tab w:val="left" w:pos="720"/>
        <w:tab w:val="left" w:pos="1440"/>
        <w:tab w:val="left" w:pos="2160"/>
        <w:tab w:val="left" w:pos="2880"/>
        <w:tab w:val="decimal" w:pos="3600"/>
      </w:tabs>
      <w:suppressAutoHyphens/>
      <w:ind w:left="3600" w:hanging="576"/>
    </w:pPr>
    <w:rPr>
      <w:rFonts w:ascii="Courier" w:hAnsi="Courier"/>
      <w:snapToGrid w:val="0"/>
      <w:sz w:val="24"/>
      <w:lang w:val="en-US" w:eastAsia="es-ES"/>
    </w:rPr>
  </w:style>
  <w:style w:type="paragraph" w:customStyle="1" w:styleId="RightPar5a">
    <w:name w:val="Right Par 5a"/>
    <w:pPr>
      <w:widowControl w:val="0"/>
      <w:tabs>
        <w:tab w:val="left" w:pos="-720"/>
        <w:tab w:val="left" w:pos="0"/>
        <w:tab w:val="left" w:pos="720"/>
        <w:tab w:val="left" w:pos="1440"/>
        <w:tab w:val="left" w:pos="2160"/>
        <w:tab w:val="left" w:pos="2880"/>
        <w:tab w:val="left" w:pos="3024"/>
        <w:tab w:val="decimal" w:pos="3600"/>
      </w:tabs>
      <w:suppressAutoHyphens/>
    </w:pPr>
    <w:rPr>
      <w:rFonts w:ascii="Courier" w:hAnsi="Courier"/>
      <w:snapToGrid w:val="0"/>
      <w:sz w:val="24"/>
      <w:lang w:val="en-US" w:eastAsia="es-ES"/>
    </w:rPr>
  </w:style>
  <w:style w:type="paragraph" w:customStyle="1" w:styleId="RightPar6">
    <w:name w:val="Right Par 6"/>
    <w:pPr>
      <w:widowControl w:val="0"/>
      <w:tabs>
        <w:tab w:val="left" w:pos="-720"/>
        <w:tab w:val="left" w:pos="0"/>
        <w:tab w:val="left" w:pos="720"/>
        <w:tab w:val="left" w:pos="1440"/>
        <w:tab w:val="left" w:pos="2160"/>
        <w:tab w:val="left" w:pos="2880"/>
        <w:tab w:val="left" w:pos="3600"/>
        <w:tab w:val="decimal" w:pos="4320"/>
      </w:tabs>
      <w:suppressAutoHyphens/>
      <w:ind w:left="4320" w:hanging="576"/>
    </w:pPr>
    <w:rPr>
      <w:rFonts w:ascii="Courier" w:hAnsi="Courier"/>
      <w:snapToGrid w:val="0"/>
      <w:sz w:val="24"/>
      <w:lang w:val="en-US" w:eastAsia="es-ES"/>
    </w:rPr>
  </w:style>
  <w:style w:type="paragraph" w:customStyle="1" w:styleId="RightPar6a">
    <w:name w:val="Right Par 6a"/>
    <w:pPr>
      <w:widowControl w:val="0"/>
      <w:tabs>
        <w:tab w:val="left" w:pos="-720"/>
        <w:tab w:val="left" w:pos="0"/>
        <w:tab w:val="left" w:pos="720"/>
        <w:tab w:val="left" w:pos="1440"/>
        <w:tab w:val="left" w:pos="2160"/>
        <w:tab w:val="left" w:pos="2880"/>
        <w:tab w:val="left" w:pos="3600"/>
        <w:tab w:val="left" w:pos="3744"/>
        <w:tab w:val="decimal" w:pos="4320"/>
      </w:tabs>
      <w:suppressAutoHyphens/>
    </w:pPr>
    <w:rPr>
      <w:rFonts w:ascii="Courier" w:hAnsi="Courier"/>
      <w:snapToGrid w:val="0"/>
      <w:sz w:val="24"/>
      <w:lang w:val="en-US" w:eastAsia="es-ES"/>
    </w:rPr>
  </w:style>
  <w:style w:type="paragraph" w:customStyle="1" w:styleId="RightPar7">
    <w:name w:val="Right Par 7"/>
    <w:pPr>
      <w:widowControl w:val="0"/>
      <w:tabs>
        <w:tab w:val="left" w:pos="-720"/>
        <w:tab w:val="left" w:pos="0"/>
        <w:tab w:val="left" w:pos="720"/>
        <w:tab w:val="left" w:pos="1440"/>
        <w:tab w:val="left" w:pos="2160"/>
        <w:tab w:val="left" w:pos="2880"/>
        <w:tab w:val="left" w:pos="3600"/>
        <w:tab w:val="left" w:pos="4320"/>
        <w:tab w:val="decimal" w:pos="5040"/>
      </w:tabs>
      <w:suppressAutoHyphens/>
      <w:ind w:left="5040" w:hanging="432"/>
    </w:pPr>
    <w:rPr>
      <w:rFonts w:ascii="Courier" w:hAnsi="Courier"/>
      <w:snapToGrid w:val="0"/>
      <w:sz w:val="24"/>
      <w:lang w:val="en-US" w:eastAsia="es-ES"/>
    </w:rPr>
  </w:style>
  <w:style w:type="paragraph" w:customStyle="1" w:styleId="RightPar7a">
    <w:name w:val="Right Par 7a"/>
    <w:pPr>
      <w:widowControl w:val="0"/>
      <w:tabs>
        <w:tab w:val="left" w:pos="-720"/>
        <w:tab w:val="left" w:pos="0"/>
        <w:tab w:val="left" w:pos="720"/>
        <w:tab w:val="left" w:pos="1440"/>
        <w:tab w:val="left" w:pos="2160"/>
        <w:tab w:val="left" w:pos="2880"/>
        <w:tab w:val="left" w:pos="3600"/>
        <w:tab w:val="left" w:pos="4320"/>
        <w:tab w:val="left" w:pos="4608"/>
        <w:tab w:val="decimal" w:pos="5040"/>
      </w:tabs>
      <w:suppressAutoHyphens/>
    </w:pPr>
    <w:rPr>
      <w:rFonts w:ascii="Courier" w:hAnsi="Courier"/>
      <w:snapToGrid w:val="0"/>
      <w:sz w:val="24"/>
      <w:lang w:val="en-US" w:eastAsia="es-ES"/>
    </w:rPr>
  </w:style>
  <w:style w:type="paragraph" w:customStyle="1" w:styleId="RightPar8">
    <w:name w:val="Right Par 8"/>
    <w:pPr>
      <w:widowControl w:val="0"/>
      <w:tabs>
        <w:tab w:val="left" w:pos="-720"/>
        <w:tab w:val="left" w:pos="0"/>
        <w:tab w:val="left" w:pos="720"/>
        <w:tab w:val="left" w:pos="1440"/>
        <w:tab w:val="left" w:pos="2160"/>
        <w:tab w:val="left" w:pos="2880"/>
        <w:tab w:val="left" w:pos="3600"/>
        <w:tab w:val="left" w:pos="4320"/>
        <w:tab w:val="left" w:pos="5040"/>
        <w:tab w:val="decimal" w:pos="5760"/>
      </w:tabs>
      <w:suppressAutoHyphens/>
      <w:ind w:left="5760" w:hanging="432"/>
    </w:pPr>
    <w:rPr>
      <w:rFonts w:ascii="Courier" w:hAnsi="Courier"/>
      <w:snapToGrid w:val="0"/>
      <w:sz w:val="24"/>
      <w:lang w:val="en-US" w:eastAsia="es-ES"/>
    </w:rPr>
  </w:style>
  <w:style w:type="paragraph" w:customStyle="1" w:styleId="RightPar8a">
    <w:name w:val="Right Par 8a"/>
    <w:pPr>
      <w:widowControl w:val="0"/>
      <w:tabs>
        <w:tab w:val="left" w:pos="-720"/>
        <w:tab w:val="left" w:pos="0"/>
        <w:tab w:val="left" w:pos="720"/>
        <w:tab w:val="left" w:pos="1440"/>
        <w:tab w:val="left" w:pos="2160"/>
        <w:tab w:val="left" w:pos="2880"/>
        <w:tab w:val="left" w:pos="3600"/>
        <w:tab w:val="left" w:pos="4320"/>
        <w:tab w:val="left" w:pos="5040"/>
        <w:tab w:val="left" w:pos="5328"/>
        <w:tab w:val="decimal" w:pos="5760"/>
      </w:tabs>
      <w:suppressAutoHyphens/>
    </w:pPr>
    <w:rPr>
      <w:rFonts w:ascii="Courier" w:hAnsi="Courier"/>
      <w:snapToGrid w:val="0"/>
      <w:sz w:val="24"/>
      <w:lang w:val="en-US" w:eastAsia="es-ES"/>
    </w:rPr>
  </w:style>
  <w:style w:type="paragraph" w:customStyle="1" w:styleId="RightPar10">
    <w:name w:val="Right Par[1]"/>
    <w:pPr>
      <w:widowControl w:val="0"/>
      <w:tabs>
        <w:tab w:val="left" w:pos="-720"/>
        <w:tab w:val="left" w:pos="0"/>
        <w:tab w:val="decimal" w:pos="720"/>
      </w:tabs>
      <w:suppressAutoHyphens/>
      <w:ind w:firstLine="720"/>
    </w:pPr>
    <w:rPr>
      <w:rFonts w:ascii="Courier" w:hAnsi="Courier"/>
      <w:snapToGrid w:val="0"/>
      <w:sz w:val="24"/>
      <w:lang w:val="en-US" w:eastAsia="es-ES"/>
    </w:rPr>
  </w:style>
  <w:style w:type="paragraph" w:customStyle="1" w:styleId="RightPar20">
    <w:name w:val="Right Par[2]"/>
    <w:pPr>
      <w:widowControl w:val="0"/>
      <w:tabs>
        <w:tab w:val="left" w:pos="-720"/>
        <w:tab w:val="left" w:pos="0"/>
        <w:tab w:val="left" w:pos="720"/>
        <w:tab w:val="decimal" w:pos="1440"/>
      </w:tabs>
      <w:suppressAutoHyphens/>
      <w:ind w:firstLine="1440"/>
    </w:pPr>
    <w:rPr>
      <w:rFonts w:ascii="Courier" w:hAnsi="Courier"/>
      <w:snapToGrid w:val="0"/>
      <w:sz w:val="24"/>
      <w:lang w:val="en-US" w:eastAsia="es-ES"/>
    </w:rPr>
  </w:style>
  <w:style w:type="paragraph" w:customStyle="1" w:styleId="RightPar30">
    <w:name w:val="Right Par[3]"/>
    <w:pPr>
      <w:widowControl w:val="0"/>
      <w:tabs>
        <w:tab w:val="left" w:pos="-720"/>
        <w:tab w:val="left" w:pos="0"/>
        <w:tab w:val="left" w:pos="720"/>
        <w:tab w:val="left" w:pos="1440"/>
        <w:tab w:val="decimal" w:pos="2160"/>
      </w:tabs>
      <w:suppressAutoHyphens/>
      <w:ind w:firstLine="2160"/>
    </w:pPr>
    <w:rPr>
      <w:rFonts w:ascii="Courier" w:hAnsi="Courier"/>
      <w:snapToGrid w:val="0"/>
      <w:sz w:val="24"/>
      <w:lang w:val="en-US" w:eastAsia="es-ES"/>
    </w:rPr>
  </w:style>
  <w:style w:type="paragraph" w:customStyle="1" w:styleId="RightPar40">
    <w:name w:val="Right Par[4]"/>
    <w:pPr>
      <w:widowControl w:val="0"/>
      <w:tabs>
        <w:tab w:val="left" w:pos="-720"/>
        <w:tab w:val="left" w:pos="0"/>
        <w:tab w:val="left" w:pos="720"/>
        <w:tab w:val="left" w:pos="1440"/>
        <w:tab w:val="left" w:pos="2160"/>
        <w:tab w:val="decimal" w:pos="2880"/>
      </w:tabs>
      <w:suppressAutoHyphens/>
      <w:ind w:firstLine="2880"/>
    </w:pPr>
    <w:rPr>
      <w:rFonts w:ascii="Courier" w:hAnsi="Courier"/>
      <w:snapToGrid w:val="0"/>
      <w:sz w:val="24"/>
      <w:lang w:val="en-US" w:eastAsia="es-ES"/>
    </w:rPr>
  </w:style>
  <w:style w:type="paragraph" w:customStyle="1" w:styleId="RightPar50">
    <w:name w:val="Right Par[5]"/>
    <w:pPr>
      <w:widowControl w:val="0"/>
      <w:tabs>
        <w:tab w:val="left" w:pos="-720"/>
        <w:tab w:val="left" w:pos="0"/>
        <w:tab w:val="left" w:pos="720"/>
        <w:tab w:val="left" w:pos="1440"/>
        <w:tab w:val="left" w:pos="2160"/>
        <w:tab w:val="left" w:pos="2880"/>
        <w:tab w:val="decimal" w:pos="3600"/>
      </w:tabs>
      <w:suppressAutoHyphens/>
      <w:ind w:firstLine="3600"/>
    </w:pPr>
    <w:rPr>
      <w:rFonts w:ascii="Courier" w:hAnsi="Courier"/>
      <w:snapToGrid w:val="0"/>
      <w:sz w:val="24"/>
      <w:lang w:val="en-US" w:eastAsia="es-ES"/>
    </w:rPr>
  </w:style>
  <w:style w:type="paragraph" w:customStyle="1" w:styleId="RightPar60">
    <w:name w:val="Right Par[6]"/>
    <w:pPr>
      <w:widowControl w:val="0"/>
      <w:tabs>
        <w:tab w:val="left" w:pos="-720"/>
        <w:tab w:val="left" w:pos="0"/>
        <w:tab w:val="left" w:pos="720"/>
        <w:tab w:val="left" w:pos="1440"/>
        <w:tab w:val="left" w:pos="2160"/>
        <w:tab w:val="left" w:pos="2880"/>
        <w:tab w:val="left" w:pos="3600"/>
        <w:tab w:val="decimal" w:pos="4320"/>
      </w:tabs>
      <w:suppressAutoHyphens/>
      <w:ind w:firstLine="4320"/>
    </w:pPr>
    <w:rPr>
      <w:rFonts w:ascii="Courier" w:hAnsi="Courier"/>
      <w:snapToGrid w:val="0"/>
      <w:sz w:val="24"/>
      <w:lang w:val="en-US" w:eastAsia="es-ES"/>
    </w:rPr>
  </w:style>
  <w:style w:type="paragraph" w:customStyle="1" w:styleId="RightPar70">
    <w:name w:val="Right Par[7]"/>
    <w:pPr>
      <w:widowControl w:val="0"/>
      <w:tabs>
        <w:tab w:val="left" w:pos="-720"/>
        <w:tab w:val="left" w:pos="0"/>
        <w:tab w:val="left" w:pos="720"/>
        <w:tab w:val="left" w:pos="1440"/>
        <w:tab w:val="left" w:pos="2160"/>
        <w:tab w:val="left" w:pos="2880"/>
        <w:tab w:val="left" w:pos="3600"/>
        <w:tab w:val="left" w:pos="4320"/>
        <w:tab w:val="decimal" w:pos="5040"/>
      </w:tabs>
      <w:suppressAutoHyphens/>
      <w:ind w:firstLine="5040"/>
    </w:pPr>
    <w:rPr>
      <w:rFonts w:ascii="Courier" w:hAnsi="Courier"/>
      <w:snapToGrid w:val="0"/>
      <w:sz w:val="24"/>
      <w:lang w:val="en-US" w:eastAsia="es-ES"/>
    </w:rPr>
  </w:style>
  <w:style w:type="paragraph" w:customStyle="1" w:styleId="RightPar80">
    <w:name w:val="Right Par[8]"/>
    <w:pPr>
      <w:widowControl w:val="0"/>
      <w:tabs>
        <w:tab w:val="left" w:pos="-720"/>
        <w:tab w:val="left" w:pos="0"/>
        <w:tab w:val="left" w:pos="720"/>
        <w:tab w:val="left" w:pos="1440"/>
        <w:tab w:val="left" w:pos="2160"/>
        <w:tab w:val="left" w:pos="2880"/>
        <w:tab w:val="left" w:pos="3600"/>
        <w:tab w:val="left" w:pos="4320"/>
        <w:tab w:val="left" w:pos="5040"/>
        <w:tab w:val="decimal" w:pos="5760"/>
      </w:tabs>
      <w:suppressAutoHyphens/>
      <w:ind w:firstLine="5760"/>
    </w:pPr>
    <w:rPr>
      <w:rFonts w:ascii="Courier" w:hAnsi="Courier"/>
      <w:snapToGrid w:val="0"/>
      <w:sz w:val="24"/>
      <w:lang w:val="en-US" w:eastAsia="es-ES"/>
    </w:rPr>
  </w:style>
  <w:style w:type="character" w:customStyle="1" w:styleId="T">
    <w:name w:val="TÀ)"/>
    <w:rPr>
      <w:rFonts w:ascii="Courier" w:hAnsi="Courier"/>
      <w:noProof w:val="0"/>
      <w:sz w:val="24"/>
      <w:lang w:val="en-US"/>
    </w:rPr>
  </w:style>
  <w:style w:type="character" w:customStyle="1" w:styleId="Tc0cnico2">
    <w:name w:val="TÀ)|c0cnico 2"/>
    <w:rPr>
      <w:rFonts w:ascii="Courier" w:hAnsi="Courier"/>
      <w:noProof w:val="0"/>
      <w:sz w:val="24"/>
      <w:lang w:val="en-US"/>
    </w:rPr>
  </w:style>
  <w:style w:type="paragraph" w:customStyle="1" w:styleId="T81">
    <w:name w:val="TÀ)81"/>
    <w:pPr>
      <w:widowControl w:val="0"/>
      <w:tabs>
        <w:tab w:val="left" w:pos="-720"/>
      </w:tabs>
      <w:suppressAutoHyphens/>
      <w:ind w:firstLine="720"/>
    </w:pPr>
    <w:rPr>
      <w:rFonts w:ascii="Courier" w:hAnsi="Courier"/>
      <w:b/>
      <w:snapToGrid w:val="0"/>
      <w:sz w:val="24"/>
      <w:lang w:val="en-US" w:eastAsia="es-ES"/>
    </w:rPr>
  </w:style>
  <w:style w:type="character" w:customStyle="1" w:styleId="Tcnico1">
    <w:name w:val="TÀ)Àcnico 1"/>
    <w:rPr>
      <w:rFonts w:ascii="Courier" w:hAnsi="Courier"/>
      <w:noProof w:val="0"/>
      <w:sz w:val="24"/>
      <w:lang w:val="en-US"/>
    </w:rPr>
  </w:style>
  <w:style w:type="character" w:customStyle="1" w:styleId="Tcnico1a">
    <w:name w:val="TÀ)Àcnico 1a"/>
    <w:basedOn w:val="Fuentedeencabezadopredeter"/>
  </w:style>
  <w:style w:type="character" w:customStyle="1" w:styleId="Tcnico2a">
    <w:name w:val="TÀ)Àcnico 2a"/>
    <w:basedOn w:val="Fuentedeencabezadopredeter"/>
  </w:style>
  <w:style w:type="character" w:customStyle="1" w:styleId="Tcnico3">
    <w:name w:val="TÀ)Àcnico 3"/>
    <w:rPr>
      <w:rFonts w:ascii="Courier" w:hAnsi="Courier"/>
      <w:noProof w:val="0"/>
      <w:sz w:val="24"/>
      <w:lang w:val="en-US"/>
    </w:rPr>
  </w:style>
  <w:style w:type="character" w:customStyle="1" w:styleId="Tcnico3a">
    <w:name w:val="TÀ)Àcnico 3a"/>
    <w:basedOn w:val="Fuentedeencabezadopredeter"/>
  </w:style>
  <w:style w:type="paragraph" w:customStyle="1" w:styleId="Tcnico40">
    <w:name w:val="TÀ)Àcnico 4"/>
    <w:pPr>
      <w:widowControl w:val="0"/>
      <w:tabs>
        <w:tab w:val="left" w:pos="-720"/>
      </w:tabs>
      <w:suppressAutoHyphens/>
    </w:pPr>
    <w:rPr>
      <w:rFonts w:ascii="Courier" w:hAnsi="Courier"/>
      <w:b/>
      <w:snapToGrid w:val="0"/>
      <w:sz w:val="24"/>
      <w:lang w:val="en-US" w:eastAsia="es-ES"/>
    </w:rPr>
  </w:style>
  <w:style w:type="paragraph" w:customStyle="1" w:styleId="Tcnico4a">
    <w:name w:val="TÀ)Àcnico 4a"/>
    <w:pPr>
      <w:widowControl w:val="0"/>
      <w:tabs>
        <w:tab w:val="left" w:pos="-720"/>
      </w:tabs>
      <w:suppressAutoHyphens/>
    </w:pPr>
    <w:rPr>
      <w:rFonts w:ascii="Courier" w:hAnsi="Courier"/>
      <w:b/>
      <w:snapToGrid w:val="0"/>
      <w:sz w:val="24"/>
      <w:lang w:val="en-US" w:eastAsia="es-ES"/>
    </w:rPr>
  </w:style>
  <w:style w:type="paragraph" w:customStyle="1" w:styleId="Tcnico5">
    <w:name w:val="TÀ)Àcnico 5"/>
    <w:pPr>
      <w:widowControl w:val="0"/>
      <w:tabs>
        <w:tab w:val="left" w:pos="-720"/>
      </w:tabs>
      <w:suppressAutoHyphens/>
      <w:ind w:firstLine="720"/>
    </w:pPr>
    <w:rPr>
      <w:rFonts w:ascii="Courier" w:hAnsi="Courier"/>
      <w:b/>
      <w:snapToGrid w:val="0"/>
      <w:sz w:val="24"/>
      <w:lang w:val="en-US" w:eastAsia="es-ES"/>
    </w:rPr>
  </w:style>
  <w:style w:type="paragraph" w:customStyle="1" w:styleId="Tcnico5a">
    <w:name w:val="TÀ)Àcnico 5a"/>
    <w:pPr>
      <w:widowControl w:val="0"/>
      <w:tabs>
        <w:tab w:val="left" w:pos="-720"/>
      </w:tabs>
      <w:suppressAutoHyphens/>
    </w:pPr>
    <w:rPr>
      <w:rFonts w:ascii="Courier" w:hAnsi="Courier"/>
      <w:b/>
      <w:snapToGrid w:val="0"/>
      <w:sz w:val="24"/>
      <w:lang w:val="en-US" w:eastAsia="es-ES"/>
    </w:rPr>
  </w:style>
  <w:style w:type="paragraph" w:customStyle="1" w:styleId="Tcnico6">
    <w:name w:val="TÀ)Àcnico 6"/>
    <w:pPr>
      <w:widowControl w:val="0"/>
      <w:tabs>
        <w:tab w:val="left" w:pos="-720"/>
      </w:tabs>
      <w:suppressAutoHyphens/>
      <w:ind w:firstLine="720"/>
    </w:pPr>
    <w:rPr>
      <w:rFonts w:ascii="Courier" w:hAnsi="Courier"/>
      <w:b/>
      <w:snapToGrid w:val="0"/>
      <w:sz w:val="24"/>
      <w:lang w:val="en-US" w:eastAsia="es-ES"/>
    </w:rPr>
  </w:style>
  <w:style w:type="paragraph" w:customStyle="1" w:styleId="Tcnico6a">
    <w:name w:val="TÀ)Àcnico 6a"/>
    <w:pPr>
      <w:widowControl w:val="0"/>
      <w:tabs>
        <w:tab w:val="left" w:pos="-720"/>
      </w:tabs>
      <w:suppressAutoHyphens/>
    </w:pPr>
    <w:rPr>
      <w:rFonts w:ascii="Courier" w:hAnsi="Courier"/>
      <w:b/>
      <w:snapToGrid w:val="0"/>
      <w:sz w:val="24"/>
      <w:lang w:val="en-US" w:eastAsia="es-ES"/>
    </w:rPr>
  </w:style>
  <w:style w:type="paragraph" w:customStyle="1" w:styleId="Tcnico7">
    <w:name w:val="TÀ)Àcnico 7"/>
    <w:pPr>
      <w:widowControl w:val="0"/>
      <w:tabs>
        <w:tab w:val="left" w:pos="-720"/>
      </w:tabs>
      <w:suppressAutoHyphens/>
      <w:ind w:firstLine="720"/>
    </w:pPr>
    <w:rPr>
      <w:rFonts w:ascii="Courier" w:hAnsi="Courier"/>
      <w:b/>
      <w:snapToGrid w:val="0"/>
      <w:sz w:val="24"/>
      <w:lang w:val="en-US" w:eastAsia="es-ES"/>
    </w:rPr>
  </w:style>
  <w:style w:type="paragraph" w:customStyle="1" w:styleId="Tcnico7a">
    <w:name w:val="TÀ)Àcnico 7a"/>
    <w:pPr>
      <w:widowControl w:val="0"/>
      <w:tabs>
        <w:tab w:val="left" w:pos="-720"/>
      </w:tabs>
      <w:suppressAutoHyphens/>
    </w:pPr>
    <w:rPr>
      <w:rFonts w:ascii="Courier" w:hAnsi="Courier"/>
      <w:b/>
      <w:snapToGrid w:val="0"/>
      <w:sz w:val="24"/>
      <w:lang w:val="en-US" w:eastAsia="es-ES"/>
    </w:rPr>
  </w:style>
  <w:style w:type="paragraph" w:customStyle="1" w:styleId="Tcnico8">
    <w:name w:val="TÀ)Àcnico 8"/>
    <w:pPr>
      <w:widowControl w:val="0"/>
      <w:tabs>
        <w:tab w:val="left" w:pos="-720"/>
      </w:tabs>
      <w:suppressAutoHyphens/>
      <w:ind w:firstLine="720"/>
    </w:pPr>
    <w:rPr>
      <w:rFonts w:ascii="Courier" w:hAnsi="Courier"/>
      <w:b/>
      <w:snapToGrid w:val="0"/>
      <w:sz w:val="24"/>
      <w:lang w:val="en-US" w:eastAsia="es-ES"/>
    </w:rPr>
  </w:style>
  <w:style w:type="paragraph" w:customStyle="1" w:styleId="Tcnico8a">
    <w:name w:val="TÀ)Àcnico 8a"/>
    <w:pPr>
      <w:widowControl w:val="0"/>
      <w:tabs>
        <w:tab w:val="left" w:pos="-720"/>
      </w:tabs>
      <w:suppressAutoHyphens/>
    </w:pPr>
    <w:rPr>
      <w:rFonts w:ascii="Courier" w:hAnsi="Courier"/>
      <w:b/>
      <w:snapToGrid w:val="0"/>
      <w:sz w:val="24"/>
      <w:lang w:val="en-US" w:eastAsia="es-ES"/>
    </w:rPr>
  </w:style>
  <w:style w:type="character" w:customStyle="1" w:styleId="Tcnico10">
    <w:name w:val="TÀ)Àcnico[1]"/>
    <w:rPr>
      <w:rFonts w:ascii="Courier" w:hAnsi="Courier"/>
      <w:noProof w:val="0"/>
      <w:sz w:val="24"/>
      <w:lang w:val="en-US"/>
    </w:rPr>
  </w:style>
  <w:style w:type="character" w:customStyle="1" w:styleId="Tcnico2">
    <w:name w:val="TÀ)Àcnico[2]"/>
    <w:rPr>
      <w:rFonts w:ascii="Courier" w:hAnsi="Courier"/>
      <w:noProof w:val="0"/>
      <w:sz w:val="24"/>
      <w:lang w:val="en-US"/>
    </w:rPr>
  </w:style>
  <w:style w:type="paragraph" w:customStyle="1" w:styleId="Tcnico41">
    <w:name w:val="TÀ)Àcnico[4]"/>
    <w:pPr>
      <w:widowControl w:val="0"/>
      <w:tabs>
        <w:tab w:val="left" w:pos="-720"/>
      </w:tabs>
      <w:suppressAutoHyphens/>
    </w:pPr>
    <w:rPr>
      <w:rFonts w:ascii="Courier" w:hAnsi="Courier"/>
      <w:b/>
      <w:snapToGrid w:val="0"/>
      <w:sz w:val="24"/>
      <w:lang w:val="en-US" w:eastAsia="es-ES"/>
    </w:rPr>
  </w:style>
  <w:style w:type="paragraph" w:customStyle="1" w:styleId="Tcnico50">
    <w:name w:val="TÀ)Àcnico[5]"/>
    <w:pPr>
      <w:widowControl w:val="0"/>
      <w:tabs>
        <w:tab w:val="left" w:pos="-720"/>
      </w:tabs>
      <w:suppressAutoHyphens/>
      <w:ind w:firstLine="720"/>
    </w:pPr>
    <w:rPr>
      <w:rFonts w:ascii="Courier" w:hAnsi="Courier"/>
      <w:b/>
      <w:snapToGrid w:val="0"/>
      <w:sz w:val="24"/>
      <w:lang w:val="en-US" w:eastAsia="es-ES"/>
    </w:rPr>
  </w:style>
  <w:style w:type="paragraph" w:customStyle="1" w:styleId="Tcnico60">
    <w:name w:val="TÀ)Àcnico[6]"/>
    <w:pPr>
      <w:widowControl w:val="0"/>
      <w:tabs>
        <w:tab w:val="left" w:pos="-720"/>
      </w:tabs>
      <w:suppressAutoHyphens/>
      <w:ind w:firstLine="720"/>
    </w:pPr>
    <w:rPr>
      <w:rFonts w:ascii="Courier" w:hAnsi="Courier"/>
      <w:b/>
      <w:snapToGrid w:val="0"/>
      <w:sz w:val="24"/>
      <w:lang w:val="en-US" w:eastAsia="es-ES"/>
    </w:rPr>
  </w:style>
  <w:style w:type="paragraph" w:customStyle="1" w:styleId="Tcnico80">
    <w:name w:val="TÀ)Àcnico[8]"/>
    <w:pPr>
      <w:widowControl w:val="0"/>
      <w:tabs>
        <w:tab w:val="left" w:pos="-720"/>
      </w:tabs>
      <w:suppressAutoHyphens/>
      <w:ind w:firstLine="720"/>
    </w:pPr>
    <w:rPr>
      <w:rFonts w:ascii="Courier" w:hAnsi="Courier"/>
      <w:b/>
      <w:snapToGrid w:val="0"/>
      <w:sz w:val="24"/>
      <w:lang w:val="en-US" w:eastAsia="es-ES"/>
    </w:rPr>
  </w:style>
  <w:style w:type="paragraph" w:customStyle="1" w:styleId="tabla3">
    <w:name w:val="tabla 3"/>
    <w:pPr>
      <w:widowControl w:val="0"/>
      <w:tabs>
        <w:tab w:val="left" w:pos="1092"/>
        <w:tab w:val="center" w:pos="4044"/>
        <w:tab w:val="center" w:pos="6312"/>
        <w:tab w:val="center" w:pos="8238"/>
      </w:tabs>
      <w:suppressAutoHyphens/>
      <w:jc w:val="both"/>
    </w:pPr>
    <w:rPr>
      <w:rFonts w:ascii="Courier" w:hAnsi="Courier"/>
      <w:snapToGrid w:val="0"/>
      <w:spacing w:val="-3"/>
      <w:sz w:val="24"/>
      <w:lang w:val="en-US" w:eastAsia="es-ES"/>
    </w:rPr>
  </w:style>
  <w:style w:type="paragraph" w:customStyle="1" w:styleId="tala3a">
    <w:name w:val="tala3a"/>
    <w:pPr>
      <w:widowControl w:val="0"/>
      <w:tabs>
        <w:tab w:val="left" w:pos="1092"/>
        <w:tab w:val="center" w:pos="4044"/>
        <w:tab w:val="center" w:pos="6312"/>
        <w:tab w:val="center" w:pos="8238"/>
      </w:tabs>
      <w:suppressAutoHyphens/>
      <w:jc w:val="both"/>
    </w:pPr>
    <w:rPr>
      <w:rFonts w:ascii="Courier" w:hAnsi="Courier"/>
      <w:snapToGrid w:val="0"/>
      <w:spacing w:val="-3"/>
      <w:sz w:val="24"/>
      <w:lang w:val="en-US" w:eastAsia="es-ES"/>
    </w:rPr>
  </w:style>
  <w:style w:type="character" w:customStyle="1" w:styleId="TechInit">
    <w:name w:val="Tech Init"/>
    <w:rPr>
      <w:rFonts w:ascii="Courier" w:hAnsi="Courier"/>
      <w:noProof w:val="0"/>
      <w:sz w:val="24"/>
      <w:lang w:val="en-US"/>
    </w:rPr>
  </w:style>
  <w:style w:type="character" w:customStyle="1" w:styleId="Technical1">
    <w:name w:val="Technical 1"/>
    <w:rPr>
      <w:rFonts w:ascii="Courier" w:hAnsi="Courier"/>
      <w:noProof w:val="0"/>
      <w:sz w:val="24"/>
      <w:lang w:val="en-US"/>
    </w:rPr>
  </w:style>
  <w:style w:type="character" w:customStyle="1" w:styleId="Technical1a">
    <w:name w:val="Technical 1a"/>
    <w:basedOn w:val="Fuentedeencabezadopredeter"/>
  </w:style>
  <w:style w:type="character" w:customStyle="1" w:styleId="Technical2">
    <w:name w:val="Technical 2"/>
    <w:rPr>
      <w:rFonts w:ascii="Courier" w:hAnsi="Courier"/>
      <w:noProof w:val="0"/>
      <w:sz w:val="24"/>
      <w:lang w:val="en-US"/>
    </w:rPr>
  </w:style>
  <w:style w:type="character" w:customStyle="1" w:styleId="Technical2a">
    <w:name w:val="Technical 2a"/>
    <w:basedOn w:val="Fuentedeencabezadopredeter"/>
  </w:style>
  <w:style w:type="character" w:customStyle="1" w:styleId="Technical3">
    <w:name w:val="Technical 3"/>
    <w:rPr>
      <w:rFonts w:ascii="Courier" w:hAnsi="Courier"/>
      <w:noProof w:val="0"/>
      <w:sz w:val="24"/>
      <w:lang w:val="en-US"/>
    </w:rPr>
  </w:style>
  <w:style w:type="character" w:customStyle="1" w:styleId="Technical3a">
    <w:name w:val="Technical 3a"/>
    <w:basedOn w:val="Fuentedeencabezadopredeter"/>
  </w:style>
  <w:style w:type="paragraph" w:customStyle="1" w:styleId="Technical4">
    <w:name w:val="Technical 4"/>
    <w:pPr>
      <w:widowControl w:val="0"/>
      <w:tabs>
        <w:tab w:val="left" w:pos="-720"/>
      </w:tabs>
      <w:suppressAutoHyphens/>
    </w:pPr>
    <w:rPr>
      <w:rFonts w:ascii="Courier" w:hAnsi="Courier"/>
      <w:b/>
      <w:snapToGrid w:val="0"/>
      <w:sz w:val="24"/>
      <w:lang w:val="en-US" w:eastAsia="es-ES"/>
    </w:rPr>
  </w:style>
  <w:style w:type="paragraph" w:customStyle="1" w:styleId="Technical4a">
    <w:name w:val="Technical 4a"/>
    <w:pPr>
      <w:widowControl w:val="0"/>
      <w:tabs>
        <w:tab w:val="left" w:pos="-720"/>
      </w:tabs>
      <w:suppressAutoHyphens/>
    </w:pPr>
    <w:rPr>
      <w:rFonts w:ascii="Courier" w:hAnsi="Courier"/>
      <w:b/>
      <w:snapToGrid w:val="0"/>
      <w:sz w:val="24"/>
      <w:lang w:val="en-US" w:eastAsia="es-ES"/>
    </w:rPr>
  </w:style>
  <w:style w:type="paragraph" w:customStyle="1" w:styleId="Technical5">
    <w:name w:val="Technical 5"/>
    <w:pPr>
      <w:widowControl w:val="0"/>
      <w:tabs>
        <w:tab w:val="left" w:pos="-720"/>
      </w:tabs>
      <w:suppressAutoHyphens/>
      <w:ind w:firstLine="720"/>
    </w:pPr>
    <w:rPr>
      <w:rFonts w:ascii="Courier" w:hAnsi="Courier"/>
      <w:b/>
      <w:snapToGrid w:val="0"/>
      <w:sz w:val="24"/>
      <w:lang w:val="en-US" w:eastAsia="es-ES"/>
    </w:rPr>
  </w:style>
  <w:style w:type="paragraph" w:customStyle="1" w:styleId="Technical5a">
    <w:name w:val="Technical 5a"/>
    <w:pPr>
      <w:widowControl w:val="0"/>
      <w:tabs>
        <w:tab w:val="left" w:pos="-720"/>
      </w:tabs>
      <w:suppressAutoHyphens/>
    </w:pPr>
    <w:rPr>
      <w:rFonts w:ascii="Courier" w:hAnsi="Courier"/>
      <w:b/>
      <w:snapToGrid w:val="0"/>
      <w:sz w:val="24"/>
      <w:lang w:val="en-US" w:eastAsia="es-ES"/>
    </w:rPr>
  </w:style>
  <w:style w:type="paragraph" w:customStyle="1" w:styleId="Technical6">
    <w:name w:val="Technical 6"/>
    <w:pPr>
      <w:widowControl w:val="0"/>
      <w:tabs>
        <w:tab w:val="left" w:pos="-720"/>
      </w:tabs>
      <w:suppressAutoHyphens/>
      <w:ind w:firstLine="720"/>
    </w:pPr>
    <w:rPr>
      <w:rFonts w:ascii="Courier" w:hAnsi="Courier"/>
      <w:b/>
      <w:snapToGrid w:val="0"/>
      <w:sz w:val="24"/>
      <w:lang w:val="en-US" w:eastAsia="es-ES"/>
    </w:rPr>
  </w:style>
  <w:style w:type="paragraph" w:customStyle="1" w:styleId="Technical6a">
    <w:name w:val="Technical 6a"/>
    <w:pPr>
      <w:widowControl w:val="0"/>
      <w:tabs>
        <w:tab w:val="left" w:pos="-720"/>
      </w:tabs>
      <w:suppressAutoHyphens/>
    </w:pPr>
    <w:rPr>
      <w:rFonts w:ascii="Courier" w:hAnsi="Courier"/>
      <w:b/>
      <w:snapToGrid w:val="0"/>
      <w:sz w:val="24"/>
      <w:lang w:val="en-US" w:eastAsia="es-ES"/>
    </w:rPr>
  </w:style>
  <w:style w:type="paragraph" w:customStyle="1" w:styleId="Technical7">
    <w:name w:val="Technical 7"/>
    <w:pPr>
      <w:widowControl w:val="0"/>
      <w:tabs>
        <w:tab w:val="left" w:pos="-720"/>
      </w:tabs>
      <w:suppressAutoHyphens/>
      <w:ind w:firstLine="720"/>
    </w:pPr>
    <w:rPr>
      <w:rFonts w:ascii="Courier" w:hAnsi="Courier"/>
      <w:b/>
      <w:snapToGrid w:val="0"/>
      <w:sz w:val="24"/>
      <w:lang w:val="en-US" w:eastAsia="es-ES"/>
    </w:rPr>
  </w:style>
  <w:style w:type="paragraph" w:customStyle="1" w:styleId="Technical7a">
    <w:name w:val="Technical 7a"/>
    <w:pPr>
      <w:widowControl w:val="0"/>
      <w:tabs>
        <w:tab w:val="left" w:pos="-720"/>
      </w:tabs>
      <w:suppressAutoHyphens/>
    </w:pPr>
    <w:rPr>
      <w:rFonts w:ascii="Courier" w:hAnsi="Courier"/>
      <w:b/>
      <w:snapToGrid w:val="0"/>
      <w:sz w:val="24"/>
      <w:lang w:val="en-US" w:eastAsia="es-ES"/>
    </w:rPr>
  </w:style>
  <w:style w:type="paragraph" w:customStyle="1" w:styleId="Technical8">
    <w:name w:val="Technical 8"/>
    <w:pPr>
      <w:widowControl w:val="0"/>
      <w:tabs>
        <w:tab w:val="left" w:pos="-720"/>
      </w:tabs>
      <w:suppressAutoHyphens/>
      <w:ind w:firstLine="720"/>
    </w:pPr>
    <w:rPr>
      <w:rFonts w:ascii="Courier" w:hAnsi="Courier"/>
      <w:b/>
      <w:snapToGrid w:val="0"/>
      <w:sz w:val="24"/>
      <w:lang w:val="en-US" w:eastAsia="es-ES"/>
    </w:rPr>
  </w:style>
  <w:style w:type="paragraph" w:customStyle="1" w:styleId="Technical8a">
    <w:name w:val="Technical 8a"/>
    <w:pPr>
      <w:widowControl w:val="0"/>
      <w:tabs>
        <w:tab w:val="left" w:pos="-720"/>
      </w:tabs>
      <w:suppressAutoHyphens/>
    </w:pPr>
    <w:rPr>
      <w:rFonts w:ascii="Courier" w:hAnsi="Courier"/>
      <w:b/>
      <w:snapToGrid w:val="0"/>
      <w:sz w:val="24"/>
      <w:lang w:val="en-US" w:eastAsia="es-ES"/>
    </w:rPr>
  </w:style>
  <w:style w:type="character" w:customStyle="1" w:styleId="Technical10">
    <w:name w:val="Technical[1]"/>
    <w:rPr>
      <w:rFonts w:ascii="Courier" w:hAnsi="Courier"/>
      <w:noProof w:val="0"/>
      <w:sz w:val="24"/>
      <w:lang w:val="en-US"/>
    </w:rPr>
  </w:style>
  <w:style w:type="character" w:customStyle="1" w:styleId="Technical20">
    <w:name w:val="Technical[2]"/>
    <w:rPr>
      <w:rFonts w:ascii="Courier" w:hAnsi="Courier"/>
      <w:noProof w:val="0"/>
      <w:sz w:val="24"/>
      <w:lang w:val="en-US"/>
    </w:rPr>
  </w:style>
  <w:style w:type="character" w:customStyle="1" w:styleId="Technical30">
    <w:name w:val="Technical[3]"/>
    <w:rPr>
      <w:rFonts w:ascii="Courier" w:hAnsi="Courier"/>
      <w:noProof w:val="0"/>
      <w:sz w:val="24"/>
      <w:lang w:val="en-US"/>
    </w:rPr>
  </w:style>
  <w:style w:type="paragraph" w:customStyle="1" w:styleId="Technical40">
    <w:name w:val="Technical[4]"/>
    <w:pPr>
      <w:widowControl w:val="0"/>
      <w:tabs>
        <w:tab w:val="left" w:pos="-720"/>
      </w:tabs>
      <w:suppressAutoHyphens/>
    </w:pPr>
    <w:rPr>
      <w:rFonts w:ascii="Courier" w:hAnsi="Courier"/>
      <w:b/>
      <w:snapToGrid w:val="0"/>
      <w:sz w:val="24"/>
      <w:lang w:val="en-US" w:eastAsia="es-ES"/>
    </w:rPr>
  </w:style>
  <w:style w:type="paragraph" w:customStyle="1" w:styleId="Technical50">
    <w:name w:val="Technical[5]"/>
    <w:pPr>
      <w:widowControl w:val="0"/>
      <w:tabs>
        <w:tab w:val="left" w:pos="-720"/>
      </w:tabs>
      <w:suppressAutoHyphens/>
      <w:ind w:firstLine="720"/>
    </w:pPr>
    <w:rPr>
      <w:rFonts w:ascii="Courier" w:hAnsi="Courier"/>
      <w:b/>
      <w:snapToGrid w:val="0"/>
      <w:sz w:val="24"/>
      <w:lang w:val="en-US" w:eastAsia="es-ES"/>
    </w:rPr>
  </w:style>
  <w:style w:type="paragraph" w:customStyle="1" w:styleId="Technical60">
    <w:name w:val="Technical[6]"/>
    <w:pPr>
      <w:widowControl w:val="0"/>
      <w:tabs>
        <w:tab w:val="left" w:pos="-720"/>
      </w:tabs>
      <w:suppressAutoHyphens/>
      <w:ind w:firstLine="720"/>
    </w:pPr>
    <w:rPr>
      <w:rFonts w:ascii="Courier" w:hAnsi="Courier"/>
      <w:b/>
      <w:snapToGrid w:val="0"/>
      <w:sz w:val="24"/>
      <w:lang w:val="en-US" w:eastAsia="es-ES"/>
    </w:rPr>
  </w:style>
  <w:style w:type="paragraph" w:customStyle="1" w:styleId="Technical70">
    <w:name w:val="Technical[7]"/>
    <w:pPr>
      <w:widowControl w:val="0"/>
      <w:tabs>
        <w:tab w:val="left" w:pos="-720"/>
      </w:tabs>
      <w:suppressAutoHyphens/>
      <w:ind w:firstLine="720"/>
    </w:pPr>
    <w:rPr>
      <w:rFonts w:ascii="Courier" w:hAnsi="Courier"/>
      <w:b/>
      <w:snapToGrid w:val="0"/>
      <w:sz w:val="24"/>
      <w:lang w:val="en-US" w:eastAsia="es-ES"/>
    </w:rPr>
  </w:style>
  <w:style w:type="paragraph" w:customStyle="1" w:styleId="Technical80">
    <w:name w:val="Technical[8]"/>
    <w:pPr>
      <w:widowControl w:val="0"/>
      <w:tabs>
        <w:tab w:val="left" w:pos="-720"/>
      </w:tabs>
      <w:suppressAutoHyphens/>
      <w:ind w:firstLine="720"/>
    </w:pPr>
    <w:rPr>
      <w:rFonts w:ascii="Courier" w:hAnsi="Courier"/>
      <w:b/>
      <w:snapToGrid w:val="0"/>
      <w:sz w:val="24"/>
      <w:lang w:val="en-US" w:eastAsia="es-ES"/>
    </w:rPr>
  </w:style>
  <w:style w:type="paragraph" w:customStyle="1" w:styleId="Titnivel1">
    <w:name w:val="Tit. nivel 1"/>
    <w:pPr>
      <w:widowControl w:val="0"/>
      <w:tabs>
        <w:tab w:val="left" w:pos="-720"/>
        <w:tab w:val="left" w:pos="0"/>
        <w:tab w:val="left" w:pos="720"/>
      </w:tabs>
      <w:suppressAutoHyphens/>
      <w:ind w:left="1440"/>
    </w:pPr>
    <w:rPr>
      <w:rFonts w:ascii="Courier" w:hAnsi="Courier"/>
      <w:snapToGrid w:val="0"/>
      <w:sz w:val="24"/>
      <w:u w:val="single"/>
      <w:lang w:val="en-US" w:eastAsia="es-ES"/>
    </w:rPr>
  </w:style>
  <w:style w:type="paragraph" w:customStyle="1" w:styleId="Titnivel2">
    <w:name w:val="Tit. nivel 2"/>
    <w:pPr>
      <w:widowControl w:val="0"/>
      <w:tabs>
        <w:tab w:val="left" w:pos="-720"/>
        <w:tab w:val="left" w:pos="0"/>
      </w:tabs>
      <w:suppressAutoHyphens/>
      <w:ind w:left="720" w:hanging="720"/>
    </w:pPr>
    <w:rPr>
      <w:rFonts w:ascii="Courier" w:hAnsi="Courier"/>
      <w:snapToGrid w:val="0"/>
      <w:sz w:val="24"/>
      <w:u w:val="single"/>
      <w:lang w:val="en-US" w:eastAsia="es-ES"/>
    </w:rPr>
  </w:style>
  <w:style w:type="paragraph" w:customStyle="1" w:styleId="Titnivel3">
    <w:name w:val="Tit. nivel 3"/>
    <w:pPr>
      <w:widowControl w:val="0"/>
      <w:tabs>
        <w:tab w:val="left" w:pos="-720"/>
        <w:tab w:val="left" w:pos="0"/>
      </w:tabs>
      <w:suppressAutoHyphens/>
      <w:ind w:left="720"/>
    </w:pPr>
    <w:rPr>
      <w:rFonts w:ascii="Courier" w:hAnsi="Courier"/>
      <w:snapToGrid w:val="0"/>
      <w:sz w:val="24"/>
      <w:lang w:val="en-US" w:eastAsia="es-ES"/>
    </w:rPr>
  </w:style>
  <w:style w:type="paragraph" w:customStyle="1" w:styleId="Titnivel5">
    <w:name w:val="Tit. nivel 5"/>
    <w:pPr>
      <w:widowControl w:val="0"/>
      <w:tabs>
        <w:tab w:val="left" w:pos="-720"/>
        <w:tab w:val="left" w:pos="0"/>
        <w:tab w:val="left" w:pos="720"/>
        <w:tab w:val="left" w:pos="1440"/>
      </w:tabs>
      <w:suppressAutoHyphens/>
      <w:ind w:left="1920" w:hanging="240"/>
    </w:pPr>
    <w:rPr>
      <w:rFonts w:ascii="Courier" w:hAnsi="Courier"/>
      <w:snapToGrid w:val="0"/>
      <w:sz w:val="24"/>
      <w:lang w:val="en-US" w:eastAsia="es-ES"/>
    </w:rPr>
  </w:style>
  <w:style w:type="paragraph" w:customStyle="1" w:styleId="Titnivel6">
    <w:name w:val="Tit. nivel 6"/>
    <w:pPr>
      <w:widowControl w:val="0"/>
      <w:tabs>
        <w:tab w:val="left" w:pos="-720"/>
        <w:tab w:val="left" w:pos="0"/>
        <w:tab w:val="left" w:pos="720"/>
        <w:tab w:val="left" w:pos="1440"/>
        <w:tab w:val="left" w:pos="2160"/>
      </w:tabs>
      <w:suppressAutoHyphens/>
      <w:ind w:left="2400" w:hanging="240"/>
    </w:pPr>
    <w:rPr>
      <w:rFonts w:ascii="Courier" w:hAnsi="Courier"/>
      <w:snapToGrid w:val="0"/>
      <w:sz w:val="24"/>
      <w:lang w:val="en-US" w:eastAsia="es-ES"/>
    </w:rPr>
  </w:style>
  <w:style w:type="paragraph" w:customStyle="1" w:styleId="Titnivel7">
    <w:name w:val="Tit. nivel 7"/>
    <w:pPr>
      <w:widowControl w:val="0"/>
      <w:tabs>
        <w:tab w:val="left" w:pos="-720"/>
        <w:tab w:val="left" w:pos="0"/>
        <w:tab w:val="left" w:pos="720"/>
        <w:tab w:val="left" w:pos="1440"/>
        <w:tab w:val="left" w:pos="2160"/>
      </w:tabs>
      <w:suppressAutoHyphens/>
      <w:ind w:left="2400" w:firstLine="240"/>
    </w:pPr>
    <w:rPr>
      <w:rFonts w:ascii="Courier" w:hAnsi="Courier"/>
      <w:snapToGrid w:val="0"/>
      <w:sz w:val="24"/>
      <w:lang w:val="en-US" w:eastAsia="es-ES"/>
    </w:rPr>
  </w:style>
  <w:style w:type="paragraph" w:customStyle="1" w:styleId="toa1">
    <w:name w:val="toa1"/>
    <w:pPr>
      <w:widowControl w:val="0"/>
      <w:tabs>
        <w:tab w:val="left" w:pos="259"/>
        <w:tab w:val="left" w:pos="9259"/>
      </w:tabs>
      <w:suppressAutoHyphens/>
    </w:pPr>
    <w:rPr>
      <w:rFonts w:ascii="Courier" w:hAnsi="Courier"/>
      <w:snapToGrid w:val="0"/>
      <w:sz w:val="24"/>
      <w:lang w:val="en-US" w:eastAsia="es-ES"/>
    </w:rPr>
  </w:style>
  <w:style w:type="character" w:customStyle="1" w:styleId="Z">
    <w:name w:val="Z"/>
    <w:rPr>
      <w:rFonts w:ascii="Courier" w:hAnsi="Courier"/>
      <w:noProof w:val="0"/>
      <w:sz w:val="24"/>
      <w:lang w:val="en-US"/>
    </w:rPr>
  </w:style>
  <w:style w:type="character" w:customStyle="1" w:styleId="zcompacta">
    <w:name w:val="z compacta"/>
    <w:rPr>
      <w:rFonts w:ascii="Courier" w:hAnsi="Courier"/>
      <w:noProof w:val="0"/>
      <w:sz w:val="24"/>
      <w:lang w:val="en-US"/>
    </w:rPr>
  </w:style>
  <w:style w:type="character" w:customStyle="1" w:styleId="1">
    <w:name w:val="1"/>
    <w:rPr>
      <w:rFonts w:ascii="Courier" w:hAnsi="Courier"/>
      <w:noProof w:val="0"/>
      <w:sz w:val="24"/>
      <w:lang w:val="en-US"/>
    </w:rPr>
  </w:style>
  <w:style w:type="paragraph" w:customStyle="1" w:styleId="body">
    <w:name w:val="body"/>
    <w:basedOn w:val="Normal"/>
    <w:pPr>
      <w:spacing w:before="80" w:after="80"/>
    </w:pPr>
    <w:rPr>
      <w:rFonts w:ascii="Arial" w:hAnsi="Arial"/>
      <w:szCs w:val="20"/>
    </w:rPr>
  </w:style>
  <w:style w:type="paragraph" w:customStyle="1" w:styleId="Norma">
    <w:name w:val="Norma"/>
    <w:basedOn w:val="Normal"/>
    <w:pPr>
      <w:spacing w:before="240"/>
    </w:pPr>
    <w:rPr>
      <w:rFonts w:ascii="Arial" w:hAnsi="Arial"/>
      <w:sz w:val="20"/>
      <w:szCs w:val="20"/>
    </w:rPr>
  </w:style>
  <w:style w:type="paragraph" w:customStyle="1" w:styleId="NormalcartaMCT">
    <w:name w:val="Normal carta MCT"/>
    <w:basedOn w:val="Normal"/>
    <w:pPr>
      <w:spacing w:after="240"/>
    </w:pPr>
    <w:rPr>
      <w:rFonts w:ascii="FuturaT" w:hAnsi="FuturaT"/>
      <w:szCs w:val="20"/>
    </w:rPr>
  </w:style>
  <w:style w:type="paragraph" w:customStyle="1" w:styleId="p14">
    <w:name w:val="p14"/>
    <w:basedOn w:val="Normal"/>
    <w:pPr>
      <w:widowControl w:val="0"/>
      <w:tabs>
        <w:tab w:val="left" w:pos="1420"/>
      </w:tabs>
      <w:spacing w:line="280" w:lineRule="atLeast"/>
      <w:ind w:left="20"/>
    </w:pPr>
    <w:rPr>
      <w:snapToGrid w:val="0"/>
      <w:szCs w:val="20"/>
    </w:rPr>
  </w:style>
  <w:style w:type="paragraph" w:customStyle="1" w:styleId="EstiloTtulo1Automtico">
    <w:name w:val="Estilo Título 1 + Automático"/>
    <w:basedOn w:val="Ttulo1"/>
    <w:pPr>
      <w:numPr>
        <w:numId w:val="10"/>
      </w:numPr>
      <w:shd w:val="pct80" w:color="auto" w:fill="FFFFFF"/>
      <w:spacing w:after="0"/>
    </w:pPr>
    <w:rPr>
      <w:rFonts w:ascii="Arial" w:hAnsi="Arial" w:cs="Times New Roman"/>
      <w:smallCaps/>
      <w:kern w:val="0"/>
      <w:szCs w:val="20"/>
      <w:lang w:val="es-ES_tradnl"/>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style>
  <w:style w:type="paragraph" w:customStyle="1" w:styleId="CM23">
    <w:name w:val="CM23"/>
    <w:basedOn w:val="Normal"/>
    <w:next w:val="Normal"/>
    <w:pPr>
      <w:widowControl w:val="0"/>
      <w:autoSpaceDE w:val="0"/>
      <w:autoSpaceDN w:val="0"/>
      <w:adjustRightInd w:val="0"/>
      <w:spacing w:after="115"/>
      <w:jc w:val="left"/>
    </w:pPr>
  </w:style>
  <w:style w:type="paragraph" w:customStyle="1" w:styleId="CM24">
    <w:name w:val="CM24"/>
    <w:basedOn w:val="Normal"/>
    <w:next w:val="Normal"/>
    <w:pPr>
      <w:widowControl w:val="0"/>
      <w:autoSpaceDE w:val="0"/>
      <w:autoSpaceDN w:val="0"/>
      <w:adjustRightInd w:val="0"/>
      <w:spacing w:after="230"/>
      <w:jc w:val="left"/>
    </w:pPr>
  </w:style>
  <w:style w:type="paragraph" w:customStyle="1" w:styleId="Default">
    <w:name w:val="Default"/>
    <w:pPr>
      <w:widowControl w:val="0"/>
      <w:autoSpaceDE w:val="0"/>
      <w:autoSpaceDN w:val="0"/>
      <w:adjustRightInd w:val="0"/>
    </w:pPr>
    <w:rPr>
      <w:color w:val="000000"/>
      <w:sz w:val="24"/>
      <w:szCs w:val="24"/>
      <w:lang w:val="es-ES" w:eastAsia="es-ES"/>
    </w:rPr>
  </w:style>
  <w:style w:type="paragraph" w:customStyle="1" w:styleId="CM22">
    <w:name w:val="CM22"/>
    <w:basedOn w:val="Default"/>
    <w:next w:val="Default"/>
    <w:pPr>
      <w:spacing w:after="165"/>
    </w:pPr>
    <w:rPr>
      <w:color w:val="auto"/>
    </w:rPr>
  </w:style>
  <w:style w:type="paragraph" w:customStyle="1" w:styleId="CM13">
    <w:name w:val="CM13"/>
    <w:basedOn w:val="Default"/>
    <w:next w:val="Default"/>
    <w:pPr>
      <w:spacing w:line="313" w:lineRule="atLeast"/>
    </w:pPr>
    <w:rPr>
      <w:color w:val="auto"/>
    </w:rPr>
  </w:style>
  <w:style w:type="paragraph" w:customStyle="1" w:styleId="cuerpo">
    <w:name w:val="cuerpo"/>
    <w:basedOn w:val="Normal"/>
    <w:pPr>
      <w:spacing w:before="100" w:beforeAutospacing="1" w:after="100" w:afterAutospacing="1"/>
      <w:jc w:val="left"/>
    </w:pPr>
    <w:rPr>
      <w:rFonts w:ascii="Arial Unicode MS" w:eastAsia="Arial Unicode MS" w:hAnsi="Arial Unicode MS" w:cs="Arial Unicode MS"/>
    </w:rPr>
  </w:style>
  <w:style w:type="paragraph" w:customStyle="1" w:styleId="PieTabla">
    <w:name w:val="Pie Tabla"/>
    <w:basedOn w:val="Normal"/>
    <w:next w:val="Normal"/>
    <w:pPr>
      <w:keepLines/>
      <w:jc w:val="center"/>
    </w:pPr>
    <w:rPr>
      <w:rFonts w:ascii="Arial" w:hAnsi="Arial" w:cs="Arial"/>
      <w:sz w:val="20"/>
      <w:szCs w:val="20"/>
    </w:rPr>
  </w:style>
  <w:style w:type="table" w:styleId="Tablaconcuadrcula">
    <w:name w:val="Table Grid"/>
    <w:basedOn w:val="Tablanormal"/>
    <w:rsid w:val="00330A2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Textoennegrita">
    <w:name w:val="Strong"/>
    <w:qFormat/>
    <w:rsid w:val="00881F01"/>
    <w:rPr>
      <w:b/>
      <w:bCs/>
    </w:rPr>
  </w:style>
  <w:style w:type="paragraph" w:customStyle="1" w:styleId="punteo">
    <w:name w:val="punteo"/>
    <w:basedOn w:val="Normal"/>
    <w:rsid w:val="007D1FB0"/>
    <w:pPr>
      <w:numPr>
        <w:numId w:val="14"/>
      </w:numPr>
    </w:pPr>
    <w:rPr>
      <w:szCs w:val="20"/>
    </w:rPr>
  </w:style>
  <w:style w:type="paragraph" w:customStyle="1" w:styleId="Listadovietasbullet">
    <w:name w:val="Listado viñetas bullet"/>
    <w:basedOn w:val="Normal"/>
    <w:rsid w:val="007D1FB0"/>
    <w:pPr>
      <w:tabs>
        <w:tab w:val="num" w:pos="360"/>
      </w:tabs>
      <w:spacing w:after="60" w:line="360" w:lineRule="atLeast"/>
      <w:ind w:left="360" w:hanging="360"/>
    </w:pPr>
    <w:rPr>
      <w:rFonts w:ascii="FuturaT" w:hAnsi="FuturaT"/>
      <w:noProof/>
      <w:szCs w:val="20"/>
    </w:rPr>
  </w:style>
  <w:style w:type="paragraph" w:customStyle="1" w:styleId="Nmerodepgina1">
    <w:name w:val="Número de página1"/>
    <w:basedOn w:val="Normal"/>
    <w:next w:val="Normal"/>
    <w:rsid w:val="007D1FB0"/>
    <w:pPr>
      <w:spacing w:after="240" w:line="360" w:lineRule="atLeast"/>
      <w:ind w:firstLine="1200"/>
    </w:pPr>
    <w:rPr>
      <w:color w:val="000000"/>
      <w:szCs w:val="20"/>
      <w:lang w:val="es-CL"/>
    </w:rPr>
  </w:style>
  <w:style w:type="paragraph" w:customStyle="1" w:styleId="Figurafin">
    <w:name w:val="Figura fin"/>
    <w:basedOn w:val="Figura"/>
    <w:next w:val="Normal"/>
    <w:rsid w:val="007D1FB0"/>
    <w:pPr>
      <w:keepLines/>
      <w:ind w:left="709"/>
      <w:jc w:val="left"/>
    </w:pPr>
    <w:rPr>
      <w:rFonts w:ascii="Times" w:hAnsi="Times"/>
      <w:sz w:val="20"/>
      <w:lang w:val="es-CL"/>
    </w:rPr>
  </w:style>
  <w:style w:type="paragraph" w:customStyle="1" w:styleId="Tablafin">
    <w:name w:val="Tabla fin"/>
    <w:basedOn w:val="Normal"/>
    <w:next w:val="Normal"/>
    <w:rsid w:val="007D1FB0"/>
    <w:pPr>
      <w:keepLines/>
      <w:jc w:val="left"/>
    </w:pPr>
    <w:rPr>
      <w:rFonts w:ascii="Times" w:hAnsi="Times"/>
      <w:sz w:val="20"/>
      <w:szCs w:val="20"/>
      <w:lang w:val="es-CL"/>
    </w:rPr>
  </w:style>
  <w:style w:type="paragraph" w:customStyle="1" w:styleId="TablaTitulo">
    <w:name w:val="Tabla Titulo"/>
    <w:basedOn w:val="Normal"/>
    <w:rsid w:val="007D1FB0"/>
    <w:pPr>
      <w:keepNext/>
      <w:keepLines/>
      <w:jc w:val="center"/>
    </w:pPr>
    <w:rPr>
      <w:rFonts w:ascii="Times" w:hAnsi="Times"/>
      <w:b/>
      <w:szCs w:val="20"/>
      <w:lang w:val="es-CL"/>
    </w:rPr>
  </w:style>
  <w:style w:type="paragraph" w:customStyle="1" w:styleId="ListaNumerda">
    <w:name w:val="Lista Numerda"/>
    <w:basedOn w:val="Normal"/>
    <w:rsid w:val="007D1FB0"/>
    <w:pPr>
      <w:tabs>
        <w:tab w:val="num" w:pos="1922"/>
      </w:tabs>
      <w:spacing w:after="240" w:line="360" w:lineRule="atLeast"/>
      <w:ind w:left="1701" w:hanging="499"/>
    </w:pPr>
    <w:rPr>
      <w:rFonts w:ascii="Times" w:hAnsi="Times"/>
      <w:szCs w:val="20"/>
      <w:lang w:val="es-ES_tradnl"/>
    </w:rPr>
  </w:style>
  <w:style w:type="paragraph" w:customStyle="1" w:styleId="ListaNumerada">
    <w:name w:val="Lista Numerada"/>
    <w:basedOn w:val="Lista"/>
    <w:rsid w:val="007D1FB0"/>
    <w:pPr>
      <w:tabs>
        <w:tab w:val="num" w:pos="1202"/>
      </w:tabs>
      <w:ind w:left="1202" w:hanging="1202"/>
    </w:pPr>
    <w:rPr>
      <w:lang w:val="es-ES_tradnl"/>
    </w:rPr>
  </w:style>
  <w:style w:type="paragraph" w:styleId="Lista">
    <w:name w:val="List"/>
    <w:basedOn w:val="Normal"/>
    <w:rsid w:val="007D1FB0"/>
    <w:pPr>
      <w:spacing w:after="240" w:line="360" w:lineRule="atLeast"/>
      <w:ind w:left="1701" w:hanging="499"/>
    </w:pPr>
    <w:rPr>
      <w:rFonts w:ascii="Times" w:hAnsi="Times"/>
      <w:szCs w:val="20"/>
      <w:lang w:val="es-CL"/>
    </w:rPr>
  </w:style>
  <w:style w:type="paragraph" w:customStyle="1" w:styleId="ListaconVietas20">
    <w:name w:val="Lista con Viñetas 2"/>
    <w:basedOn w:val="ListaconVietas0"/>
    <w:rsid w:val="007D1FB0"/>
    <w:pPr>
      <w:tabs>
        <w:tab w:val="clear" w:pos="1202"/>
        <w:tab w:val="num" w:pos="360"/>
      </w:tabs>
      <w:spacing w:after="0" w:line="240" w:lineRule="atLeast"/>
      <w:ind w:left="360" w:hanging="360"/>
    </w:pPr>
  </w:style>
  <w:style w:type="paragraph" w:customStyle="1" w:styleId="ListaconVietas0">
    <w:name w:val="Lista con Viñetas"/>
    <w:basedOn w:val="Lista"/>
    <w:rsid w:val="007D1FB0"/>
    <w:pPr>
      <w:tabs>
        <w:tab w:val="num" w:pos="1202"/>
      </w:tabs>
      <w:ind w:left="1202" w:hanging="918"/>
    </w:pPr>
    <w:rPr>
      <w:lang w:val="es-ES_tradnl"/>
    </w:rPr>
  </w:style>
  <w:style w:type="paragraph" w:customStyle="1" w:styleId="Estilo2">
    <w:name w:val="Estilo2"/>
    <w:basedOn w:val="Ttulo6"/>
    <w:rsid w:val="007D1FB0"/>
    <w:pPr>
      <w:numPr>
        <w:ilvl w:val="0"/>
        <w:numId w:val="0"/>
      </w:numPr>
      <w:tabs>
        <w:tab w:val="num" w:pos="360"/>
      </w:tabs>
      <w:ind w:left="360" w:hanging="360"/>
      <w:jc w:val="center"/>
    </w:pPr>
    <w:rPr>
      <w:rFonts w:ascii="Arial" w:hAnsi="Arial"/>
      <w:bCs w:val="0"/>
      <w:sz w:val="16"/>
      <w:szCs w:val="20"/>
      <w:lang w:val="es-CL"/>
    </w:rPr>
  </w:style>
  <w:style w:type="paragraph" w:customStyle="1" w:styleId="FormatoFuente">
    <w:name w:val="Formato Fuente"/>
    <w:basedOn w:val="Normal"/>
    <w:rsid w:val="007D1FB0"/>
    <w:pPr>
      <w:jc w:val="left"/>
    </w:pPr>
    <w:rPr>
      <w:rFonts w:ascii="Arial" w:hAnsi="Arial"/>
      <w:sz w:val="16"/>
      <w:szCs w:val="20"/>
    </w:rPr>
  </w:style>
  <w:style w:type="paragraph" w:styleId="Lista2">
    <w:name w:val="List 2"/>
    <w:basedOn w:val="Lista"/>
    <w:rsid w:val="007D1FB0"/>
    <w:pPr>
      <w:ind w:left="2280"/>
    </w:pPr>
  </w:style>
  <w:style w:type="paragraph" w:customStyle="1" w:styleId="TituloCentrado">
    <w:name w:val="Titulo Centrado"/>
    <w:basedOn w:val="Normal"/>
    <w:next w:val="Normal"/>
    <w:rsid w:val="007D1FB0"/>
    <w:pPr>
      <w:spacing w:after="240"/>
      <w:jc w:val="center"/>
    </w:pPr>
    <w:rPr>
      <w:rFonts w:ascii="Times" w:hAnsi="Times"/>
      <w:b/>
      <w:caps/>
      <w:spacing w:val="60"/>
      <w:szCs w:val="20"/>
      <w:lang w:val="es-CL"/>
    </w:rPr>
  </w:style>
  <w:style w:type="paragraph" w:customStyle="1" w:styleId="Lista1">
    <w:name w:val="Lista 1"/>
    <w:basedOn w:val="Lista"/>
    <w:rsid w:val="007D1FB0"/>
    <w:pPr>
      <w:ind w:left="1920"/>
    </w:pPr>
  </w:style>
  <w:style w:type="paragraph" w:customStyle="1" w:styleId="Fortran">
    <w:name w:val="Fortran"/>
    <w:basedOn w:val="Normal"/>
    <w:rsid w:val="007D1FB0"/>
    <w:pPr>
      <w:spacing w:line="360" w:lineRule="atLeast"/>
      <w:ind w:left="1200"/>
      <w:jc w:val="left"/>
    </w:pPr>
    <w:rPr>
      <w:rFonts w:ascii="Courier" w:hAnsi="Courier"/>
      <w:b/>
      <w:szCs w:val="20"/>
      <w:lang w:val="es-CL"/>
    </w:rPr>
  </w:style>
  <w:style w:type="paragraph" w:customStyle="1" w:styleId="ListaDescr">
    <w:name w:val="Lista Descr"/>
    <w:basedOn w:val="Lista"/>
    <w:rsid w:val="007D1FB0"/>
    <w:pPr>
      <w:ind w:left="4200" w:hanging="3000"/>
    </w:pPr>
  </w:style>
  <w:style w:type="paragraph" w:customStyle="1" w:styleId="ListaDescr1">
    <w:name w:val="Lista Descr 1"/>
    <w:basedOn w:val="ListaDescr"/>
    <w:rsid w:val="007D1FB0"/>
    <w:pPr>
      <w:ind w:hanging="2640"/>
    </w:pPr>
  </w:style>
  <w:style w:type="paragraph" w:customStyle="1" w:styleId="footnoteseparator">
    <w:name w:val="footnote separator"/>
    <w:basedOn w:val="Normal"/>
    <w:rsid w:val="007D1FB0"/>
    <w:pPr>
      <w:jc w:val="left"/>
    </w:pPr>
    <w:rPr>
      <w:rFonts w:ascii="Times" w:hAnsi="Times"/>
      <w:szCs w:val="20"/>
      <w:lang w:val="es-CL"/>
    </w:rPr>
  </w:style>
  <w:style w:type="paragraph" w:customStyle="1" w:styleId="Listaespaciosencillo">
    <w:name w:val="Lista espacio sencillo"/>
    <w:basedOn w:val="ListaconVietas20"/>
    <w:rsid w:val="007D1FB0"/>
    <w:pPr>
      <w:tabs>
        <w:tab w:val="clear" w:pos="360"/>
      </w:tabs>
      <w:ind w:left="1701" w:firstLine="0"/>
    </w:pPr>
  </w:style>
  <w:style w:type="paragraph" w:customStyle="1" w:styleId="titulo4">
    <w:name w:val="titulo 4"/>
    <w:basedOn w:val="Normal"/>
    <w:rsid w:val="007D1FB0"/>
    <w:pPr>
      <w:tabs>
        <w:tab w:val="left" w:pos="-720"/>
        <w:tab w:val="left" w:pos="0"/>
        <w:tab w:val="left" w:pos="720"/>
      </w:tabs>
      <w:suppressAutoHyphens/>
      <w:ind w:left="1440" w:hanging="1440"/>
    </w:pPr>
    <w:rPr>
      <w:rFonts w:ascii="Arial" w:hAnsi="Arial"/>
      <w:i/>
      <w:spacing w:val="-3"/>
      <w:szCs w:val="20"/>
      <w:lang w:val="es-ES_tradnl"/>
    </w:rPr>
  </w:style>
  <w:style w:type="paragraph" w:customStyle="1" w:styleId="Listanotacin">
    <w:name w:val="Lista notación"/>
    <w:basedOn w:val="Lista"/>
    <w:rsid w:val="007D1FB0"/>
    <w:pPr>
      <w:ind w:left="2240" w:hanging="1040"/>
    </w:pPr>
  </w:style>
  <w:style w:type="paragraph" w:customStyle="1" w:styleId="Documento">
    <w:name w:val="Documento"/>
    <w:basedOn w:val="Normal"/>
    <w:rsid w:val="007D1FB0"/>
    <w:pPr>
      <w:jc w:val="center"/>
    </w:pPr>
    <w:rPr>
      <w:rFonts w:ascii="Courier" w:hAnsi="Courier"/>
      <w:szCs w:val="20"/>
      <w:lang w:val="es-CL"/>
    </w:rPr>
  </w:style>
  <w:style w:type="paragraph" w:styleId="ndice10">
    <w:name w:val="index 1"/>
    <w:basedOn w:val="Normal"/>
    <w:next w:val="Normal"/>
    <w:autoRedefine/>
    <w:uiPriority w:val="99"/>
    <w:rsid w:val="007D1FB0"/>
    <w:pPr>
      <w:spacing w:after="240" w:line="360" w:lineRule="atLeast"/>
      <w:ind w:firstLine="1202"/>
    </w:pPr>
    <w:rPr>
      <w:rFonts w:ascii="Times" w:hAnsi="Times"/>
      <w:szCs w:val="20"/>
      <w:lang w:val="es-CL"/>
    </w:rPr>
  </w:style>
  <w:style w:type="paragraph" w:customStyle="1" w:styleId="ejemplo">
    <w:name w:val="ejemplo"/>
    <w:basedOn w:val="Normal"/>
    <w:rsid w:val="007D1FB0"/>
    <w:pPr>
      <w:ind w:left="2761" w:right="-765"/>
      <w:jc w:val="left"/>
    </w:pPr>
    <w:rPr>
      <w:rFonts w:ascii="Courier" w:hAnsi="Courier"/>
      <w:sz w:val="18"/>
      <w:szCs w:val="20"/>
      <w:lang w:val="es-CL"/>
    </w:rPr>
  </w:style>
  <w:style w:type="paragraph" w:customStyle="1" w:styleId="lista3">
    <w:name w:val="lista"/>
    <w:basedOn w:val="Normal"/>
    <w:rsid w:val="007D1FB0"/>
    <w:pPr>
      <w:tabs>
        <w:tab w:val="left" w:pos="6480"/>
      </w:tabs>
      <w:spacing w:line="260" w:lineRule="atLeast"/>
      <w:ind w:left="3120" w:hanging="360"/>
      <w:jc w:val="left"/>
    </w:pPr>
    <w:rPr>
      <w:rFonts w:ascii="FuturaT" w:hAnsi="FuturaT"/>
      <w:sz w:val="22"/>
      <w:szCs w:val="20"/>
      <w:lang w:val="es-CL"/>
    </w:rPr>
  </w:style>
  <w:style w:type="paragraph" w:customStyle="1" w:styleId="seccion">
    <w:name w:val="seccion"/>
    <w:basedOn w:val="Normal"/>
    <w:rsid w:val="007D1FB0"/>
    <w:pPr>
      <w:keepNext/>
      <w:spacing w:line="260" w:lineRule="atLeast"/>
      <w:ind w:left="2640"/>
      <w:jc w:val="left"/>
    </w:pPr>
    <w:rPr>
      <w:rFonts w:ascii="FuturaT" w:hAnsi="FuturaT"/>
      <w:b/>
      <w:smallCaps/>
      <w:sz w:val="22"/>
      <w:szCs w:val="20"/>
      <w:lang w:val="es-CL"/>
    </w:rPr>
  </w:style>
  <w:style w:type="paragraph" w:styleId="Tabladeilustraciones">
    <w:name w:val="table of figures"/>
    <w:basedOn w:val="Normal"/>
    <w:next w:val="Normal"/>
    <w:autoRedefine/>
    <w:uiPriority w:val="99"/>
    <w:rsid w:val="005B2031"/>
    <w:pPr>
      <w:tabs>
        <w:tab w:val="right" w:leader="dot" w:pos="9346"/>
      </w:tabs>
      <w:spacing w:before="40"/>
      <w:ind w:left="482" w:hanging="482"/>
      <w:jc w:val="left"/>
    </w:pPr>
    <w:rPr>
      <w:caps/>
      <w:smallCaps/>
      <w:noProof/>
      <w:sz w:val="18"/>
      <w:szCs w:val="18"/>
    </w:rPr>
  </w:style>
  <w:style w:type="character" w:customStyle="1" w:styleId="subtitulo1">
    <w:name w:val="subtitulo1"/>
    <w:rsid w:val="007D1FB0"/>
    <w:rPr>
      <w:rFonts w:ascii="Verdana" w:hAnsi="Verdana" w:hint="default"/>
      <w:b/>
      <w:bCs/>
      <w:i w:val="0"/>
      <w:iCs w:val="0"/>
      <w:color w:val="0098FF"/>
      <w:sz w:val="16"/>
      <w:szCs w:val="16"/>
    </w:rPr>
  </w:style>
  <w:style w:type="paragraph" w:customStyle="1" w:styleId="cuadro0">
    <w:name w:val="cuadro"/>
    <w:basedOn w:val="Textoindependiente"/>
    <w:rsid w:val="007D1FB0"/>
    <w:pPr>
      <w:tabs>
        <w:tab w:val="clear" w:pos="0"/>
      </w:tabs>
      <w:suppressAutoHyphens w:val="0"/>
      <w:spacing w:line="288" w:lineRule="auto"/>
      <w:ind w:firstLine="708"/>
      <w:jc w:val="center"/>
    </w:pPr>
    <w:rPr>
      <w:rFonts w:ascii="Times New Roman Negrita" w:hAnsi="Times New Roman Negrita"/>
      <w:b/>
      <w:bCs/>
      <w:caps/>
      <w:color w:val="auto"/>
      <w:spacing w:val="0"/>
    </w:rPr>
  </w:style>
  <w:style w:type="paragraph" w:customStyle="1" w:styleId="Textoindependiente3TimesNewRoman">
    <w:name w:val="Texto independiente 3 + Times New Roman"/>
    <w:aliases w:val="12 pt,Cursiva"/>
    <w:basedOn w:val="Textoindependiente"/>
    <w:rsid w:val="007D1FB0"/>
    <w:pPr>
      <w:tabs>
        <w:tab w:val="clear" w:pos="0"/>
      </w:tabs>
      <w:suppressAutoHyphens w:val="0"/>
    </w:pPr>
    <w:rPr>
      <w:i/>
      <w:iCs/>
      <w:color w:val="auto"/>
      <w:spacing w:val="0"/>
    </w:rPr>
  </w:style>
  <w:style w:type="character" w:customStyle="1" w:styleId="CarCar2">
    <w:name w:val="Car Car2"/>
    <w:rsid w:val="007D1FB0"/>
    <w:rPr>
      <w:sz w:val="24"/>
      <w:szCs w:val="24"/>
      <w:lang w:val="es-ES" w:eastAsia="es-ES"/>
    </w:rPr>
  </w:style>
  <w:style w:type="paragraph" w:styleId="Prrafodelista">
    <w:name w:val="List Paragraph"/>
    <w:basedOn w:val="Normal"/>
    <w:qFormat/>
    <w:rsid w:val="00A801D4"/>
    <w:pPr>
      <w:ind w:left="720"/>
      <w:contextualSpacing/>
    </w:pPr>
  </w:style>
  <w:style w:type="paragraph" w:customStyle="1" w:styleId="Textoindependiente22">
    <w:name w:val="Texto independiente 22"/>
    <w:basedOn w:val="Normal"/>
    <w:rsid w:val="008D6611"/>
    <w:pPr>
      <w:tabs>
        <w:tab w:val="left" w:pos="-2172"/>
        <w:tab w:val="left" w:pos="709"/>
        <w:tab w:val="left" w:pos="1392"/>
        <w:tab w:val="left" w:pos="2100"/>
        <w:tab w:val="left" w:pos="2808"/>
        <w:tab w:val="left" w:pos="3516"/>
        <w:tab w:val="left" w:pos="4224"/>
        <w:tab w:val="left" w:pos="4932"/>
        <w:tab w:val="left" w:pos="5640"/>
        <w:tab w:val="left" w:pos="6348"/>
        <w:tab w:val="left" w:pos="7056"/>
        <w:tab w:val="left" w:pos="7764"/>
        <w:tab w:val="left" w:pos="7920"/>
      </w:tabs>
      <w:suppressAutoHyphens/>
      <w:overflowPunct w:val="0"/>
      <w:autoSpaceDE w:val="0"/>
      <w:autoSpaceDN w:val="0"/>
      <w:adjustRightInd w:val="0"/>
      <w:spacing w:before="120"/>
      <w:ind w:left="709" w:hanging="709"/>
      <w:textAlignment w:val="baseline"/>
    </w:pPr>
    <w:rPr>
      <w:spacing w:val="-3"/>
      <w:szCs w:val="20"/>
    </w:rPr>
  </w:style>
  <w:style w:type="paragraph" w:customStyle="1" w:styleId="CM2">
    <w:name w:val="CM2"/>
    <w:basedOn w:val="Default"/>
    <w:next w:val="Default"/>
    <w:uiPriority w:val="99"/>
    <w:rsid w:val="00886B63"/>
    <w:pPr>
      <w:spacing w:after="233"/>
    </w:pPr>
    <w:rPr>
      <w:color w:val="auto"/>
    </w:rPr>
  </w:style>
  <w:style w:type="paragraph" w:customStyle="1" w:styleId="CM1">
    <w:name w:val="CM1"/>
    <w:basedOn w:val="Default"/>
    <w:next w:val="Default"/>
    <w:uiPriority w:val="99"/>
    <w:rsid w:val="00886B63"/>
    <w:pPr>
      <w:spacing w:line="231" w:lineRule="atLeast"/>
    </w:pPr>
    <w:rPr>
      <w:color w:val="auto"/>
    </w:rPr>
  </w:style>
  <w:style w:type="paragraph" w:customStyle="1" w:styleId="Parr1">
    <w:name w:val="Parr1"/>
    <w:basedOn w:val="Normal"/>
    <w:rsid w:val="00305F8F"/>
    <w:pPr>
      <w:suppressAutoHyphens/>
      <w:spacing w:before="60" w:after="240"/>
    </w:pPr>
    <w:rPr>
      <w:rFonts w:ascii="Arial" w:hAnsi="Arial"/>
      <w:spacing w:val="-3"/>
      <w:sz w:val="22"/>
      <w:szCs w:val="20"/>
      <w:lang w:val="es-ES_tradnl"/>
    </w:rPr>
  </w:style>
  <w:style w:type="paragraph" w:customStyle="1" w:styleId="Listanumeradaletra">
    <w:name w:val="Lista numerada letra"/>
    <w:basedOn w:val="Normal"/>
    <w:rsid w:val="00305F8F"/>
    <w:pPr>
      <w:numPr>
        <w:numId w:val="15"/>
      </w:numPr>
      <w:jc w:val="left"/>
    </w:pPr>
    <w:rPr>
      <w:rFonts w:ascii="Tahoma" w:hAnsi="Tahoma"/>
      <w:szCs w:val="20"/>
    </w:rPr>
  </w:style>
  <w:style w:type="character" w:styleId="nfasis">
    <w:name w:val="Emphasis"/>
    <w:qFormat/>
    <w:rsid w:val="00F92C3E"/>
    <w:rPr>
      <w:i/>
      <w:iCs/>
    </w:rPr>
  </w:style>
  <w:style w:type="paragraph" w:customStyle="1" w:styleId="Ecuacin">
    <w:name w:val="Ecuación"/>
    <w:basedOn w:val="Textoindependiente"/>
    <w:rsid w:val="001F08E0"/>
    <w:pPr>
      <w:tabs>
        <w:tab w:val="clear" w:pos="0"/>
        <w:tab w:val="center" w:pos="3828"/>
        <w:tab w:val="right" w:pos="7655"/>
      </w:tabs>
      <w:suppressAutoHyphens w:val="0"/>
      <w:spacing w:after="240"/>
    </w:pPr>
    <w:rPr>
      <w:rFonts w:ascii="Garamond" w:hAnsi="Garamond"/>
      <w:b/>
      <w:color w:val="auto"/>
      <w:spacing w:val="-5"/>
      <w:lang w:val="es-ES"/>
    </w:rPr>
  </w:style>
  <w:style w:type="paragraph" w:customStyle="1" w:styleId="xl68">
    <w:name w:val="xl68"/>
    <w:basedOn w:val="Normal"/>
    <w:rsid w:val="00AA11E4"/>
    <w:pPr>
      <w:pBdr>
        <w:bottom w:val="single" w:sz="4" w:space="0" w:color="95B3D7"/>
      </w:pBdr>
      <w:spacing w:before="100" w:beforeAutospacing="1" w:after="100" w:afterAutospacing="1"/>
      <w:jc w:val="left"/>
    </w:pPr>
    <w:rPr>
      <w:b/>
      <w:bCs/>
    </w:rPr>
  </w:style>
  <w:style w:type="paragraph" w:customStyle="1" w:styleId="xl69">
    <w:name w:val="xl69"/>
    <w:basedOn w:val="Normal"/>
    <w:rsid w:val="00AA11E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70">
    <w:name w:val="xl70"/>
    <w:basedOn w:val="Normal"/>
    <w:rsid w:val="00AA11E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71">
    <w:name w:val="xl71"/>
    <w:basedOn w:val="Normal"/>
    <w:rsid w:val="00B516EC"/>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b/>
      <w:bCs/>
      <w:sz w:val="20"/>
      <w:szCs w:val="20"/>
    </w:rPr>
  </w:style>
  <w:style w:type="paragraph" w:customStyle="1" w:styleId="xl72">
    <w:name w:val="xl72"/>
    <w:basedOn w:val="Normal"/>
    <w:rsid w:val="00B516EC"/>
    <w:pPr>
      <w:pBdr>
        <w:top w:val="single" w:sz="4" w:space="0" w:color="auto"/>
        <w:left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73">
    <w:name w:val="xl73"/>
    <w:basedOn w:val="Normal"/>
    <w:rsid w:val="00B516EC"/>
    <w:pPr>
      <w:pBdr>
        <w:left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74">
    <w:name w:val="xl74"/>
    <w:basedOn w:val="Normal"/>
    <w:rsid w:val="00B516EC"/>
    <w:pPr>
      <w:pBdr>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styleId="Subttulo">
    <w:name w:val="Subtitle"/>
    <w:basedOn w:val="Normal"/>
    <w:link w:val="SubttuloCar"/>
    <w:qFormat/>
    <w:rsid w:val="00063672"/>
    <w:pPr>
      <w:spacing w:line="288" w:lineRule="auto"/>
    </w:pPr>
    <w:rPr>
      <w:b/>
      <w:bCs/>
    </w:rPr>
  </w:style>
  <w:style w:type="character" w:customStyle="1" w:styleId="SubttuloCar">
    <w:name w:val="Subtítulo Car"/>
    <w:basedOn w:val="Fuentedeprrafopredeter"/>
    <w:link w:val="Subttulo"/>
    <w:rsid w:val="00063672"/>
    <w:rPr>
      <w:b/>
      <w:bCs/>
      <w:sz w:val="24"/>
      <w:szCs w:val="24"/>
      <w:lang w:val="es-ES" w:eastAsia="es-ES"/>
    </w:rPr>
  </w:style>
  <w:style w:type="paragraph" w:styleId="Listaconvietas5">
    <w:name w:val="List Bullet 5"/>
    <w:basedOn w:val="Normal"/>
    <w:autoRedefine/>
    <w:rsid w:val="00063672"/>
    <w:pPr>
      <w:numPr>
        <w:numId w:val="16"/>
      </w:numPr>
      <w:spacing w:line="288" w:lineRule="auto"/>
    </w:pPr>
  </w:style>
  <w:style w:type="paragraph" w:customStyle="1" w:styleId="HTMLBody">
    <w:name w:val="HTML Body"/>
    <w:rsid w:val="00063672"/>
    <w:rPr>
      <w:rFonts w:ascii="Arial" w:hAnsi="Arial"/>
      <w:snapToGrid w:val="0"/>
      <w:lang w:val="es-ES" w:eastAsia="es-ES"/>
    </w:rPr>
  </w:style>
  <w:style w:type="paragraph" w:customStyle="1" w:styleId="Numeracinletraabc">
    <w:name w:val="Numeración letra a) b) c)"/>
    <w:basedOn w:val="Normal"/>
    <w:rsid w:val="00063672"/>
    <w:pPr>
      <w:numPr>
        <w:numId w:val="17"/>
      </w:numPr>
    </w:pPr>
  </w:style>
  <w:style w:type="paragraph" w:customStyle="1" w:styleId="Texto">
    <w:name w:val="Texto"/>
    <w:basedOn w:val="Normal"/>
    <w:rsid w:val="00063672"/>
    <w:rPr>
      <w:rFonts w:ascii="Courier" w:hAnsi="Courier"/>
      <w:szCs w:val="20"/>
      <w:lang w:val="es-CL"/>
    </w:rPr>
  </w:style>
  <w:style w:type="paragraph" w:customStyle="1" w:styleId="Textodenotaalpie">
    <w:name w:val="Texto de nota al pie"/>
    <w:basedOn w:val="Normal"/>
    <w:rsid w:val="00063672"/>
    <w:pPr>
      <w:widowControl w:val="0"/>
      <w:jc w:val="left"/>
    </w:pPr>
    <w:rPr>
      <w:rFonts w:ascii="Courier New" w:hAnsi="Courier New"/>
      <w:szCs w:val="20"/>
    </w:rPr>
  </w:style>
  <w:style w:type="paragraph" w:customStyle="1" w:styleId="Textoindependiente31">
    <w:name w:val="Texto independiente 31"/>
    <w:basedOn w:val="Normal"/>
    <w:rsid w:val="00063672"/>
    <w:pPr>
      <w:spacing w:line="240" w:lineRule="atLeast"/>
    </w:pPr>
    <w:rPr>
      <w:b/>
      <w:szCs w:val="20"/>
      <w:lang w:val="es-ES_tradnl"/>
    </w:rPr>
  </w:style>
  <w:style w:type="paragraph" w:customStyle="1" w:styleId="Listas">
    <w:name w:val="Listas"/>
    <w:basedOn w:val="Normal"/>
    <w:rsid w:val="00063672"/>
    <w:pPr>
      <w:numPr>
        <w:numId w:val="18"/>
      </w:numPr>
      <w:tabs>
        <w:tab w:val="left" w:pos="1418"/>
        <w:tab w:val="left" w:pos="1701"/>
      </w:tabs>
      <w:spacing w:before="60" w:after="60" w:line="360" w:lineRule="auto"/>
      <w:ind w:right="340"/>
    </w:pPr>
    <w:rPr>
      <w:szCs w:val="20"/>
    </w:rPr>
  </w:style>
  <w:style w:type="character" w:customStyle="1" w:styleId="adquisicionpaso1">
    <w:name w:val="adquisicionpaso1"/>
    <w:basedOn w:val="Fuentedeprrafopredeter"/>
    <w:rsid w:val="00063672"/>
    <w:rPr>
      <w:color w:val="505050"/>
      <w:sz w:val="11"/>
      <w:szCs w:val="11"/>
    </w:rPr>
  </w:style>
  <w:style w:type="paragraph" w:styleId="Sinespaciado">
    <w:name w:val="No Spacing"/>
    <w:link w:val="SinespaciadoCar"/>
    <w:uiPriority w:val="1"/>
    <w:qFormat/>
    <w:rsid w:val="00063672"/>
    <w:rPr>
      <w:rFonts w:ascii="Calibri" w:hAnsi="Calibri"/>
      <w:sz w:val="22"/>
      <w:szCs w:val="22"/>
      <w:lang w:val="es-ES" w:eastAsia="en-US"/>
    </w:rPr>
  </w:style>
  <w:style w:type="character" w:customStyle="1" w:styleId="SinespaciadoCar">
    <w:name w:val="Sin espaciado Car"/>
    <w:basedOn w:val="Fuentedeprrafopredeter"/>
    <w:link w:val="Sinespaciado"/>
    <w:uiPriority w:val="1"/>
    <w:rsid w:val="00063672"/>
    <w:rPr>
      <w:rFonts w:ascii="Calibri" w:hAnsi="Calibri"/>
      <w:sz w:val="22"/>
      <w:szCs w:val="22"/>
      <w:lang w:val="es-ES" w:eastAsia="en-US"/>
    </w:rPr>
  </w:style>
  <w:style w:type="paragraph" w:styleId="TtulodeTDC">
    <w:name w:val="TOC Heading"/>
    <w:basedOn w:val="Ttulo1"/>
    <w:next w:val="Normal"/>
    <w:uiPriority w:val="39"/>
    <w:qFormat/>
    <w:rsid w:val="00063672"/>
    <w:pPr>
      <w:keepLines/>
      <w:numPr>
        <w:numId w:val="0"/>
      </w:numPr>
      <w:spacing w:before="480" w:after="0" w:line="276" w:lineRule="auto"/>
      <w:jc w:val="left"/>
      <w:outlineLvl w:val="9"/>
    </w:pPr>
    <w:rPr>
      <w:rFonts w:ascii="Cambria" w:hAnsi="Cambria" w:cs="Times New Roman"/>
      <w:caps w:val="0"/>
      <w:color w:val="365F91"/>
      <w:kern w:val="0"/>
      <w:sz w:val="28"/>
      <w:szCs w:val="28"/>
      <w:lang w:eastAsia="en-US"/>
    </w:rPr>
  </w:style>
  <w:style w:type="paragraph" w:styleId="ndice20">
    <w:name w:val="index 2"/>
    <w:basedOn w:val="Normal"/>
    <w:next w:val="Normal"/>
    <w:autoRedefine/>
    <w:rsid w:val="00063672"/>
    <w:pPr>
      <w:spacing w:line="288" w:lineRule="auto"/>
      <w:ind w:left="480" w:hanging="240"/>
      <w:jc w:val="left"/>
    </w:pPr>
    <w:rPr>
      <w:rFonts w:ascii="Calibri" w:hAnsi="Calibri"/>
      <w:sz w:val="18"/>
      <w:szCs w:val="18"/>
    </w:rPr>
  </w:style>
  <w:style w:type="paragraph" w:styleId="ndice3">
    <w:name w:val="index 3"/>
    <w:basedOn w:val="Normal"/>
    <w:next w:val="Normal"/>
    <w:autoRedefine/>
    <w:rsid w:val="00063672"/>
    <w:pPr>
      <w:spacing w:line="288" w:lineRule="auto"/>
      <w:ind w:left="720" w:hanging="240"/>
      <w:jc w:val="left"/>
    </w:pPr>
    <w:rPr>
      <w:rFonts w:ascii="Calibri" w:hAnsi="Calibri"/>
      <w:sz w:val="18"/>
      <w:szCs w:val="18"/>
    </w:rPr>
  </w:style>
  <w:style w:type="paragraph" w:styleId="ndice4">
    <w:name w:val="index 4"/>
    <w:basedOn w:val="Normal"/>
    <w:next w:val="Normal"/>
    <w:autoRedefine/>
    <w:rsid w:val="00063672"/>
    <w:pPr>
      <w:spacing w:line="288" w:lineRule="auto"/>
      <w:ind w:left="960" w:hanging="240"/>
      <w:jc w:val="left"/>
    </w:pPr>
    <w:rPr>
      <w:rFonts w:ascii="Calibri" w:hAnsi="Calibri"/>
      <w:sz w:val="18"/>
      <w:szCs w:val="18"/>
    </w:rPr>
  </w:style>
  <w:style w:type="paragraph" w:styleId="ndice5">
    <w:name w:val="index 5"/>
    <w:basedOn w:val="Normal"/>
    <w:next w:val="Normal"/>
    <w:autoRedefine/>
    <w:rsid w:val="00063672"/>
    <w:pPr>
      <w:spacing w:line="288" w:lineRule="auto"/>
      <w:ind w:left="1200" w:hanging="240"/>
      <w:jc w:val="left"/>
    </w:pPr>
    <w:rPr>
      <w:rFonts w:ascii="Calibri" w:hAnsi="Calibri"/>
      <w:sz w:val="18"/>
      <w:szCs w:val="18"/>
    </w:rPr>
  </w:style>
  <w:style w:type="paragraph" w:styleId="ndice6">
    <w:name w:val="index 6"/>
    <w:basedOn w:val="Normal"/>
    <w:next w:val="Normal"/>
    <w:autoRedefine/>
    <w:rsid w:val="00063672"/>
    <w:pPr>
      <w:spacing w:line="288" w:lineRule="auto"/>
      <w:ind w:left="1440" w:hanging="240"/>
      <w:jc w:val="left"/>
    </w:pPr>
    <w:rPr>
      <w:rFonts w:ascii="Calibri" w:hAnsi="Calibri"/>
      <w:sz w:val="18"/>
      <w:szCs w:val="18"/>
    </w:rPr>
  </w:style>
  <w:style w:type="paragraph" w:styleId="ndice7">
    <w:name w:val="index 7"/>
    <w:basedOn w:val="Normal"/>
    <w:next w:val="Normal"/>
    <w:autoRedefine/>
    <w:rsid w:val="00063672"/>
    <w:pPr>
      <w:spacing w:line="288" w:lineRule="auto"/>
      <w:ind w:left="1680" w:hanging="240"/>
      <w:jc w:val="left"/>
    </w:pPr>
    <w:rPr>
      <w:rFonts w:ascii="Calibri" w:hAnsi="Calibri"/>
      <w:sz w:val="18"/>
      <w:szCs w:val="18"/>
    </w:rPr>
  </w:style>
  <w:style w:type="paragraph" w:styleId="ndice8">
    <w:name w:val="index 8"/>
    <w:basedOn w:val="Normal"/>
    <w:next w:val="Normal"/>
    <w:autoRedefine/>
    <w:rsid w:val="00063672"/>
    <w:pPr>
      <w:spacing w:line="288" w:lineRule="auto"/>
      <w:ind w:left="1920" w:hanging="240"/>
      <w:jc w:val="left"/>
    </w:pPr>
    <w:rPr>
      <w:rFonts w:ascii="Calibri" w:hAnsi="Calibri"/>
      <w:sz w:val="18"/>
      <w:szCs w:val="18"/>
    </w:rPr>
  </w:style>
  <w:style w:type="paragraph" w:styleId="ndice9">
    <w:name w:val="index 9"/>
    <w:basedOn w:val="Normal"/>
    <w:next w:val="Normal"/>
    <w:autoRedefine/>
    <w:rsid w:val="00063672"/>
    <w:pPr>
      <w:spacing w:line="288" w:lineRule="auto"/>
      <w:ind w:left="2160" w:hanging="240"/>
      <w:jc w:val="left"/>
    </w:pPr>
    <w:rPr>
      <w:rFonts w:ascii="Calibri" w:hAnsi="Calibri"/>
      <w:sz w:val="18"/>
      <w:szCs w:val="18"/>
    </w:rPr>
  </w:style>
  <w:style w:type="paragraph" w:styleId="Ttulodendice">
    <w:name w:val="index heading"/>
    <w:basedOn w:val="Normal"/>
    <w:next w:val="ndice10"/>
    <w:uiPriority w:val="99"/>
    <w:rsid w:val="00063672"/>
    <w:pPr>
      <w:spacing w:before="240" w:after="120" w:line="288" w:lineRule="auto"/>
      <w:ind w:left="140"/>
      <w:jc w:val="left"/>
    </w:pPr>
    <w:rPr>
      <w:rFonts w:ascii="Cambria" w:hAnsi="Cambria"/>
      <w:b/>
      <w:bCs/>
      <w:sz w:val="28"/>
      <w:szCs w:val="28"/>
    </w:rPr>
  </w:style>
  <w:style w:type="character" w:customStyle="1" w:styleId="encabezadoCarCar">
    <w:name w:val="encabezado Car Car"/>
    <w:basedOn w:val="Fuentedeprrafopredeter"/>
    <w:locked/>
    <w:rsid w:val="00063672"/>
    <w:rPr>
      <w:sz w:val="24"/>
      <w:lang w:val="es-ES" w:eastAsia="es-ES" w:bidi="ar-SA"/>
    </w:rPr>
  </w:style>
  <w:style w:type="paragraph" w:customStyle="1" w:styleId="Sangra3detindependiente2">
    <w:name w:val="Sangría 3 de t. independiente2"/>
    <w:basedOn w:val="Normal"/>
    <w:rsid w:val="00063672"/>
    <w:pPr>
      <w:widowControl w:val="0"/>
      <w:tabs>
        <w:tab w:val="left" w:pos="-720"/>
        <w:tab w:val="left" w:pos="0"/>
      </w:tabs>
      <w:suppressAutoHyphens/>
      <w:ind w:left="720" w:hanging="720"/>
    </w:pPr>
    <w:rPr>
      <w:rFonts w:ascii="Arial" w:hAnsi="Arial"/>
      <w:spacing w:val="-3"/>
      <w:szCs w:val="20"/>
      <w:lang w:val="en-US"/>
    </w:rPr>
  </w:style>
  <w:style w:type="paragraph" w:customStyle="1" w:styleId="Textoindependiente32">
    <w:name w:val="Texto independiente 32"/>
    <w:basedOn w:val="Normal"/>
    <w:rsid w:val="00063672"/>
    <w:pPr>
      <w:spacing w:line="240" w:lineRule="atLeast"/>
    </w:pPr>
    <w:rPr>
      <w:b/>
      <w:szCs w:val="20"/>
      <w:lang w:val="es-ES_tradnl"/>
    </w:rPr>
  </w:style>
  <w:style w:type="paragraph" w:customStyle="1" w:styleId="Sangra2detindependiente2">
    <w:name w:val="Sangría 2 de t. independiente2"/>
    <w:basedOn w:val="Normal"/>
    <w:rsid w:val="00063672"/>
    <w:pPr>
      <w:ind w:left="708" w:hanging="708"/>
      <w:jc w:val="left"/>
    </w:pPr>
    <w:rPr>
      <w:b/>
      <w:szCs w:val="20"/>
      <w:lang w:val="es-ES_tradnl"/>
    </w:rPr>
  </w:style>
  <w:style w:type="paragraph" w:customStyle="1" w:styleId="Normal1">
    <w:name w:val="Normal1"/>
    <w:basedOn w:val="Normal"/>
    <w:rsid w:val="0010227D"/>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s-CL" w:eastAsia="es-CL"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uiPriority="99"/>
    <w:lsdException w:name="toc 1" w:uiPriority="39"/>
    <w:lsdException w:name="toc 2" w:uiPriority="39"/>
    <w:lsdException w:name="toc 3" w:uiPriority="39"/>
    <w:lsdException w:name="header" w:uiPriority="99"/>
    <w:lsdException w:name="footer" w:uiPriority="99"/>
    <w:lsdException w:name="index heading" w:uiPriority="99"/>
    <w:lsdException w:name="caption" w:qFormat="1"/>
    <w:lsdException w:name="table of figures" w:uiPriority="99"/>
    <w:lsdException w:name="Title" w:qFormat="1"/>
    <w:lsdException w:name="Subtitle" w:qFormat="1"/>
    <w:lsdException w:name="Hyperlink" w:uiPriority="99"/>
    <w:lsdException w:name="FollowedHyperlink" w:uiPriority="99"/>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pPr>
      <w:jc w:val="both"/>
    </w:pPr>
    <w:rPr>
      <w:sz w:val="24"/>
      <w:szCs w:val="24"/>
      <w:lang w:val="es-ES" w:eastAsia="es-ES"/>
    </w:rPr>
  </w:style>
  <w:style w:type="paragraph" w:styleId="Ttulo1">
    <w:name w:val="heading 1"/>
    <w:aliases w:val="Título Principal,HAB17,Título1amb,Heading 1-a,DOCUMENTO Nº 1,Título 1.1,01capítulo,Heading 1 Char Char Char,Car,. (1.0),Título 1 - anexo,título 1,h1,h1+ Arial 11p,Título 1 Car,Titre 1 bis,Titulo 1,Chapter,H1,1 ghost,g,Heading 0,título1,(F2, Car"/>
    <w:basedOn w:val="Normal"/>
    <w:next w:val="Normal"/>
    <w:autoRedefine/>
    <w:qFormat/>
    <w:rsid w:val="00D37A3D"/>
    <w:pPr>
      <w:keepNext/>
      <w:numPr>
        <w:numId w:val="1"/>
      </w:numPr>
      <w:spacing w:before="240" w:after="60"/>
      <w:outlineLvl w:val="0"/>
    </w:pPr>
    <w:rPr>
      <w:rFonts w:ascii="Times New Roman Negrita" w:hAnsi="Times New Roman Negrita" w:cs="Arial"/>
      <w:b/>
      <w:bCs/>
      <w:caps/>
      <w:color w:val="FF0000"/>
      <w:kern w:val="32"/>
      <w:szCs w:val="32"/>
    </w:rPr>
  </w:style>
  <w:style w:type="paragraph" w:styleId="Ttulo2">
    <w:name w:val="heading 2"/>
    <w:aliases w:val="HAB18,Título nivel 2,Título 2 Car Car Car,Título 2 Car Car,h2,Heading,Items,H2,sl2,main,Título 2.,Car + Antes:  12 pto,Después:  3 pto,Interlineado:  sencillo,Car1,drés,Titulo 2,título 2,TITULO 2"/>
    <w:basedOn w:val="Normal"/>
    <w:next w:val="Normal"/>
    <w:link w:val="Ttulo2Car"/>
    <w:qFormat/>
    <w:pPr>
      <w:keepNext/>
      <w:numPr>
        <w:ilvl w:val="1"/>
        <w:numId w:val="1"/>
      </w:numPr>
      <w:spacing w:before="240" w:after="60"/>
      <w:outlineLvl w:val="1"/>
    </w:pPr>
    <w:rPr>
      <w:rFonts w:ascii="Times New Roman Negrita" w:hAnsi="Times New Roman Negrita" w:cs="Arial"/>
      <w:b/>
      <w:bCs/>
      <w:iCs/>
      <w:smallCaps/>
      <w:szCs w:val="28"/>
    </w:rPr>
  </w:style>
  <w:style w:type="paragraph" w:styleId="Ttulo3">
    <w:name w:val="heading 3"/>
    <w:aliases w:val="HAB19,Título nivel 3,Título 3 Car Car,Heading 3 Char Char Char Char,HAB19 Char Char Char Char,Título nivel 3 Char Char Char Char,h3,Título 3 Car1,MyC Título 3"/>
    <w:basedOn w:val="Normal"/>
    <w:next w:val="Normal"/>
    <w:qFormat/>
    <w:pPr>
      <w:keepNext/>
      <w:numPr>
        <w:ilvl w:val="2"/>
        <w:numId w:val="1"/>
      </w:numPr>
      <w:spacing w:before="240" w:after="60"/>
      <w:outlineLvl w:val="2"/>
    </w:pPr>
    <w:rPr>
      <w:rFonts w:ascii="Times New Roman Negrita" w:hAnsi="Times New Roman Negrita" w:cs="Arial"/>
      <w:b/>
      <w:bCs/>
      <w:szCs w:val="26"/>
    </w:rPr>
  </w:style>
  <w:style w:type="paragraph" w:styleId="Ttulo4">
    <w:name w:val="heading 4"/>
    <w:aliases w:val="Título 4amb,HAB20,Título 4 Estudio,Título 4 Car Car,Título 4 Car Car Car Car,Título 4 Car,Título 4 a),TITULO 4,Título nivel 4,Título Anexo"/>
    <w:basedOn w:val="Normal"/>
    <w:next w:val="Normal"/>
    <w:link w:val="Ttulo4Car1"/>
    <w:qFormat/>
    <w:pPr>
      <w:keepNext/>
      <w:numPr>
        <w:ilvl w:val="3"/>
        <w:numId w:val="1"/>
      </w:numPr>
      <w:spacing w:before="240" w:after="60"/>
      <w:outlineLvl w:val="3"/>
    </w:pPr>
    <w:rPr>
      <w:rFonts w:ascii="Times New Roman Negrita" w:hAnsi="Times New Roman Negrita"/>
      <w:b/>
      <w:bCs/>
      <w:i/>
      <w:szCs w:val="28"/>
    </w:rPr>
  </w:style>
  <w:style w:type="paragraph" w:styleId="Ttulo5">
    <w:name w:val="heading 5"/>
    <w:aliases w:val="Cuadros y Figuras,Correlativo,HAB21,Titulo 5,Título 5 Car Car,Título 5 Car"/>
    <w:basedOn w:val="Normal"/>
    <w:next w:val="Normal"/>
    <w:qFormat/>
    <w:pPr>
      <w:numPr>
        <w:ilvl w:val="4"/>
        <w:numId w:val="1"/>
      </w:numPr>
      <w:spacing w:before="240" w:after="60"/>
      <w:outlineLvl w:val="4"/>
    </w:pPr>
    <w:rPr>
      <w:sz w:val="22"/>
      <w:szCs w:val="20"/>
      <w:lang w:val="es-CL"/>
    </w:rPr>
  </w:style>
  <w:style w:type="paragraph" w:styleId="Ttulo6">
    <w:name w:val="heading 6"/>
    <w:aliases w:val="HAB22,. (a.)"/>
    <w:basedOn w:val="Normal"/>
    <w:next w:val="Normal"/>
    <w:qFormat/>
    <w:pPr>
      <w:numPr>
        <w:ilvl w:val="5"/>
        <w:numId w:val="1"/>
      </w:numPr>
      <w:spacing w:before="240" w:after="60"/>
      <w:outlineLvl w:val="5"/>
    </w:pPr>
    <w:rPr>
      <w:b/>
      <w:bCs/>
      <w:sz w:val="22"/>
      <w:szCs w:val="22"/>
    </w:rPr>
  </w:style>
  <w:style w:type="paragraph" w:styleId="Ttulo7">
    <w:name w:val="heading 7"/>
    <w:aliases w:val="HAB23"/>
    <w:basedOn w:val="Normal"/>
    <w:next w:val="Normal"/>
    <w:qFormat/>
    <w:pPr>
      <w:keepNext/>
      <w:numPr>
        <w:ilvl w:val="6"/>
        <w:numId w:val="1"/>
      </w:numPr>
      <w:outlineLvl w:val="6"/>
    </w:pPr>
    <w:rPr>
      <w:b/>
      <w:bCs/>
      <w:i/>
      <w:iCs/>
      <w:u w:val="single"/>
    </w:rPr>
  </w:style>
  <w:style w:type="paragraph" w:styleId="Ttulo8">
    <w:name w:val="heading 8"/>
    <w:basedOn w:val="Normal"/>
    <w:next w:val="Normal"/>
    <w:qFormat/>
    <w:pPr>
      <w:keepNext/>
      <w:numPr>
        <w:ilvl w:val="7"/>
        <w:numId w:val="1"/>
      </w:numPr>
      <w:spacing w:after="120"/>
      <w:jc w:val="center"/>
      <w:outlineLvl w:val="7"/>
    </w:pPr>
    <w:rPr>
      <w:b/>
      <w:bCs/>
    </w:rPr>
  </w:style>
  <w:style w:type="paragraph" w:styleId="Ttulo9">
    <w:name w:val="heading 9"/>
    <w:basedOn w:val="Normal"/>
    <w:next w:val="Normal"/>
    <w:qFormat/>
    <w:pPr>
      <w:widowControl w:val="0"/>
      <w:numPr>
        <w:ilvl w:val="8"/>
        <w:numId w:val="1"/>
      </w:numPr>
      <w:spacing w:before="240" w:after="60"/>
      <w:outlineLvl w:val="8"/>
    </w:pPr>
    <w:rPr>
      <w:rFonts w:ascii="Arial" w:hAnsi="Arial"/>
      <w:b/>
      <w:i/>
      <w:snapToGrid w:val="0"/>
      <w:sz w:val="18"/>
      <w:szCs w:val="20"/>
      <w:lang w:val="es-CL"/>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2Car">
    <w:name w:val="Título 2 Car"/>
    <w:aliases w:val="HAB18 Car,Título nivel 2 Car,Título 2 Car Car Car Car,Título 2 Car Car Car1,h2 Car,Heading Car,Items Car,H2 Car,sl2 Car,main Car,Título 2. Car,Car + Antes:  12 pto Car,Después:  3 pto Car,Interlineado:  sencillo Car,Car1 Car,drés Car"/>
    <w:link w:val="Ttulo2"/>
    <w:rsid w:val="007D1FB0"/>
    <w:rPr>
      <w:rFonts w:ascii="Times New Roman Negrita" w:hAnsi="Times New Roman Negrita" w:cs="Arial"/>
      <w:b/>
      <w:bCs/>
      <w:iCs/>
      <w:smallCaps/>
      <w:sz w:val="24"/>
      <w:szCs w:val="28"/>
      <w:lang w:val="es-ES" w:eastAsia="es-ES"/>
    </w:rPr>
  </w:style>
  <w:style w:type="character" w:customStyle="1" w:styleId="Ttulo4Car1">
    <w:name w:val="Título 4 Car1"/>
    <w:aliases w:val="Título 4amb Car,HAB20 Car,Título 4 Estudio Car,Título 4 Car Car Car,Título 4 Car Car Car Car Car,Título 4 Car Car1,Título 4 a) Car,TITULO 4 Car,Título nivel 4 Car,Título Anexo Car"/>
    <w:basedOn w:val="Fuentedeprrafopredeter"/>
    <w:link w:val="Ttulo4"/>
    <w:rsid w:val="00063672"/>
    <w:rPr>
      <w:rFonts w:ascii="Times New Roman Negrita" w:hAnsi="Times New Roman Negrita"/>
      <w:b/>
      <w:bCs/>
      <w:i/>
      <w:sz w:val="24"/>
      <w:szCs w:val="28"/>
      <w:lang w:val="es-ES" w:eastAsia="es-ES"/>
    </w:rPr>
  </w:style>
  <w:style w:type="paragraph" w:styleId="Encabezado">
    <w:name w:val="header"/>
    <w:aliases w:val="encabezado"/>
    <w:basedOn w:val="Normal"/>
    <w:link w:val="EncabezadoCar"/>
    <w:uiPriority w:val="99"/>
    <w:pPr>
      <w:tabs>
        <w:tab w:val="center" w:pos="4252"/>
        <w:tab w:val="right" w:pos="8504"/>
      </w:tabs>
    </w:pPr>
  </w:style>
  <w:style w:type="character" w:customStyle="1" w:styleId="EncabezadoCar">
    <w:name w:val="Encabezado Car"/>
    <w:aliases w:val="encabezado Car"/>
    <w:link w:val="Encabezado"/>
    <w:uiPriority w:val="99"/>
    <w:locked/>
    <w:rsid w:val="007A79E8"/>
    <w:rPr>
      <w:sz w:val="24"/>
      <w:szCs w:val="24"/>
      <w:lang w:val="es-ES" w:eastAsia="es-ES" w:bidi="ar-SA"/>
    </w:rPr>
  </w:style>
  <w:style w:type="paragraph" w:styleId="Piedepgina">
    <w:name w:val="footer"/>
    <w:aliases w:val="pie de página"/>
    <w:basedOn w:val="Normal"/>
    <w:link w:val="PiedepginaCar"/>
    <w:uiPriority w:val="99"/>
    <w:pPr>
      <w:tabs>
        <w:tab w:val="center" w:pos="4252"/>
        <w:tab w:val="right" w:pos="8504"/>
      </w:tabs>
    </w:pPr>
  </w:style>
  <w:style w:type="character" w:customStyle="1" w:styleId="PiedepginaCar">
    <w:name w:val="Pie de página Car"/>
    <w:aliases w:val="pie de página Car"/>
    <w:basedOn w:val="Fuentedeprrafopredeter"/>
    <w:link w:val="Piedepgina"/>
    <w:uiPriority w:val="99"/>
    <w:rsid w:val="00063672"/>
    <w:rPr>
      <w:sz w:val="24"/>
      <w:szCs w:val="24"/>
      <w:lang w:val="es-ES" w:eastAsia="es-ES"/>
    </w:rPr>
  </w:style>
  <w:style w:type="character" w:styleId="Nmerodepgina">
    <w:name w:val="page number"/>
    <w:basedOn w:val="Fuentedeprrafopredeter"/>
  </w:style>
  <w:style w:type="paragraph" w:styleId="Ttulo">
    <w:name w:val="Title"/>
    <w:basedOn w:val="Normal"/>
    <w:qFormat/>
    <w:pPr>
      <w:jc w:val="center"/>
    </w:pPr>
    <w:rPr>
      <w:sz w:val="28"/>
    </w:rPr>
  </w:style>
  <w:style w:type="paragraph" w:styleId="TDC1">
    <w:name w:val="toc 1"/>
    <w:basedOn w:val="Normal"/>
    <w:next w:val="Normal"/>
    <w:autoRedefine/>
    <w:uiPriority w:val="39"/>
    <w:rsid w:val="00A969B0"/>
    <w:pPr>
      <w:keepNext/>
      <w:tabs>
        <w:tab w:val="left" w:pos="567"/>
        <w:tab w:val="right" w:leader="dot" w:pos="9356"/>
      </w:tabs>
      <w:spacing w:before="240" w:after="120"/>
      <w:ind w:left="567" w:hanging="567"/>
    </w:pPr>
    <w:rPr>
      <w:rFonts w:ascii="Times New Roman Negrita" w:hAnsi="Times New Roman Negrita"/>
      <w:b/>
      <w:bCs/>
      <w:caps/>
      <w:noProof/>
      <w:color w:val="C0504D" w:themeColor="accent2"/>
      <w:sz w:val="20"/>
    </w:rPr>
  </w:style>
  <w:style w:type="paragraph" w:styleId="TDC2">
    <w:name w:val="toc 2"/>
    <w:basedOn w:val="Normal"/>
    <w:next w:val="Normal"/>
    <w:autoRedefine/>
    <w:uiPriority w:val="39"/>
    <w:rsid w:val="000231A8"/>
    <w:pPr>
      <w:tabs>
        <w:tab w:val="left" w:pos="993"/>
        <w:tab w:val="right" w:leader="dot" w:pos="9356"/>
      </w:tabs>
      <w:spacing w:before="60" w:after="60"/>
      <w:ind w:left="1259" w:hanging="1021"/>
    </w:pPr>
    <w:rPr>
      <w:smallCaps/>
      <w:noProof/>
      <w:sz w:val="20"/>
    </w:rPr>
  </w:style>
  <w:style w:type="paragraph" w:styleId="TDC3">
    <w:name w:val="toc 3"/>
    <w:basedOn w:val="Normal"/>
    <w:next w:val="Normal"/>
    <w:autoRedefine/>
    <w:uiPriority w:val="39"/>
    <w:rsid w:val="00AF3F24"/>
    <w:pPr>
      <w:tabs>
        <w:tab w:val="left" w:pos="1134"/>
        <w:tab w:val="right" w:leader="dot" w:pos="9356"/>
      </w:tabs>
      <w:spacing w:before="80"/>
      <w:ind w:left="1134" w:hanging="641"/>
    </w:pPr>
    <w:rPr>
      <w:iCs/>
      <w:noProof/>
      <w:sz w:val="18"/>
    </w:rPr>
  </w:style>
  <w:style w:type="paragraph" w:styleId="TDC4">
    <w:name w:val="toc 4"/>
    <w:basedOn w:val="Normal"/>
    <w:next w:val="Normal"/>
    <w:autoRedefine/>
    <w:pPr>
      <w:ind w:left="720"/>
    </w:pPr>
    <w:rPr>
      <w:sz w:val="20"/>
      <w:szCs w:val="21"/>
    </w:rPr>
  </w:style>
  <w:style w:type="paragraph" w:styleId="TDC5">
    <w:name w:val="toc 5"/>
    <w:basedOn w:val="Normal"/>
    <w:next w:val="Normal"/>
    <w:autoRedefine/>
    <w:pPr>
      <w:ind w:left="960"/>
    </w:pPr>
    <w:rPr>
      <w:szCs w:val="21"/>
    </w:rPr>
  </w:style>
  <w:style w:type="paragraph" w:styleId="TDC6">
    <w:name w:val="toc 6"/>
    <w:basedOn w:val="Normal"/>
    <w:next w:val="Normal"/>
    <w:autoRedefine/>
    <w:pPr>
      <w:ind w:left="1200"/>
    </w:pPr>
    <w:rPr>
      <w:szCs w:val="21"/>
    </w:rPr>
  </w:style>
  <w:style w:type="paragraph" w:styleId="TDC7">
    <w:name w:val="toc 7"/>
    <w:basedOn w:val="Normal"/>
    <w:next w:val="Normal"/>
    <w:autoRedefine/>
    <w:pPr>
      <w:ind w:left="1440"/>
    </w:pPr>
    <w:rPr>
      <w:szCs w:val="21"/>
    </w:rPr>
  </w:style>
  <w:style w:type="paragraph" w:styleId="TDC8">
    <w:name w:val="toc 8"/>
    <w:basedOn w:val="Normal"/>
    <w:next w:val="Normal"/>
    <w:autoRedefine/>
    <w:pPr>
      <w:ind w:left="1680"/>
    </w:pPr>
    <w:rPr>
      <w:szCs w:val="21"/>
    </w:rPr>
  </w:style>
  <w:style w:type="paragraph" w:styleId="TDC9">
    <w:name w:val="toc 9"/>
    <w:basedOn w:val="Normal"/>
    <w:next w:val="Normal"/>
    <w:autoRedefine/>
    <w:pPr>
      <w:ind w:left="1920"/>
    </w:pPr>
    <w:rPr>
      <w:szCs w:val="21"/>
    </w:rPr>
  </w:style>
  <w:style w:type="character" w:styleId="Hipervnculo">
    <w:name w:val="Hyperlink"/>
    <w:uiPriority w:val="99"/>
    <w:rPr>
      <w:color w:val="0000FF"/>
      <w:u w:val="single"/>
    </w:rPr>
  </w:style>
  <w:style w:type="paragraph" w:customStyle="1" w:styleId="epgrafe">
    <w:name w:val="epígrafe"/>
    <w:basedOn w:val="Normal"/>
    <w:rPr>
      <w:rFonts w:ascii="Courier New" w:hAnsi="Courier New"/>
      <w:szCs w:val="20"/>
      <w:lang w:val="es-ES_tradnl"/>
    </w:rPr>
  </w:style>
  <w:style w:type="paragraph" w:styleId="Textoindependiente3">
    <w:name w:val="Body Text 3"/>
    <w:basedOn w:val="Normal"/>
    <w:rPr>
      <w:szCs w:val="20"/>
      <w:lang w:val="es-ES_tradnl"/>
    </w:rPr>
  </w:style>
  <w:style w:type="paragraph" w:styleId="Listaconnmeros">
    <w:name w:val="List Number"/>
    <w:basedOn w:val="Normal"/>
    <w:pPr>
      <w:numPr>
        <w:numId w:val="2"/>
      </w:numPr>
    </w:pPr>
    <w:rPr>
      <w:rFonts w:ascii="Tahoma" w:hAnsi="Tahoma"/>
      <w:b/>
      <w:sz w:val="22"/>
      <w:szCs w:val="20"/>
    </w:rPr>
  </w:style>
  <w:style w:type="paragraph" w:customStyle="1" w:styleId="Normal2">
    <w:name w:val="Normal 2"/>
    <w:basedOn w:val="Normal"/>
    <w:link w:val="Normal2Car"/>
    <w:pPr>
      <w:spacing w:line="288" w:lineRule="auto"/>
    </w:pPr>
    <w:rPr>
      <w:szCs w:val="20"/>
    </w:rPr>
  </w:style>
  <w:style w:type="character" w:customStyle="1" w:styleId="Normal2Car">
    <w:name w:val="Normal 2 Car"/>
    <w:link w:val="Normal2"/>
    <w:rsid w:val="00794D31"/>
    <w:rPr>
      <w:sz w:val="24"/>
      <w:lang w:val="es-ES" w:eastAsia="es-ES" w:bidi="ar-SA"/>
    </w:rPr>
  </w:style>
  <w:style w:type="paragraph" w:customStyle="1" w:styleId="TITULO2">
    <w:name w:val="TITULO2"/>
    <w:basedOn w:val="Normal"/>
    <w:pPr>
      <w:numPr>
        <w:ilvl w:val="1"/>
        <w:numId w:val="3"/>
      </w:numPr>
    </w:pPr>
    <w:rPr>
      <w:szCs w:val="20"/>
      <w:lang w:val="es-ES_tradnl"/>
    </w:rPr>
  </w:style>
  <w:style w:type="paragraph" w:customStyle="1" w:styleId="toa">
    <w:name w:val="toa"/>
    <w:basedOn w:val="Normal"/>
    <w:pPr>
      <w:tabs>
        <w:tab w:val="left" w:pos="9000"/>
        <w:tab w:val="right" w:pos="9360"/>
      </w:tabs>
      <w:suppressAutoHyphens/>
    </w:pPr>
    <w:rPr>
      <w:rFonts w:ascii="Courier New" w:hAnsi="Courier New"/>
      <w:sz w:val="20"/>
      <w:szCs w:val="20"/>
      <w:lang w:val="en-US"/>
    </w:rPr>
  </w:style>
  <w:style w:type="paragraph" w:styleId="Textoindependiente">
    <w:name w:val="Body Text"/>
    <w:basedOn w:val="Normal"/>
    <w:link w:val="TextoindependienteCar"/>
    <w:pPr>
      <w:tabs>
        <w:tab w:val="left" w:pos="0"/>
      </w:tabs>
      <w:suppressAutoHyphens/>
    </w:pPr>
    <w:rPr>
      <w:color w:val="000000"/>
      <w:spacing w:val="-3"/>
      <w:szCs w:val="20"/>
      <w:lang w:val="es-ES_tradnl"/>
    </w:rPr>
  </w:style>
  <w:style w:type="character" w:customStyle="1" w:styleId="TextoindependienteCar">
    <w:name w:val="Texto independiente Car"/>
    <w:link w:val="Textoindependiente"/>
    <w:rsid w:val="007D1FB0"/>
    <w:rPr>
      <w:color w:val="000000"/>
      <w:spacing w:val="-3"/>
      <w:sz w:val="24"/>
      <w:lang w:val="es-ES_tradnl" w:eastAsia="es-ES"/>
    </w:rPr>
  </w:style>
  <w:style w:type="paragraph" w:customStyle="1" w:styleId="FormulaNum">
    <w:name w:val="Formula Num"/>
    <w:basedOn w:val="Normal"/>
    <w:pPr>
      <w:tabs>
        <w:tab w:val="right" w:pos="8820"/>
      </w:tabs>
      <w:spacing w:after="240" w:line="360" w:lineRule="atLeast"/>
      <w:ind w:firstLine="1202"/>
    </w:pPr>
    <w:rPr>
      <w:rFonts w:ascii="Times" w:hAnsi="Times"/>
      <w:position w:val="6"/>
      <w:szCs w:val="20"/>
      <w:lang w:val="es-CL"/>
    </w:rPr>
  </w:style>
  <w:style w:type="paragraph" w:styleId="Epgrafe0">
    <w:name w:val="caption"/>
    <w:aliases w:val="Epígrafe1,Car Car Car,Car Car, Car Car Car, Car Car, Car Car Car Car Car Car Car Car Car Car Car Car Car Car Car Car Car Car Car Car,HAB02,Car Car Car Car Car Car Car Car Car Car Car Car Car Car Car Car Car Car Car Car,Epígrafe Car Car,HAB"/>
    <w:basedOn w:val="Normal"/>
    <w:next w:val="Normal"/>
    <w:link w:val="EpgrafeCar"/>
    <w:qFormat/>
    <w:pPr>
      <w:spacing w:before="120"/>
      <w:jc w:val="center"/>
    </w:pPr>
    <w:rPr>
      <w:rFonts w:ascii="Times" w:hAnsi="Times"/>
      <w:b/>
      <w:szCs w:val="20"/>
      <w:lang w:val="es-CL"/>
    </w:rPr>
  </w:style>
  <w:style w:type="character" w:customStyle="1" w:styleId="EpgrafeCar">
    <w:name w:val="Epígrafe Car"/>
    <w:aliases w:val="Epígrafe1 Car,Car Car Car Car,Car Car Car1, Car Car Car Car, Car Car Car1, Car Car Car Car Car Car Car Car Car Car Car Car Car Car Car Car Car Car Car Car Car,HAB02 Car,Epígrafe Car Car Car,HAB Car"/>
    <w:link w:val="Epgrafe0"/>
    <w:rsid w:val="00A11374"/>
    <w:rPr>
      <w:rFonts w:ascii="Times" w:hAnsi="Times"/>
      <w:b/>
      <w:sz w:val="24"/>
      <w:lang w:val="es-CL" w:eastAsia="es-ES" w:bidi="ar-SA"/>
    </w:rPr>
  </w:style>
  <w:style w:type="paragraph" w:styleId="Sangra3detindependiente">
    <w:name w:val="Body Text Indent 3"/>
    <w:basedOn w:val="Normal"/>
    <w:pPr>
      <w:tabs>
        <w:tab w:val="left" w:pos="993"/>
        <w:tab w:val="left" w:pos="1728"/>
        <w:tab w:val="left" w:pos="2448"/>
        <w:tab w:val="left" w:pos="3168"/>
        <w:tab w:val="left" w:pos="3888"/>
        <w:tab w:val="left" w:pos="4608"/>
        <w:tab w:val="left" w:pos="5328"/>
        <w:tab w:val="left" w:pos="6048"/>
        <w:tab w:val="left" w:pos="6768"/>
        <w:tab w:val="left" w:pos="7488"/>
        <w:tab w:val="left" w:pos="8208"/>
        <w:tab w:val="left" w:pos="8928"/>
        <w:tab w:val="left" w:pos="9360"/>
      </w:tabs>
      <w:suppressAutoHyphens/>
      <w:ind w:left="993" w:hanging="993"/>
    </w:pPr>
    <w:rPr>
      <w:color w:val="000000"/>
      <w:szCs w:val="20"/>
      <w:lang w:val="es-ES_tradnl"/>
    </w:rPr>
  </w:style>
  <w:style w:type="paragraph" w:styleId="Sangradetextonormal">
    <w:name w:val="Body Text Indent"/>
    <w:basedOn w:val="Normal"/>
    <w:pPr>
      <w:tabs>
        <w:tab w:val="left" w:pos="-720"/>
      </w:tabs>
      <w:suppressAutoHyphens/>
      <w:ind w:left="709" w:hanging="709"/>
    </w:pPr>
    <w:rPr>
      <w:spacing w:val="-3"/>
      <w:szCs w:val="20"/>
      <w:lang w:val="es-ES_tradnl"/>
    </w:rPr>
  </w:style>
  <w:style w:type="paragraph" w:customStyle="1" w:styleId="Textodenotaalfinal">
    <w:name w:val="Texto de nota al final"/>
    <w:basedOn w:val="Normal"/>
    <w:pPr>
      <w:widowControl w:val="0"/>
    </w:pPr>
    <w:rPr>
      <w:rFonts w:ascii="Courier New" w:hAnsi="Courier New"/>
      <w:snapToGrid w:val="0"/>
      <w:szCs w:val="20"/>
    </w:rPr>
  </w:style>
  <w:style w:type="paragraph" w:customStyle="1" w:styleId="Fuente">
    <w:name w:val="Fuente"/>
    <w:basedOn w:val="Normal"/>
    <w:pPr>
      <w:spacing w:after="280"/>
      <w:jc w:val="center"/>
    </w:pPr>
    <w:rPr>
      <w:sz w:val="20"/>
      <w:szCs w:val="20"/>
    </w:rPr>
  </w:style>
  <w:style w:type="paragraph" w:customStyle="1" w:styleId="foto1">
    <w:name w:val="foto 1"/>
    <w:basedOn w:val="Textoindependiente3"/>
    <w:next w:val="Textoindependiente3"/>
    <w:pPr>
      <w:spacing w:before="120"/>
      <w:ind w:right="567"/>
      <w:jc w:val="center"/>
    </w:pPr>
    <w:rPr>
      <w:rFonts w:ascii="Arial" w:hAnsi="Arial"/>
      <w:smallCaps/>
      <w:sz w:val="20"/>
      <w:lang w:val="es-ES"/>
    </w:rPr>
  </w:style>
  <w:style w:type="paragraph" w:styleId="Textoindependiente2">
    <w:name w:val="Body Text 2"/>
    <w:basedOn w:val="Normal"/>
    <w:rPr>
      <w:color w:val="0000FF"/>
    </w:rPr>
  </w:style>
  <w:style w:type="character" w:styleId="Refdenotaalpie">
    <w:name w:val="footnote reference"/>
  </w:style>
  <w:style w:type="paragraph" w:customStyle="1" w:styleId="Level1">
    <w:name w:val="Level 1"/>
    <w:basedOn w:val="Normal"/>
    <w:pPr>
      <w:widowControl w:val="0"/>
      <w:numPr>
        <w:numId w:val="4"/>
      </w:numPr>
      <w:ind w:left="1440" w:hanging="720"/>
      <w:outlineLvl w:val="0"/>
    </w:pPr>
    <w:rPr>
      <w:rFonts w:ascii="Arial" w:hAnsi="Arial"/>
      <w:snapToGrid w:val="0"/>
      <w:szCs w:val="20"/>
      <w:lang w:val="es-CL"/>
    </w:rPr>
  </w:style>
  <w:style w:type="paragraph" w:customStyle="1" w:styleId="Level3">
    <w:name w:val="Level 3"/>
    <w:basedOn w:val="Normal"/>
    <w:pPr>
      <w:widowControl w:val="0"/>
      <w:numPr>
        <w:ilvl w:val="2"/>
        <w:numId w:val="5"/>
      </w:numPr>
      <w:ind w:left="2160" w:hanging="720"/>
      <w:outlineLvl w:val="2"/>
    </w:pPr>
    <w:rPr>
      <w:rFonts w:ascii="Arial" w:hAnsi="Arial"/>
      <w:snapToGrid w:val="0"/>
      <w:szCs w:val="20"/>
      <w:lang w:val="es-CL"/>
    </w:rPr>
  </w:style>
  <w:style w:type="paragraph" w:styleId="Sangra2detindependiente">
    <w:name w:val="Body Text Indent 2"/>
    <w:basedOn w:val="Normal"/>
    <w:pPr>
      <w:widowControl w:val="0"/>
      <w:ind w:left="2160" w:firstLine="1440"/>
    </w:pPr>
    <w:rPr>
      <w:rFonts w:ascii="Arial" w:hAnsi="Arial"/>
      <w:b/>
      <w:snapToGrid w:val="0"/>
      <w:szCs w:val="20"/>
      <w:lang w:val="es-ES_tradnl"/>
    </w:rPr>
  </w:style>
  <w:style w:type="paragraph" w:styleId="Mapadeldocumento">
    <w:name w:val="Document Map"/>
    <w:basedOn w:val="Normal"/>
    <w:semiHidden/>
    <w:pPr>
      <w:widowControl w:val="0"/>
      <w:shd w:val="clear" w:color="auto" w:fill="000080"/>
    </w:pPr>
    <w:rPr>
      <w:rFonts w:ascii="Tahoma" w:hAnsi="Tahoma"/>
      <w:snapToGrid w:val="0"/>
      <w:szCs w:val="20"/>
      <w:lang w:val="es-CL"/>
    </w:rPr>
  </w:style>
  <w:style w:type="character" w:styleId="Hipervnculovisitado">
    <w:name w:val="FollowedHyperlink"/>
    <w:uiPriority w:val="99"/>
    <w:rPr>
      <w:color w:val="800080"/>
      <w:u w:val="single"/>
    </w:rPr>
  </w:style>
  <w:style w:type="paragraph" w:customStyle="1" w:styleId="Estilo1">
    <w:name w:val="Estilo1"/>
    <w:basedOn w:val="Ttulo1"/>
    <w:pPr>
      <w:widowControl w:val="0"/>
      <w:numPr>
        <w:numId w:val="0"/>
      </w:numPr>
      <w:tabs>
        <w:tab w:val="left" w:pos="5812"/>
      </w:tabs>
      <w:spacing w:before="0" w:after="0"/>
    </w:pPr>
    <w:rPr>
      <w:rFonts w:ascii="Times New Roman" w:hAnsi="Times New Roman" w:cs="Times New Roman"/>
      <w:bCs w:val="0"/>
      <w:caps w:val="0"/>
      <w:snapToGrid w:val="0"/>
      <w:kern w:val="0"/>
      <w:szCs w:val="20"/>
      <w:lang w:val="es-ES_tradnl"/>
    </w:rPr>
  </w:style>
  <w:style w:type="paragraph" w:customStyle="1" w:styleId="QuickFormat2">
    <w:name w:val="QuickFormat2"/>
    <w:pPr>
      <w:autoSpaceDE w:val="0"/>
      <w:autoSpaceDN w:val="0"/>
      <w:adjustRightInd w:val="0"/>
    </w:pPr>
    <w:rPr>
      <w:rFonts w:ascii="Times New" w:hAnsi="Times New"/>
      <w:szCs w:val="24"/>
      <w:lang w:val="es-ES" w:eastAsia="es-ES"/>
    </w:rPr>
  </w:style>
  <w:style w:type="paragraph" w:styleId="Textodebloque">
    <w:name w:val="Block Text"/>
    <w:basedOn w:val="Normal"/>
    <w:pPr>
      <w:ind w:left="360" w:right="-360" w:firstLine="360"/>
    </w:pPr>
  </w:style>
  <w:style w:type="paragraph" w:styleId="Textonotapie">
    <w:name w:val="footnote text"/>
    <w:aliases w:val="nota,pie,Ref.,al,ft,Texto nota pie 1"/>
    <w:basedOn w:val="Normal"/>
    <w:link w:val="TextonotapieCar"/>
    <w:semiHidden/>
    <w:pPr>
      <w:widowControl w:val="0"/>
      <w:tabs>
        <w:tab w:val="left" w:pos="-1440"/>
        <w:tab w:val="left" w:pos="-720"/>
        <w:tab w:val="left" w:pos="0"/>
        <w:tab w:val="left" w:pos="864"/>
        <w:tab w:val="left" w:pos="1152"/>
        <w:tab w:val="left" w:pos="1296"/>
        <w:tab w:val="left" w:pos="1440"/>
      </w:tabs>
      <w:suppressAutoHyphens/>
      <w:ind w:right="51"/>
    </w:pPr>
    <w:rPr>
      <w:sz w:val="20"/>
      <w:lang w:val="es-ES_tradnl"/>
    </w:rPr>
  </w:style>
  <w:style w:type="character" w:customStyle="1" w:styleId="TextonotapieCar">
    <w:name w:val="Texto nota pie Car"/>
    <w:aliases w:val="nota Car,pie Car,Ref. Car,al Car,ft Car,Texto nota pie 1 Car"/>
    <w:link w:val="Textonotapie"/>
    <w:uiPriority w:val="99"/>
    <w:semiHidden/>
    <w:rsid w:val="00671540"/>
    <w:rPr>
      <w:szCs w:val="24"/>
      <w:lang w:val="es-ES_tradnl" w:eastAsia="es-ES"/>
    </w:rPr>
  </w:style>
  <w:style w:type="paragraph" w:styleId="Textocomentario">
    <w:name w:val="annotation text"/>
    <w:basedOn w:val="Normal"/>
    <w:link w:val="TextocomentarioCar"/>
    <w:rPr>
      <w:sz w:val="20"/>
    </w:rPr>
  </w:style>
  <w:style w:type="character" w:customStyle="1" w:styleId="TextocomentarioCar">
    <w:name w:val="Texto comentario Car"/>
    <w:basedOn w:val="Fuentedeprrafopredeter"/>
    <w:link w:val="Textocomentario"/>
    <w:rsid w:val="00063672"/>
    <w:rPr>
      <w:szCs w:val="24"/>
      <w:lang w:val="es-ES" w:eastAsia="es-ES"/>
    </w:rPr>
  </w:style>
  <w:style w:type="paragraph" w:styleId="NormalWeb">
    <w:name w:val="Normal (Web)"/>
    <w:basedOn w:val="Normal"/>
    <w:pPr>
      <w:spacing w:before="100" w:after="100"/>
    </w:pPr>
  </w:style>
  <w:style w:type="paragraph" w:customStyle="1" w:styleId="ParaTabla">
    <w:name w:val="ParaTabla"/>
    <w:basedOn w:val="Normal"/>
    <w:pPr>
      <w:spacing w:line="264" w:lineRule="auto"/>
    </w:pPr>
    <w:rPr>
      <w:rFonts w:ascii="Arial" w:hAnsi="Arial"/>
      <w:sz w:val="16"/>
      <w:szCs w:val="20"/>
      <w:lang w:val="es-CL"/>
    </w:rPr>
  </w:style>
  <w:style w:type="paragraph" w:customStyle="1" w:styleId="font5">
    <w:name w:val="font5"/>
    <w:basedOn w:val="Normal"/>
    <w:pPr>
      <w:spacing w:before="100" w:beforeAutospacing="1" w:after="100" w:afterAutospacing="1"/>
    </w:pPr>
    <w:rPr>
      <w:rFonts w:ascii="Arial" w:eastAsia="Arial Unicode MS" w:hAnsi="Arial" w:cs="Arial"/>
      <w:sz w:val="28"/>
      <w:szCs w:val="28"/>
    </w:rPr>
  </w:style>
  <w:style w:type="paragraph" w:customStyle="1" w:styleId="xl24">
    <w:name w:val="xl24"/>
    <w:basedOn w:val="Normal"/>
    <w:pPr>
      <w:spacing w:before="100" w:beforeAutospacing="1" w:after="100" w:afterAutospacing="1"/>
    </w:pPr>
    <w:rPr>
      <w:rFonts w:ascii="Arial" w:eastAsia="Arial Unicode MS" w:hAnsi="Arial" w:cs="Arial"/>
      <w:b/>
      <w:bCs/>
    </w:rPr>
  </w:style>
  <w:style w:type="paragraph" w:customStyle="1" w:styleId="xl25">
    <w:name w:val="xl25"/>
    <w:basedOn w:val="Normal"/>
    <w:pPr>
      <w:pBdr>
        <w:top w:val="single" w:sz="4" w:space="0" w:color="auto"/>
        <w:left w:val="single" w:sz="4" w:space="0" w:color="auto"/>
      </w:pBdr>
      <w:spacing w:before="100" w:beforeAutospacing="1" w:after="100" w:afterAutospacing="1"/>
    </w:pPr>
    <w:rPr>
      <w:rFonts w:ascii="Arial Unicode MS" w:eastAsia="Arial Unicode MS" w:hAnsi="Arial Unicode MS" w:cs="Arial Unicode MS"/>
    </w:rPr>
  </w:style>
  <w:style w:type="paragraph" w:customStyle="1" w:styleId="xl26">
    <w:name w:val="xl26"/>
    <w:basedOn w:val="Normal"/>
    <w:pPr>
      <w:pBdr>
        <w:top w:val="single" w:sz="4" w:space="0" w:color="auto"/>
        <w:right w:val="single" w:sz="4" w:space="0" w:color="auto"/>
      </w:pBdr>
      <w:spacing w:before="100" w:beforeAutospacing="1" w:after="100" w:afterAutospacing="1"/>
    </w:pPr>
    <w:rPr>
      <w:rFonts w:ascii="Arial Unicode MS" w:eastAsia="Arial Unicode MS" w:hAnsi="Arial Unicode MS" w:cs="Arial Unicode MS"/>
    </w:rPr>
  </w:style>
  <w:style w:type="paragraph" w:customStyle="1" w:styleId="xl27">
    <w:name w:val="xl27"/>
    <w:basedOn w:val="Normal"/>
    <w:pPr>
      <w:pBdr>
        <w:left w:val="single" w:sz="4" w:space="0" w:color="auto"/>
      </w:pBdr>
      <w:spacing w:before="100" w:beforeAutospacing="1" w:after="100" w:afterAutospacing="1"/>
    </w:pPr>
    <w:rPr>
      <w:rFonts w:ascii="Arial Unicode MS" w:eastAsia="Arial Unicode MS" w:hAnsi="Arial Unicode MS" w:cs="Arial Unicode MS"/>
    </w:rPr>
  </w:style>
  <w:style w:type="paragraph" w:customStyle="1" w:styleId="xl28">
    <w:name w:val="xl28"/>
    <w:basedOn w:val="Normal"/>
    <w:pPr>
      <w:pBdr>
        <w:right w:val="single" w:sz="4" w:space="0" w:color="auto"/>
      </w:pBdr>
      <w:spacing w:before="100" w:beforeAutospacing="1" w:after="100" w:afterAutospacing="1"/>
    </w:pPr>
    <w:rPr>
      <w:rFonts w:ascii="Arial Unicode MS" w:eastAsia="Arial Unicode MS" w:hAnsi="Arial Unicode MS" w:cs="Arial Unicode MS"/>
    </w:rPr>
  </w:style>
  <w:style w:type="paragraph" w:customStyle="1" w:styleId="xl29">
    <w:name w:val="xl29"/>
    <w:basedOn w:val="Normal"/>
    <w:pPr>
      <w:pBdr>
        <w:left w:val="single" w:sz="4" w:space="0" w:color="auto"/>
        <w:bottom w:val="single" w:sz="4" w:space="0" w:color="auto"/>
      </w:pBdr>
      <w:spacing w:before="100" w:beforeAutospacing="1" w:after="100" w:afterAutospacing="1"/>
    </w:pPr>
    <w:rPr>
      <w:rFonts w:ascii="Arial Unicode MS" w:eastAsia="Arial Unicode MS" w:hAnsi="Arial Unicode MS" w:cs="Arial Unicode MS"/>
    </w:rPr>
  </w:style>
  <w:style w:type="paragraph" w:customStyle="1" w:styleId="xl30">
    <w:name w:val="xl30"/>
    <w:basedOn w:val="Normal"/>
    <w:pPr>
      <w:pBdr>
        <w:bottom w:val="single" w:sz="4" w:space="0" w:color="auto"/>
      </w:pBdr>
      <w:spacing w:before="100" w:beforeAutospacing="1" w:after="100" w:afterAutospacing="1"/>
    </w:pPr>
    <w:rPr>
      <w:rFonts w:ascii="Arial Unicode MS" w:eastAsia="Arial Unicode MS" w:hAnsi="Arial Unicode MS" w:cs="Arial Unicode MS"/>
    </w:rPr>
  </w:style>
  <w:style w:type="paragraph" w:customStyle="1" w:styleId="xl31">
    <w:name w:val="xl31"/>
    <w:basedOn w:val="Normal"/>
    <w:pPr>
      <w:pBdr>
        <w:bottom w:val="single" w:sz="4" w:space="0" w:color="auto"/>
        <w:right w:val="single" w:sz="4" w:space="0" w:color="auto"/>
      </w:pBdr>
      <w:spacing w:before="100" w:beforeAutospacing="1" w:after="100" w:afterAutospacing="1"/>
    </w:pPr>
    <w:rPr>
      <w:rFonts w:ascii="Arial Unicode MS" w:eastAsia="Arial Unicode MS" w:hAnsi="Arial Unicode MS" w:cs="Arial Unicode MS"/>
    </w:rPr>
  </w:style>
  <w:style w:type="paragraph" w:customStyle="1" w:styleId="xl32">
    <w:name w:val="xl32"/>
    <w:basedOn w:val="Normal"/>
    <w:pPr>
      <w:pBdr>
        <w:left w:val="single" w:sz="4" w:space="0" w:color="auto"/>
        <w:right w:val="single" w:sz="4" w:space="0" w:color="auto"/>
      </w:pBdr>
      <w:spacing w:before="100" w:beforeAutospacing="1" w:after="100" w:afterAutospacing="1"/>
    </w:pPr>
    <w:rPr>
      <w:rFonts w:ascii="Arial Unicode MS" w:eastAsia="Arial Unicode MS" w:hAnsi="Arial Unicode MS" w:cs="Arial Unicode MS"/>
    </w:rPr>
  </w:style>
  <w:style w:type="paragraph" w:customStyle="1" w:styleId="xl33">
    <w:name w:val="xl33"/>
    <w:basedOn w:val="Normal"/>
    <w:pPr>
      <w:pBdr>
        <w:left w:val="single" w:sz="4" w:space="0" w:color="auto"/>
        <w:bottom w:val="single" w:sz="4" w:space="0" w:color="auto"/>
        <w:right w:val="single" w:sz="4" w:space="0" w:color="auto"/>
      </w:pBdr>
      <w:spacing w:before="100" w:beforeAutospacing="1" w:after="100" w:afterAutospacing="1"/>
    </w:pPr>
    <w:rPr>
      <w:rFonts w:ascii="Arial Unicode MS" w:eastAsia="Arial Unicode MS" w:hAnsi="Arial Unicode MS" w:cs="Arial Unicode MS"/>
    </w:rPr>
  </w:style>
  <w:style w:type="paragraph" w:customStyle="1" w:styleId="xl34">
    <w:name w:val="xl34"/>
    <w:basedOn w:val="Normal"/>
    <w:pPr>
      <w:spacing w:before="100" w:beforeAutospacing="1" w:after="100" w:afterAutospacing="1"/>
    </w:pPr>
    <w:rPr>
      <w:rFonts w:ascii="Arial" w:eastAsia="Arial Unicode MS" w:hAnsi="Arial" w:cs="Arial"/>
      <w:b/>
      <w:bCs/>
      <w:sz w:val="28"/>
      <w:szCs w:val="28"/>
    </w:rPr>
  </w:style>
  <w:style w:type="paragraph" w:customStyle="1" w:styleId="xl35">
    <w:name w:val="xl35"/>
    <w:basedOn w:val="Normal"/>
    <w:pPr>
      <w:pBdr>
        <w:top w:val="single" w:sz="4" w:space="0" w:color="auto"/>
        <w:left w:val="single" w:sz="4" w:space="0" w:color="auto"/>
        <w:right w:val="single" w:sz="4" w:space="0" w:color="auto"/>
      </w:pBdr>
      <w:spacing w:before="100" w:beforeAutospacing="1" w:after="100" w:afterAutospacing="1"/>
    </w:pPr>
    <w:rPr>
      <w:rFonts w:ascii="Arial" w:eastAsia="Arial Unicode MS" w:hAnsi="Arial" w:cs="Arial"/>
      <w:b/>
      <w:bCs/>
      <w:sz w:val="22"/>
      <w:szCs w:val="22"/>
    </w:rPr>
  </w:style>
  <w:style w:type="paragraph" w:customStyle="1" w:styleId="xl36">
    <w:name w:val="xl36"/>
    <w:basedOn w:val="Normal"/>
    <w:pPr>
      <w:pBdr>
        <w:top w:val="single" w:sz="4" w:space="0" w:color="auto"/>
      </w:pBdr>
      <w:spacing w:before="100" w:beforeAutospacing="1" w:after="100" w:afterAutospacing="1"/>
    </w:pPr>
    <w:rPr>
      <w:rFonts w:ascii="Arial" w:eastAsia="Arial Unicode MS" w:hAnsi="Arial" w:cs="Arial"/>
      <w:b/>
      <w:bCs/>
      <w:sz w:val="22"/>
      <w:szCs w:val="22"/>
    </w:rPr>
  </w:style>
  <w:style w:type="paragraph" w:customStyle="1" w:styleId="xl37">
    <w:name w:val="xl37"/>
    <w:basedOn w:val="Normal"/>
    <w:pPr>
      <w:pBdr>
        <w:top w:val="single" w:sz="4" w:space="0" w:color="auto"/>
        <w:right w:val="single" w:sz="4" w:space="0" w:color="auto"/>
      </w:pBdr>
      <w:spacing w:before="100" w:beforeAutospacing="1" w:after="100" w:afterAutospacing="1"/>
    </w:pPr>
    <w:rPr>
      <w:rFonts w:ascii="Arial" w:eastAsia="Arial Unicode MS" w:hAnsi="Arial" w:cs="Arial"/>
      <w:b/>
      <w:bCs/>
      <w:sz w:val="22"/>
      <w:szCs w:val="22"/>
    </w:rPr>
  </w:style>
  <w:style w:type="paragraph" w:customStyle="1" w:styleId="xl38">
    <w:name w:val="xl38"/>
    <w:basedOn w:val="Normal"/>
    <w:pPr>
      <w:pBdr>
        <w:left w:val="single" w:sz="4" w:space="0" w:color="auto"/>
        <w:right w:val="single" w:sz="4" w:space="0" w:color="auto"/>
      </w:pBdr>
      <w:spacing w:before="100" w:beforeAutospacing="1" w:after="100" w:afterAutospacing="1"/>
    </w:pPr>
    <w:rPr>
      <w:rFonts w:ascii="Arial" w:eastAsia="Arial Unicode MS" w:hAnsi="Arial" w:cs="Arial"/>
      <w:b/>
      <w:bCs/>
      <w:sz w:val="22"/>
      <w:szCs w:val="22"/>
    </w:rPr>
  </w:style>
  <w:style w:type="paragraph" w:customStyle="1" w:styleId="xl39">
    <w:name w:val="xl39"/>
    <w:basedOn w:val="Normal"/>
    <w:pPr>
      <w:pBdr>
        <w:right w:val="single" w:sz="4" w:space="0" w:color="auto"/>
      </w:pBdr>
      <w:spacing w:before="100" w:beforeAutospacing="1" w:after="100" w:afterAutospacing="1"/>
    </w:pPr>
    <w:rPr>
      <w:rFonts w:ascii="Arial" w:eastAsia="Arial Unicode MS" w:hAnsi="Arial" w:cs="Arial"/>
      <w:b/>
      <w:bCs/>
      <w:sz w:val="22"/>
      <w:szCs w:val="22"/>
    </w:rPr>
  </w:style>
  <w:style w:type="paragraph" w:customStyle="1" w:styleId="xl40">
    <w:name w:val="xl40"/>
    <w:basedOn w:val="Normal"/>
    <w:pPr>
      <w:spacing w:before="100" w:beforeAutospacing="1" w:after="100" w:afterAutospacing="1"/>
      <w:jc w:val="center"/>
      <w:textAlignment w:val="center"/>
    </w:pPr>
    <w:rPr>
      <w:rFonts w:ascii="Arial Unicode MS" w:eastAsia="Arial Unicode MS" w:hAnsi="Arial Unicode MS" w:cs="Arial Unicode MS"/>
    </w:rPr>
  </w:style>
  <w:style w:type="paragraph" w:customStyle="1" w:styleId="xl41">
    <w:name w:val="xl41"/>
    <w:basedOn w:val="Normal"/>
    <w:pPr>
      <w:pBdr>
        <w:top w:val="single" w:sz="4" w:space="0" w:color="auto"/>
      </w:pBdr>
      <w:spacing w:before="100" w:beforeAutospacing="1" w:after="100" w:afterAutospacing="1"/>
      <w:jc w:val="center"/>
    </w:pPr>
    <w:rPr>
      <w:rFonts w:ascii="Arial" w:eastAsia="Arial Unicode MS" w:hAnsi="Arial" w:cs="Arial"/>
      <w:b/>
      <w:bCs/>
      <w:sz w:val="22"/>
      <w:szCs w:val="22"/>
    </w:rPr>
  </w:style>
  <w:style w:type="paragraph" w:customStyle="1" w:styleId="xl42">
    <w:name w:val="xl42"/>
    <w:basedOn w:val="Normal"/>
    <w:pPr>
      <w:pBdr>
        <w:top w:val="single" w:sz="4" w:space="0" w:color="auto"/>
        <w:right w:val="single" w:sz="4" w:space="0" w:color="auto"/>
      </w:pBdr>
      <w:spacing w:before="100" w:beforeAutospacing="1" w:after="100" w:afterAutospacing="1"/>
      <w:jc w:val="center"/>
    </w:pPr>
    <w:rPr>
      <w:rFonts w:ascii="Arial" w:eastAsia="Arial Unicode MS" w:hAnsi="Arial" w:cs="Arial"/>
      <w:b/>
      <w:bCs/>
      <w:sz w:val="22"/>
      <w:szCs w:val="22"/>
    </w:rPr>
  </w:style>
  <w:style w:type="paragraph" w:customStyle="1" w:styleId="xl43">
    <w:name w:val="xl43"/>
    <w:basedOn w:val="Normal"/>
    <w:pPr>
      <w:spacing w:before="100" w:beforeAutospacing="1" w:after="100" w:afterAutospacing="1"/>
      <w:jc w:val="center"/>
    </w:pPr>
    <w:rPr>
      <w:rFonts w:ascii="Arial" w:eastAsia="Arial Unicode MS" w:hAnsi="Arial" w:cs="Arial"/>
      <w:b/>
      <w:bCs/>
      <w:sz w:val="22"/>
      <w:szCs w:val="22"/>
    </w:rPr>
  </w:style>
  <w:style w:type="paragraph" w:customStyle="1" w:styleId="xl44">
    <w:name w:val="xl44"/>
    <w:basedOn w:val="Normal"/>
    <w:pPr>
      <w:pBdr>
        <w:right w:val="single" w:sz="4" w:space="0" w:color="auto"/>
      </w:pBdr>
      <w:spacing w:before="100" w:beforeAutospacing="1" w:after="100" w:afterAutospacing="1"/>
      <w:jc w:val="center"/>
    </w:pPr>
    <w:rPr>
      <w:rFonts w:ascii="Arial" w:eastAsia="Arial Unicode MS" w:hAnsi="Arial" w:cs="Arial"/>
      <w:b/>
      <w:bCs/>
      <w:sz w:val="22"/>
      <w:szCs w:val="22"/>
    </w:rPr>
  </w:style>
  <w:style w:type="paragraph" w:customStyle="1" w:styleId="xl45">
    <w:name w:val="xl45"/>
    <w:basedOn w:val="Normal"/>
    <w:pPr>
      <w:pBdr>
        <w:top w:val="single" w:sz="4" w:space="0" w:color="auto"/>
        <w:left w:val="single" w:sz="4" w:space="0" w:color="auto"/>
        <w:right w:val="single" w:sz="4" w:space="0" w:color="auto"/>
      </w:pBdr>
      <w:spacing w:before="100" w:beforeAutospacing="1" w:after="100" w:afterAutospacing="1"/>
      <w:jc w:val="center"/>
    </w:pPr>
    <w:rPr>
      <w:rFonts w:ascii="Arial" w:eastAsia="Arial Unicode MS" w:hAnsi="Arial" w:cs="Arial"/>
      <w:b/>
      <w:bCs/>
      <w:sz w:val="22"/>
      <w:szCs w:val="22"/>
    </w:rPr>
  </w:style>
  <w:style w:type="paragraph" w:customStyle="1" w:styleId="xl46">
    <w:name w:val="xl46"/>
    <w:basedOn w:val="Normal"/>
    <w:pPr>
      <w:pBdr>
        <w:left w:val="single" w:sz="4" w:space="0" w:color="auto"/>
        <w:right w:val="single" w:sz="4" w:space="0" w:color="auto"/>
      </w:pBdr>
      <w:spacing w:before="100" w:beforeAutospacing="1" w:after="100" w:afterAutospacing="1"/>
      <w:jc w:val="center"/>
    </w:pPr>
    <w:rPr>
      <w:rFonts w:ascii="Arial" w:eastAsia="Arial Unicode MS" w:hAnsi="Arial" w:cs="Arial"/>
      <w:b/>
      <w:bCs/>
      <w:sz w:val="22"/>
      <w:szCs w:val="22"/>
    </w:rPr>
  </w:style>
  <w:style w:type="paragraph" w:customStyle="1" w:styleId="xl47">
    <w:name w:val="xl47"/>
    <w:basedOn w:val="Normal"/>
    <w:pPr>
      <w:spacing w:before="100" w:beforeAutospacing="1" w:after="100" w:afterAutospacing="1"/>
      <w:jc w:val="center"/>
      <w:textAlignment w:val="center"/>
    </w:pPr>
    <w:rPr>
      <w:rFonts w:ascii="Arial" w:eastAsia="Arial Unicode MS" w:hAnsi="Arial" w:cs="Arial"/>
      <w:sz w:val="18"/>
      <w:szCs w:val="18"/>
    </w:rPr>
  </w:style>
  <w:style w:type="paragraph" w:customStyle="1" w:styleId="xl48">
    <w:name w:val="xl48"/>
    <w:basedOn w:val="Normal"/>
    <w:pPr>
      <w:spacing w:before="100" w:beforeAutospacing="1" w:after="100" w:afterAutospacing="1"/>
      <w:jc w:val="center"/>
    </w:pPr>
    <w:rPr>
      <w:rFonts w:ascii="Arial" w:eastAsia="Arial Unicode MS" w:hAnsi="Arial" w:cs="Arial"/>
      <w:b/>
      <w:bCs/>
      <w:sz w:val="28"/>
      <w:szCs w:val="28"/>
    </w:rPr>
  </w:style>
  <w:style w:type="paragraph" w:customStyle="1" w:styleId="xl49">
    <w:name w:val="xl49"/>
    <w:basedOn w:val="Normal"/>
    <w:pPr>
      <w:spacing w:before="100" w:beforeAutospacing="1" w:after="100" w:afterAutospacing="1"/>
      <w:jc w:val="center"/>
    </w:pPr>
    <w:rPr>
      <w:rFonts w:ascii="Arial" w:eastAsia="Arial Unicode MS" w:hAnsi="Arial" w:cs="Arial"/>
      <w:b/>
      <w:bCs/>
    </w:rPr>
  </w:style>
  <w:style w:type="paragraph" w:customStyle="1" w:styleId="font6">
    <w:name w:val="font6"/>
    <w:basedOn w:val="Normal"/>
    <w:pPr>
      <w:spacing w:before="100" w:beforeAutospacing="1" w:after="100" w:afterAutospacing="1"/>
    </w:pPr>
    <w:rPr>
      <w:rFonts w:ascii="Arial" w:eastAsia="Arial Unicode MS" w:hAnsi="Arial" w:cs="Arial"/>
      <w:sz w:val="28"/>
      <w:szCs w:val="28"/>
    </w:rPr>
  </w:style>
  <w:style w:type="paragraph" w:customStyle="1" w:styleId="xl50">
    <w:name w:val="xl50"/>
    <w:basedOn w:val="Normal"/>
    <w:pPr>
      <w:spacing w:before="100" w:beforeAutospacing="1" w:after="100" w:afterAutospacing="1"/>
    </w:pPr>
    <w:rPr>
      <w:rFonts w:ascii="Arial" w:eastAsia="Arial Unicode MS" w:hAnsi="Arial" w:cs="Arial"/>
    </w:rPr>
  </w:style>
  <w:style w:type="paragraph" w:customStyle="1" w:styleId="xl51">
    <w:name w:val="xl51"/>
    <w:basedOn w:val="Normal"/>
    <w:pPr>
      <w:pBdr>
        <w:left w:val="single" w:sz="4" w:space="0" w:color="auto"/>
      </w:pBdr>
      <w:spacing w:before="100" w:beforeAutospacing="1" w:after="100" w:afterAutospacing="1"/>
      <w:jc w:val="center"/>
    </w:pPr>
    <w:rPr>
      <w:rFonts w:ascii="Arial" w:eastAsia="Arial Unicode MS" w:hAnsi="Arial" w:cs="Arial"/>
      <w:b/>
      <w:bCs/>
      <w:sz w:val="22"/>
      <w:szCs w:val="22"/>
    </w:rPr>
  </w:style>
  <w:style w:type="paragraph" w:customStyle="1" w:styleId="xl52">
    <w:name w:val="xl52"/>
    <w:basedOn w:val="Normal"/>
    <w:pPr>
      <w:pBdr>
        <w:right w:val="single" w:sz="4" w:space="0" w:color="auto"/>
      </w:pBdr>
      <w:spacing w:before="100" w:beforeAutospacing="1" w:after="100" w:afterAutospacing="1"/>
      <w:jc w:val="center"/>
    </w:pPr>
    <w:rPr>
      <w:rFonts w:ascii="Arial" w:eastAsia="Arial Unicode MS" w:hAnsi="Arial" w:cs="Arial"/>
      <w:b/>
      <w:bCs/>
      <w:sz w:val="22"/>
      <w:szCs w:val="22"/>
    </w:rPr>
  </w:style>
  <w:style w:type="paragraph" w:customStyle="1" w:styleId="xl53">
    <w:name w:val="xl53"/>
    <w:basedOn w:val="Normal"/>
    <w:pPr>
      <w:pBdr>
        <w:left w:val="single" w:sz="4" w:space="0" w:color="auto"/>
        <w:bottom w:val="single" w:sz="4" w:space="0" w:color="auto"/>
        <w:right w:val="single" w:sz="4" w:space="0" w:color="auto"/>
      </w:pBdr>
      <w:spacing w:before="100" w:beforeAutospacing="1" w:after="100" w:afterAutospacing="1"/>
    </w:pPr>
    <w:rPr>
      <w:rFonts w:ascii="Arial" w:eastAsia="Arial Unicode MS" w:hAnsi="Arial" w:cs="Arial"/>
    </w:rPr>
  </w:style>
  <w:style w:type="paragraph" w:customStyle="1" w:styleId="xl54">
    <w:name w:val="xl54"/>
    <w:basedOn w:val="Normal"/>
    <w:pPr>
      <w:pBdr>
        <w:left w:val="single" w:sz="4" w:space="0" w:color="auto"/>
        <w:bottom w:val="single" w:sz="4" w:space="0" w:color="auto"/>
      </w:pBdr>
      <w:spacing w:before="100" w:beforeAutospacing="1" w:after="100" w:afterAutospacing="1"/>
    </w:pPr>
    <w:rPr>
      <w:rFonts w:ascii="Arial" w:eastAsia="Arial Unicode MS" w:hAnsi="Arial" w:cs="Arial"/>
    </w:rPr>
  </w:style>
  <w:style w:type="paragraph" w:customStyle="1" w:styleId="xl55">
    <w:name w:val="xl55"/>
    <w:basedOn w:val="Normal"/>
    <w:pPr>
      <w:pBdr>
        <w:bottom w:val="single" w:sz="4" w:space="0" w:color="auto"/>
        <w:right w:val="single" w:sz="4" w:space="0" w:color="auto"/>
      </w:pBdr>
      <w:spacing w:before="100" w:beforeAutospacing="1" w:after="100" w:afterAutospacing="1"/>
    </w:pPr>
    <w:rPr>
      <w:rFonts w:ascii="Arial" w:eastAsia="Arial Unicode MS" w:hAnsi="Arial" w:cs="Arial"/>
    </w:rPr>
  </w:style>
  <w:style w:type="paragraph" w:customStyle="1" w:styleId="xl56">
    <w:name w:val="xl56"/>
    <w:basedOn w:val="Normal"/>
    <w:pPr>
      <w:pBdr>
        <w:left w:val="single" w:sz="4" w:space="0" w:color="auto"/>
      </w:pBdr>
      <w:spacing w:before="100" w:beforeAutospacing="1" w:after="100" w:afterAutospacing="1"/>
    </w:pPr>
    <w:rPr>
      <w:rFonts w:ascii="Arial" w:eastAsia="Arial Unicode MS" w:hAnsi="Arial" w:cs="Arial"/>
    </w:rPr>
  </w:style>
  <w:style w:type="paragraph" w:customStyle="1" w:styleId="xl57">
    <w:name w:val="xl57"/>
    <w:basedOn w:val="Normal"/>
    <w:pPr>
      <w:pBdr>
        <w:right w:val="single" w:sz="4" w:space="0" w:color="auto"/>
      </w:pBdr>
      <w:spacing w:before="100" w:beforeAutospacing="1" w:after="100" w:afterAutospacing="1"/>
    </w:pPr>
    <w:rPr>
      <w:rFonts w:ascii="Arial" w:eastAsia="Arial Unicode MS" w:hAnsi="Arial" w:cs="Arial"/>
    </w:rPr>
  </w:style>
  <w:style w:type="paragraph" w:customStyle="1" w:styleId="xl58">
    <w:name w:val="xl58"/>
    <w:basedOn w:val="Normal"/>
    <w:pPr>
      <w:pBdr>
        <w:top w:val="single" w:sz="4" w:space="0" w:color="auto"/>
        <w:left w:val="single" w:sz="4" w:space="0" w:color="auto"/>
      </w:pBdr>
      <w:spacing w:before="100" w:beforeAutospacing="1" w:after="100" w:afterAutospacing="1"/>
    </w:pPr>
    <w:rPr>
      <w:rFonts w:ascii="Arial" w:eastAsia="Arial Unicode MS" w:hAnsi="Arial" w:cs="Arial"/>
    </w:rPr>
  </w:style>
  <w:style w:type="paragraph" w:customStyle="1" w:styleId="xl59">
    <w:name w:val="xl59"/>
    <w:basedOn w:val="Normal"/>
    <w:pPr>
      <w:pBdr>
        <w:top w:val="single" w:sz="4" w:space="0" w:color="auto"/>
        <w:right w:val="single" w:sz="4" w:space="0" w:color="auto"/>
      </w:pBdr>
      <w:spacing w:before="100" w:beforeAutospacing="1" w:after="100" w:afterAutospacing="1"/>
    </w:pPr>
    <w:rPr>
      <w:rFonts w:ascii="Arial" w:eastAsia="Arial Unicode MS" w:hAnsi="Arial" w:cs="Arial"/>
    </w:rPr>
  </w:style>
  <w:style w:type="paragraph" w:customStyle="1" w:styleId="xl60">
    <w:name w:val="xl60"/>
    <w:basedOn w:val="Normal"/>
    <w:pPr>
      <w:pBdr>
        <w:top w:val="single" w:sz="4" w:space="0" w:color="auto"/>
        <w:left w:val="single" w:sz="4" w:space="0" w:color="000000"/>
      </w:pBdr>
      <w:spacing w:before="100" w:beforeAutospacing="1" w:after="100" w:afterAutospacing="1"/>
      <w:jc w:val="center"/>
    </w:pPr>
    <w:rPr>
      <w:rFonts w:ascii="Arial" w:eastAsia="Arial Unicode MS" w:hAnsi="Arial" w:cs="Arial"/>
      <w:b/>
      <w:bCs/>
      <w:sz w:val="22"/>
      <w:szCs w:val="22"/>
    </w:rPr>
  </w:style>
  <w:style w:type="paragraph" w:customStyle="1" w:styleId="xl61">
    <w:name w:val="xl61"/>
    <w:basedOn w:val="Normal"/>
    <w:pPr>
      <w:pBdr>
        <w:top w:val="single" w:sz="4" w:space="0" w:color="auto"/>
        <w:right w:val="single" w:sz="4" w:space="0" w:color="auto"/>
      </w:pBdr>
      <w:spacing w:before="100" w:beforeAutospacing="1" w:after="100" w:afterAutospacing="1"/>
      <w:jc w:val="center"/>
    </w:pPr>
    <w:rPr>
      <w:rFonts w:ascii="Arial" w:eastAsia="Arial Unicode MS" w:hAnsi="Arial" w:cs="Arial"/>
      <w:b/>
      <w:bCs/>
      <w:sz w:val="22"/>
      <w:szCs w:val="22"/>
    </w:rPr>
  </w:style>
  <w:style w:type="paragraph" w:customStyle="1" w:styleId="xl62">
    <w:name w:val="xl62"/>
    <w:basedOn w:val="Normal"/>
    <w:pPr>
      <w:spacing w:before="100" w:beforeAutospacing="1" w:after="100" w:afterAutospacing="1"/>
      <w:jc w:val="center"/>
      <w:textAlignment w:val="top"/>
    </w:pPr>
    <w:rPr>
      <w:rFonts w:ascii="Arial" w:eastAsia="Arial Unicode MS" w:hAnsi="Arial" w:cs="Arial"/>
      <w:b/>
      <w:bCs/>
      <w:sz w:val="22"/>
      <w:szCs w:val="22"/>
    </w:rPr>
  </w:style>
  <w:style w:type="paragraph" w:customStyle="1" w:styleId="xl63">
    <w:name w:val="xl63"/>
    <w:basedOn w:val="Normal"/>
    <w:pPr>
      <w:pBdr>
        <w:right w:val="single" w:sz="4" w:space="0" w:color="auto"/>
      </w:pBdr>
      <w:spacing w:before="100" w:beforeAutospacing="1" w:after="100" w:afterAutospacing="1"/>
      <w:jc w:val="center"/>
      <w:textAlignment w:val="top"/>
    </w:pPr>
    <w:rPr>
      <w:rFonts w:ascii="Arial" w:eastAsia="Arial Unicode MS" w:hAnsi="Arial" w:cs="Arial"/>
      <w:b/>
      <w:bCs/>
      <w:sz w:val="22"/>
      <w:szCs w:val="22"/>
    </w:rPr>
  </w:style>
  <w:style w:type="paragraph" w:customStyle="1" w:styleId="xl64">
    <w:name w:val="xl64"/>
    <w:basedOn w:val="Normal"/>
    <w:pPr>
      <w:pBdr>
        <w:bottom w:val="single" w:sz="4" w:space="0" w:color="auto"/>
      </w:pBdr>
      <w:spacing w:before="100" w:beforeAutospacing="1" w:after="100" w:afterAutospacing="1"/>
      <w:jc w:val="center"/>
      <w:textAlignment w:val="top"/>
    </w:pPr>
    <w:rPr>
      <w:rFonts w:ascii="Arial" w:eastAsia="Arial Unicode MS" w:hAnsi="Arial" w:cs="Arial"/>
      <w:b/>
      <w:bCs/>
      <w:sz w:val="22"/>
      <w:szCs w:val="22"/>
    </w:rPr>
  </w:style>
  <w:style w:type="paragraph" w:customStyle="1" w:styleId="xl65">
    <w:name w:val="xl65"/>
    <w:basedOn w:val="Normal"/>
    <w:pPr>
      <w:pBdr>
        <w:bottom w:val="single" w:sz="4" w:space="0" w:color="auto"/>
        <w:right w:val="single" w:sz="4" w:space="0" w:color="auto"/>
      </w:pBdr>
      <w:spacing w:before="100" w:beforeAutospacing="1" w:after="100" w:afterAutospacing="1"/>
      <w:jc w:val="center"/>
      <w:textAlignment w:val="top"/>
    </w:pPr>
    <w:rPr>
      <w:rFonts w:ascii="Arial" w:eastAsia="Arial Unicode MS" w:hAnsi="Arial" w:cs="Arial"/>
      <w:b/>
      <w:bCs/>
      <w:sz w:val="22"/>
      <w:szCs w:val="22"/>
    </w:rPr>
  </w:style>
  <w:style w:type="paragraph" w:customStyle="1" w:styleId="xl66">
    <w:name w:val="xl66"/>
    <w:basedOn w:val="Normal"/>
    <w:pPr>
      <w:spacing w:before="100" w:beforeAutospacing="1" w:after="100" w:afterAutospacing="1"/>
    </w:pPr>
    <w:rPr>
      <w:rFonts w:ascii="Arial" w:eastAsia="Arial Unicode MS" w:hAnsi="Arial" w:cs="Arial"/>
      <w:sz w:val="22"/>
      <w:szCs w:val="22"/>
    </w:rPr>
  </w:style>
  <w:style w:type="paragraph" w:customStyle="1" w:styleId="xl67">
    <w:name w:val="xl67"/>
    <w:basedOn w:val="Normal"/>
    <w:pPr>
      <w:pBdr>
        <w:top w:val="single" w:sz="4" w:space="0" w:color="auto"/>
        <w:left w:val="single" w:sz="4" w:space="0" w:color="auto"/>
      </w:pBdr>
      <w:spacing w:before="100" w:beforeAutospacing="1" w:after="100" w:afterAutospacing="1"/>
      <w:jc w:val="center"/>
    </w:pPr>
    <w:rPr>
      <w:rFonts w:ascii="Arial" w:eastAsia="Arial Unicode MS" w:hAnsi="Arial" w:cs="Arial"/>
      <w:b/>
      <w:bCs/>
    </w:rPr>
  </w:style>
  <w:style w:type="paragraph" w:styleId="Textodeglobo">
    <w:name w:val="Balloon Text"/>
    <w:basedOn w:val="Normal"/>
    <w:link w:val="TextodegloboCar"/>
    <w:pPr>
      <w:widowControl w:val="0"/>
    </w:pPr>
    <w:rPr>
      <w:rFonts w:ascii="Tahoma" w:hAnsi="Tahoma" w:cs="Tahoma"/>
      <w:snapToGrid w:val="0"/>
      <w:sz w:val="16"/>
      <w:szCs w:val="16"/>
      <w:lang w:val="es-CL"/>
    </w:rPr>
  </w:style>
  <w:style w:type="character" w:customStyle="1" w:styleId="TextodegloboCar">
    <w:name w:val="Texto de globo Car"/>
    <w:basedOn w:val="Fuentedeprrafopredeter"/>
    <w:link w:val="Textodeglobo"/>
    <w:rsid w:val="00063672"/>
    <w:rPr>
      <w:rFonts w:ascii="Tahoma" w:hAnsi="Tahoma" w:cs="Tahoma"/>
      <w:snapToGrid w:val="0"/>
      <w:sz w:val="16"/>
      <w:szCs w:val="16"/>
      <w:lang w:eastAsia="es-ES"/>
    </w:rPr>
  </w:style>
  <w:style w:type="paragraph" w:customStyle="1" w:styleId="6AutoList33">
    <w:name w:val="6AutoList33"/>
    <w:pPr>
      <w:widowControl w:val="0"/>
      <w:tabs>
        <w:tab w:val="left" w:pos="720"/>
        <w:tab w:val="left" w:pos="1440"/>
        <w:tab w:val="left" w:pos="2160"/>
        <w:tab w:val="left" w:pos="2880"/>
        <w:tab w:val="left" w:pos="3600"/>
        <w:tab w:val="left" w:pos="4320"/>
      </w:tabs>
      <w:ind w:left="4320" w:hanging="720"/>
      <w:jc w:val="both"/>
    </w:pPr>
    <w:rPr>
      <w:snapToGrid w:val="0"/>
      <w:sz w:val="24"/>
      <w:lang w:val="es-ES_tradnl" w:eastAsia="es-ES"/>
    </w:rPr>
  </w:style>
  <w:style w:type="paragraph" w:customStyle="1" w:styleId="Sangra2detindependiente1">
    <w:name w:val="Sangría 2 de t. independiente1"/>
    <w:basedOn w:val="Normal"/>
    <w:pPr>
      <w:overflowPunct w:val="0"/>
      <w:autoSpaceDE w:val="0"/>
      <w:autoSpaceDN w:val="0"/>
      <w:adjustRightInd w:val="0"/>
      <w:ind w:left="709" w:hanging="709"/>
      <w:textAlignment w:val="baseline"/>
    </w:pPr>
    <w:rPr>
      <w:szCs w:val="20"/>
      <w:lang w:val="es-ES_tradnl"/>
    </w:rPr>
  </w:style>
  <w:style w:type="paragraph" w:customStyle="1" w:styleId="Sangra3detindependiente1">
    <w:name w:val="Sangría 3 de t. independiente1"/>
    <w:basedOn w:val="Normal"/>
    <w:pPr>
      <w:tabs>
        <w:tab w:val="left" w:pos="567"/>
      </w:tabs>
      <w:overflowPunct w:val="0"/>
      <w:autoSpaceDE w:val="0"/>
      <w:autoSpaceDN w:val="0"/>
      <w:adjustRightInd w:val="0"/>
      <w:ind w:left="709"/>
      <w:textAlignment w:val="baseline"/>
    </w:pPr>
    <w:rPr>
      <w:szCs w:val="20"/>
      <w:lang w:val="es-ES_tradnl"/>
    </w:rPr>
  </w:style>
  <w:style w:type="paragraph" w:customStyle="1" w:styleId="Textoindependiente21">
    <w:name w:val="Texto independiente 21"/>
    <w:basedOn w:val="Normal"/>
    <w:pPr>
      <w:tabs>
        <w:tab w:val="left" w:pos="993"/>
        <w:tab w:val="left" w:pos="1560"/>
      </w:tabs>
      <w:overflowPunct w:val="0"/>
      <w:autoSpaceDE w:val="0"/>
      <w:autoSpaceDN w:val="0"/>
      <w:adjustRightInd w:val="0"/>
      <w:ind w:left="1560" w:hanging="1560"/>
      <w:textAlignment w:val="baseline"/>
    </w:pPr>
    <w:rPr>
      <w:szCs w:val="20"/>
      <w:lang w:val="es-ES_tradnl"/>
    </w:rPr>
  </w:style>
  <w:style w:type="paragraph" w:styleId="Listaconvietas2">
    <w:name w:val="List Bullet 2"/>
    <w:basedOn w:val="Normal"/>
    <w:autoRedefine/>
    <w:pPr>
      <w:numPr>
        <w:numId w:val="7"/>
      </w:numPr>
      <w:tabs>
        <w:tab w:val="left" w:pos="720"/>
      </w:tabs>
    </w:pPr>
    <w:rPr>
      <w:lang w:val="es-ES_tradnl"/>
    </w:rPr>
  </w:style>
  <w:style w:type="paragraph" w:customStyle="1" w:styleId="Titulo3">
    <w:name w:val="Titulo 3"/>
    <w:basedOn w:val="Normal"/>
    <w:next w:val="Normal"/>
    <w:autoRedefine/>
    <w:pPr>
      <w:numPr>
        <w:numId w:val="6"/>
      </w:numPr>
      <w:tabs>
        <w:tab w:val="left" w:pos="1701"/>
      </w:tabs>
      <w:spacing w:before="180" w:after="60"/>
    </w:pPr>
    <w:rPr>
      <w:rFonts w:ascii="Arial" w:hAnsi="Arial"/>
      <w:sz w:val="22"/>
      <w:szCs w:val="20"/>
      <w:lang w:val="es-MX" w:eastAsia="es-MX"/>
    </w:rPr>
  </w:style>
  <w:style w:type="paragraph" w:styleId="Listaconvietas">
    <w:name w:val="List Bullet"/>
    <w:basedOn w:val="Normal"/>
    <w:autoRedefine/>
    <w:pPr>
      <w:tabs>
        <w:tab w:val="num" w:pos="0"/>
      </w:tabs>
      <w:spacing w:before="120" w:after="120"/>
    </w:pPr>
    <w:rPr>
      <w:lang w:val="es-ES_tradnl"/>
    </w:rPr>
  </w:style>
  <w:style w:type="paragraph" w:customStyle="1" w:styleId="NormalTdeR">
    <w:name w:val="Normal T de R"/>
    <w:basedOn w:val="Normal"/>
    <w:autoRedefine/>
    <w:pPr>
      <w:spacing w:before="60" w:after="180"/>
    </w:pPr>
    <w:rPr>
      <w:lang w:val="es-CL"/>
    </w:rPr>
  </w:style>
  <w:style w:type="character" w:customStyle="1" w:styleId="EquationCaption">
    <w:name w:val="_Equation Caption"/>
  </w:style>
  <w:style w:type="character" w:styleId="Refdecomentario">
    <w:name w:val="annotation reference"/>
    <w:semiHidden/>
    <w:rPr>
      <w:sz w:val="16"/>
      <w:szCs w:val="16"/>
    </w:rPr>
  </w:style>
  <w:style w:type="paragraph" w:styleId="Asuntodelcomentario">
    <w:name w:val="annotation subject"/>
    <w:basedOn w:val="Textocomentario"/>
    <w:next w:val="Textocomentario"/>
    <w:link w:val="AsuntodelcomentarioCar"/>
    <w:pPr>
      <w:widowControl w:val="0"/>
      <w:jc w:val="left"/>
    </w:pPr>
    <w:rPr>
      <w:rFonts w:ascii="Arial" w:hAnsi="Arial"/>
      <w:b/>
      <w:bCs/>
      <w:snapToGrid w:val="0"/>
      <w:szCs w:val="20"/>
      <w:lang w:val="es-CL"/>
    </w:rPr>
  </w:style>
  <w:style w:type="character" w:customStyle="1" w:styleId="AsuntodelcomentarioCar">
    <w:name w:val="Asunto del comentario Car"/>
    <w:basedOn w:val="TextocomentarioCar"/>
    <w:link w:val="Asuntodelcomentario"/>
    <w:rsid w:val="00063672"/>
    <w:rPr>
      <w:rFonts w:ascii="Arial" w:hAnsi="Arial"/>
      <w:b/>
      <w:bCs/>
      <w:snapToGrid w:val="0"/>
      <w:szCs w:val="24"/>
      <w:lang w:val="es-ES" w:eastAsia="es-ES"/>
    </w:rPr>
  </w:style>
  <w:style w:type="paragraph" w:styleId="Encabezadodelista">
    <w:name w:val="toa heading"/>
    <w:basedOn w:val="Normal"/>
    <w:next w:val="Normal"/>
    <w:semiHidden/>
    <w:pPr>
      <w:widowControl w:val="0"/>
      <w:spacing w:before="120"/>
    </w:pPr>
    <w:rPr>
      <w:rFonts w:ascii="Arial" w:hAnsi="Arial" w:cs="Arial"/>
      <w:b/>
      <w:bCs/>
      <w:snapToGrid w:val="0"/>
      <w:lang w:val="es-CL"/>
    </w:rPr>
  </w:style>
  <w:style w:type="paragraph" w:customStyle="1" w:styleId="Vieta">
    <w:name w:val="Viñeta"/>
    <w:basedOn w:val="Normal"/>
    <w:rPr>
      <w:szCs w:val="20"/>
    </w:rPr>
  </w:style>
  <w:style w:type="paragraph" w:customStyle="1" w:styleId="Cuadro">
    <w:name w:val="Cuadro"/>
    <w:basedOn w:val="Normal"/>
    <w:pPr>
      <w:numPr>
        <w:numId w:val="8"/>
      </w:numPr>
    </w:pPr>
    <w:rPr>
      <w:szCs w:val="20"/>
      <w:lang w:val="es-ES_tradnl"/>
    </w:rPr>
  </w:style>
  <w:style w:type="paragraph" w:customStyle="1" w:styleId="TextoindependienteQ4">
    <w:name w:val="Texto independiente[Qä4"/>
    <w:basedOn w:val="Normal"/>
    <w:pPr>
      <w:widowControl w:val="0"/>
      <w:tabs>
        <w:tab w:val="left" w:pos="1143"/>
        <w:tab w:val="left" w:pos="1203"/>
      </w:tabs>
    </w:pPr>
    <w:rPr>
      <w:snapToGrid w:val="0"/>
      <w:szCs w:val="20"/>
      <w:lang w:val="es-ES_tradnl"/>
    </w:rPr>
  </w:style>
  <w:style w:type="paragraph" w:styleId="Saludo">
    <w:name w:val="Salutation"/>
    <w:basedOn w:val="Normal"/>
    <w:next w:val="Normal"/>
    <w:pPr>
      <w:spacing w:line="288" w:lineRule="auto"/>
    </w:pPr>
  </w:style>
  <w:style w:type="paragraph" w:customStyle="1" w:styleId="Tcnico4">
    <w:name w:val="Técnico 4"/>
    <w:pPr>
      <w:widowControl w:val="0"/>
      <w:tabs>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uppressAutoHyphens/>
    </w:pPr>
    <w:rPr>
      <w:rFonts w:ascii="Courier New" w:hAnsi="Courier New"/>
      <w:b/>
      <w:snapToGrid w:val="0"/>
      <w:sz w:val="24"/>
      <w:lang w:val="en-US" w:eastAsia="es-ES" w:bidi="he-IL"/>
    </w:rPr>
  </w:style>
  <w:style w:type="character" w:customStyle="1" w:styleId="Ttulo3Car">
    <w:name w:val="Título 3 Car"/>
    <w:aliases w:val="HAB19 Car,Título nivel 3 Car,Título 3 Car Car Car,Título 3 Car2,Heading 3 Char Char Char Char Car,HAB19 Char Char Char Char Car,Título nivel 3 Char Char Char Char Car,h3 Car,Título 3 Car1 Car,MyC Título 3 Car"/>
    <w:rPr>
      <w:rFonts w:ascii="Times New Roman Negrita" w:hAnsi="Times New Roman Negrita" w:cs="Arial"/>
      <w:b/>
      <w:bCs/>
      <w:sz w:val="24"/>
      <w:szCs w:val="26"/>
      <w:lang w:val="es-ES" w:eastAsia="es-ES" w:bidi="ar-SA"/>
    </w:rPr>
  </w:style>
  <w:style w:type="paragraph" w:customStyle="1" w:styleId="Bullet1">
    <w:name w:val="Bullet1"/>
    <w:basedOn w:val="Normal"/>
    <w:pPr>
      <w:numPr>
        <w:numId w:val="9"/>
      </w:numPr>
    </w:pPr>
    <w:rPr>
      <w:sz w:val="20"/>
      <w:szCs w:val="20"/>
      <w:lang w:val="es-MX"/>
    </w:rPr>
  </w:style>
  <w:style w:type="paragraph" w:customStyle="1" w:styleId="Encabezadodeseccin">
    <w:name w:val="Encabezado de sección"/>
    <w:basedOn w:val="Ttulo1"/>
    <w:pPr>
      <w:keepLines/>
      <w:numPr>
        <w:numId w:val="11"/>
      </w:numPr>
      <w:shd w:val="pct80" w:color="auto" w:fill="FFFFFF"/>
      <w:spacing w:after="240" w:line="240" w:lineRule="atLeast"/>
      <w:jc w:val="left"/>
    </w:pPr>
    <w:rPr>
      <w:rFonts w:ascii="Times New Roman" w:hAnsi="Times New Roman" w:cs="Times New Roman"/>
      <w:bCs w:val="0"/>
      <w:smallCaps/>
      <w:outline/>
      <w:color w:val="FFFFFF" w:themeColor="background1"/>
      <w:spacing w:val="20"/>
      <w:kern w:val="16"/>
      <w:szCs w:val="20"/>
      <w14:shadow w14:blurRad="0" w14:dist="25400" w14:dir="27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14:textFill>
        <w14:solidFill>
          <w14:srgbClr w14:val="FFFFFF"/>
        </w14:solidFill>
      </w14:textFill>
    </w:rPr>
  </w:style>
  <w:style w:type="character" w:customStyle="1" w:styleId="a1">
    <w:name w:val="a1"/>
    <w:basedOn w:val="Fuentedeprrafopredeter"/>
  </w:style>
  <w:style w:type="paragraph" w:customStyle="1" w:styleId="Style1">
    <w:name w:val="Style1"/>
    <w:basedOn w:val="Ttulo4"/>
    <w:pPr>
      <w:numPr>
        <w:numId w:val="12"/>
      </w:numPr>
      <w:tabs>
        <w:tab w:val="left" w:pos="567"/>
      </w:tabs>
      <w:spacing w:before="0" w:after="0"/>
    </w:pPr>
    <w:rPr>
      <w:rFonts w:ascii="Arial" w:eastAsia="MS Mincho" w:hAnsi="Arial"/>
      <w:b w:val="0"/>
      <w:bCs w:val="0"/>
      <w:sz w:val="22"/>
      <w:szCs w:val="20"/>
    </w:rPr>
  </w:style>
  <w:style w:type="paragraph" w:customStyle="1" w:styleId="EstiloTtulo3Izquierda0cmSangrafrancesa2cm">
    <w:name w:val="Estilo Título 3 + Izquierda:  0 cm Sangría francesa:  2 cm"/>
    <w:basedOn w:val="Ttulo3"/>
    <w:pPr>
      <w:numPr>
        <w:numId w:val="13"/>
      </w:numPr>
      <w:tabs>
        <w:tab w:val="left" w:pos="1134"/>
      </w:tabs>
      <w:spacing w:after="0"/>
    </w:pPr>
    <w:rPr>
      <w:rFonts w:ascii="Arial" w:hAnsi="Arial" w:cs="Times New Roman"/>
      <w:smallCaps/>
      <w:sz w:val="22"/>
      <w:szCs w:val="20"/>
      <w:u w:val="single"/>
      <w:lang w:val="es-ES_tradnl"/>
    </w:rPr>
  </w:style>
  <w:style w:type="paragraph" w:customStyle="1" w:styleId="Tabla">
    <w:name w:val="Tabla"/>
    <w:basedOn w:val="Normal"/>
    <w:pPr>
      <w:spacing w:before="20" w:after="20"/>
      <w:jc w:val="center"/>
    </w:pPr>
    <w:rPr>
      <w:rFonts w:ascii="Arial" w:hAnsi="Arial"/>
      <w:sz w:val="16"/>
      <w:szCs w:val="20"/>
    </w:rPr>
  </w:style>
  <w:style w:type="paragraph" w:customStyle="1" w:styleId="Imagen">
    <w:name w:val="Imagen"/>
    <w:basedOn w:val="Normal"/>
    <w:next w:val="Epgrafe0"/>
    <w:pPr>
      <w:jc w:val="center"/>
    </w:pPr>
    <w:rPr>
      <w:szCs w:val="20"/>
    </w:rPr>
  </w:style>
  <w:style w:type="paragraph" w:customStyle="1" w:styleId="ndice-base">
    <w:name w:val="Índice - base"/>
    <w:basedOn w:val="Normal"/>
    <w:pPr>
      <w:spacing w:before="240" w:line="240" w:lineRule="atLeast"/>
      <w:ind w:left="360" w:hanging="360"/>
    </w:pPr>
    <w:rPr>
      <w:rFonts w:ascii="Arial" w:hAnsi="Arial"/>
      <w:szCs w:val="20"/>
    </w:rPr>
  </w:style>
  <w:style w:type="paragraph" w:customStyle="1" w:styleId="Tabla10">
    <w:name w:val="Tabla 10"/>
    <w:basedOn w:val="Tabla"/>
    <w:pPr>
      <w:keepNext/>
      <w:keepLines/>
      <w:spacing w:line="360" w:lineRule="atLeast"/>
      <w:jc w:val="left"/>
    </w:pPr>
    <w:rPr>
      <w:rFonts w:ascii="Times" w:hAnsi="Times"/>
      <w:sz w:val="20"/>
      <w:lang w:val="es-CL"/>
    </w:rPr>
  </w:style>
  <w:style w:type="paragraph" w:customStyle="1" w:styleId="Titnivel4">
    <w:name w:val="Tit. nivel 4"/>
    <w:pPr>
      <w:widowControl w:val="0"/>
      <w:tabs>
        <w:tab w:val="left" w:pos="-720"/>
        <w:tab w:val="left" w:pos="0"/>
        <w:tab w:val="left" w:pos="720"/>
      </w:tabs>
      <w:suppressAutoHyphens/>
      <w:ind w:left="1440" w:hanging="840"/>
    </w:pPr>
    <w:rPr>
      <w:rFonts w:ascii="Courier" w:hAnsi="Courier"/>
      <w:snapToGrid w:val="0"/>
      <w:sz w:val="24"/>
      <w:lang w:val="en-US" w:eastAsia="es-ES"/>
    </w:rPr>
  </w:style>
  <w:style w:type="paragraph" w:customStyle="1" w:styleId="BodyText21">
    <w:name w:val="Body Text 21"/>
    <w:basedOn w:val="Normal"/>
    <w:pPr>
      <w:spacing w:before="240"/>
    </w:pPr>
    <w:rPr>
      <w:szCs w:val="20"/>
      <w:lang w:val="es-CL"/>
    </w:rPr>
  </w:style>
  <w:style w:type="paragraph" w:customStyle="1" w:styleId="Encabezadodetda">
    <w:name w:val="Encabezado de tda"/>
    <w:basedOn w:val="Normal"/>
    <w:pPr>
      <w:tabs>
        <w:tab w:val="right" w:pos="9360"/>
      </w:tabs>
      <w:spacing w:after="120"/>
      <w:jc w:val="center"/>
    </w:pPr>
    <w:rPr>
      <w:sz w:val="18"/>
      <w:szCs w:val="20"/>
      <w:lang w:val="en-US"/>
    </w:rPr>
  </w:style>
  <w:style w:type="paragraph" w:customStyle="1" w:styleId="formula">
    <w:name w:val="formula"/>
    <w:pPr>
      <w:widowControl w:val="0"/>
      <w:tabs>
        <w:tab w:val="center" w:pos="4608"/>
        <w:tab w:val="center" w:pos="8010"/>
      </w:tabs>
      <w:suppressAutoHyphens/>
      <w:jc w:val="both"/>
    </w:pPr>
    <w:rPr>
      <w:rFonts w:ascii="Courier" w:hAnsi="Courier"/>
      <w:snapToGrid w:val="0"/>
      <w:spacing w:val="-3"/>
      <w:sz w:val="24"/>
      <w:lang w:val="en-US" w:eastAsia="es-ES"/>
    </w:rPr>
  </w:style>
  <w:style w:type="paragraph" w:customStyle="1" w:styleId="0">
    <w:name w:val="0"/>
    <w:basedOn w:val="Normal"/>
    <w:pPr>
      <w:ind w:left="440" w:hanging="440"/>
    </w:pPr>
    <w:rPr>
      <w:rFonts w:ascii="B Futura Bold" w:hAnsi="B Futura Bold"/>
      <w:color w:val="000000"/>
      <w:sz w:val="28"/>
      <w:szCs w:val="20"/>
    </w:rPr>
  </w:style>
  <w:style w:type="paragraph" w:customStyle="1" w:styleId="capitulo">
    <w:name w:val="capitulo"/>
    <w:basedOn w:val="Normal"/>
    <w:pPr>
      <w:spacing w:before="240"/>
      <w:jc w:val="center"/>
    </w:pPr>
    <w:rPr>
      <w:b/>
      <w:i/>
      <w:sz w:val="40"/>
      <w:szCs w:val="20"/>
    </w:rPr>
  </w:style>
  <w:style w:type="paragraph" w:customStyle="1" w:styleId="Destinatario">
    <w:name w:val="Destinatario"/>
    <w:basedOn w:val="Textoindependiente"/>
    <w:next w:val="Saludo"/>
    <w:pPr>
      <w:tabs>
        <w:tab w:val="clear" w:pos="0"/>
      </w:tabs>
      <w:suppressAutoHyphens w:val="0"/>
      <w:spacing w:before="240" w:after="120"/>
    </w:pPr>
    <w:rPr>
      <w:rFonts w:ascii="Arial" w:hAnsi="Arial"/>
      <w:color w:val="auto"/>
      <w:spacing w:val="0"/>
      <w:sz w:val="22"/>
    </w:rPr>
  </w:style>
  <w:style w:type="paragraph" w:customStyle="1" w:styleId="NormalAmbarSolangeambar">
    <w:name w:val="Normal.Ambar.Solange.ambar"/>
    <w:pPr>
      <w:widowControl w:val="0"/>
      <w:suppressAutoHyphens/>
      <w:jc w:val="both"/>
    </w:pPr>
    <w:rPr>
      <w:rFonts w:ascii="CG Times (W1)" w:hAnsi="CG Times (W1)"/>
      <w:sz w:val="24"/>
      <w:lang w:val="es-ES_tradnl" w:eastAsia="es-ES"/>
    </w:rPr>
  </w:style>
  <w:style w:type="paragraph" w:customStyle="1" w:styleId="P1">
    <w:name w:val="P1"/>
    <w:basedOn w:val="Normal"/>
    <w:pPr>
      <w:spacing w:before="240"/>
      <w:ind w:left="1040"/>
    </w:pPr>
    <w:rPr>
      <w:rFonts w:ascii="Futura" w:hAnsi="Futura"/>
      <w:color w:val="000000"/>
      <w:sz w:val="20"/>
      <w:szCs w:val="20"/>
    </w:rPr>
  </w:style>
  <w:style w:type="paragraph" w:customStyle="1" w:styleId="P2">
    <w:name w:val="P2"/>
    <w:basedOn w:val="Normal"/>
    <w:pPr>
      <w:spacing w:before="240"/>
      <w:ind w:left="1860"/>
    </w:pPr>
    <w:rPr>
      <w:rFonts w:ascii="Futura" w:hAnsi="Futura"/>
      <w:color w:val="000000"/>
      <w:sz w:val="20"/>
      <w:szCs w:val="20"/>
    </w:rPr>
  </w:style>
  <w:style w:type="paragraph" w:customStyle="1" w:styleId="tabla0">
    <w:name w:val="tabla"/>
    <w:basedOn w:val="Normal"/>
    <w:pPr>
      <w:tabs>
        <w:tab w:val="left" w:pos="567"/>
        <w:tab w:val="left" w:pos="851"/>
      </w:tabs>
    </w:pPr>
    <w:rPr>
      <w:b/>
      <w:color w:val="000000"/>
      <w:sz w:val="20"/>
      <w:szCs w:val="20"/>
    </w:rPr>
  </w:style>
  <w:style w:type="paragraph" w:customStyle="1" w:styleId="Lista0">
    <w:name w:val="Lista0"/>
    <w:basedOn w:val="Normal"/>
    <w:pPr>
      <w:spacing w:before="120" w:after="120"/>
    </w:pPr>
    <w:rPr>
      <w:szCs w:val="20"/>
    </w:rPr>
  </w:style>
  <w:style w:type="character" w:customStyle="1" w:styleId="Fuentedeencabezadopredeter">
    <w:name w:val="Fuente de encabezado predeter."/>
  </w:style>
  <w:style w:type="character" w:customStyle="1" w:styleId="EquationCaption1">
    <w:name w:val="_Equation Caption1"/>
    <w:basedOn w:val="Fuentedeencabezadopredeter"/>
  </w:style>
  <w:style w:type="character" w:customStyle="1" w:styleId="EquationCaption2">
    <w:name w:val="_Equation Caption2"/>
  </w:style>
  <w:style w:type="paragraph" w:customStyle="1" w:styleId="11">
    <w:name w:val="1 1"/>
    <w:pPr>
      <w:keepNext/>
      <w:keepLines/>
      <w:widowControl w:val="0"/>
      <w:tabs>
        <w:tab w:val="left" w:pos="-720"/>
      </w:tabs>
      <w:suppressAutoHyphens/>
    </w:pPr>
    <w:rPr>
      <w:rFonts w:ascii="Courier" w:hAnsi="Courier"/>
      <w:snapToGrid w:val="0"/>
      <w:sz w:val="24"/>
      <w:lang w:val="en-US" w:eastAsia="es-ES"/>
    </w:rPr>
  </w:style>
  <w:style w:type="character" w:customStyle="1" w:styleId="12">
    <w:name w:val="1 2"/>
    <w:rPr>
      <w:rFonts w:ascii="Courier" w:hAnsi="Courier"/>
      <w:noProof w:val="0"/>
      <w:sz w:val="24"/>
      <w:lang w:val="en-US"/>
    </w:rPr>
  </w:style>
  <w:style w:type="character" w:customStyle="1" w:styleId="13">
    <w:name w:val="1 3"/>
    <w:rPr>
      <w:rFonts w:ascii="Courier" w:hAnsi="Courier"/>
      <w:noProof w:val="0"/>
      <w:sz w:val="24"/>
      <w:lang w:val="en-US"/>
    </w:rPr>
  </w:style>
  <w:style w:type="character" w:customStyle="1" w:styleId="14">
    <w:name w:val="1 4"/>
    <w:rPr>
      <w:b/>
      <w:i/>
      <w:sz w:val="24"/>
    </w:rPr>
  </w:style>
  <w:style w:type="character" w:customStyle="1" w:styleId="15">
    <w:name w:val="1 5"/>
    <w:basedOn w:val="Fuentedeencabezadopredeter"/>
  </w:style>
  <w:style w:type="character" w:customStyle="1" w:styleId="16">
    <w:name w:val="1 6"/>
    <w:basedOn w:val="Fuentedeencabezadopredeter"/>
  </w:style>
  <w:style w:type="character" w:customStyle="1" w:styleId="17">
    <w:name w:val="1 7"/>
    <w:basedOn w:val="Fuentedeencabezadopredeter"/>
  </w:style>
  <w:style w:type="character" w:customStyle="1" w:styleId="18">
    <w:name w:val="1 8"/>
    <w:basedOn w:val="Fuentedeencabezadopredeter"/>
  </w:style>
  <w:style w:type="paragraph" w:customStyle="1" w:styleId="1NIVEL1">
    <w:name w:val="1) NIVEL 1"/>
    <w:pPr>
      <w:widowControl w:val="0"/>
      <w:tabs>
        <w:tab w:val="left" w:pos="-720"/>
        <w:tab w:val="left" w:pos="0"/>
        <w:tab w:val="left" w:pos="720"/>
      </w:tabs>
      <w:suppressAutoHyphens/>
      <w:ind w:left="1440" w:hanging="1440"/>
    </w:pPr>
    <w:rPr>
      <w:rFonts w:ascii="Courier" w:hAnsi="Courier"/>
      <w:snapToGrid w:val="0"/>
      <w:sz w:val="24"/>
      <w:u w:val="single"/>
      <w:lang w:val="en-US" w:eastAsia="es-ES"/>
    </w:rPr>
  </w:style>
  <w:style w:type="character" w:customStyle="1" w:styleId="21">
    <w:name w:val="2 1"/>
    <w:rPr>
      <w:rFonts w:ascii="Courier" w:hAnsi="Courier"/>
      <w:noProof w:val="0"/>
      <w:sz w:val="24"/>
      <w:lang w:val="en-US"/>
    </w:rPr>
  </w:style>
  <w:style w:type="character" w:customStyle="1" w:styleId="22">
    <w:name w:val="2 2"/>
    <w:rPr>
      <w:rFonts w:ascii="Courier" w:hAnsi="Courier"/>
      <w:noProof w:val="0"/>
      <w:sz w:val="24"/>
      <w:lang w:val="en-US"/>
    </w:rPr>
  </w:style>
  <w:style w:type="character" w:customStyle="1" w:styleId="23">
    <w:name w:val="2 3"/>
    <w:rPr>
      <w:rFonts w:ascii="Courier" w:hAnsi="Courier"/>
      <w:noProof w:val="0"/>
      <w:sz w:val="24"/>
      <w:lang w:val="en-US"/>
    </w:rPr>
  </w:style>
  <w:style w:type="paragraph" w:customStyle="1" w:styleId="24a">
    <w:name w:val="2 4a"/>
    <w:pPr>
      <w:widowControl w:val="0"/>
      <w:tabs>
        <w:tab w:val="left" w:pos="-720"/>
      </w:tabs>
      <w:suppressAutoHyphens/>
    </w:pPr>
    <w:rPr>
      <w:rFonts w:ascii="Courier" w:hAnsi="Courier"/>
      <w:b/>
      <w:snapToGrid w:val="0"/>
      <w:sz w:val="24"/>
      <w:lang w:val="en-US" w:eastAsia="es-ES"/>
    </w:rPr>
  </w:style>
  <w:style w:type="paragraph" w:customStyle="1" w:styleId="25">
    <w:name w:val="2 5"/>
    <w:pPr>
      <w:widowControl w:val="0"/>
      <w:tabs>
        <w:tab w:val="left" w:pos="-720"/>
      </w:tabs>
      <w:suppressAutoHyphens/>
      <w:ind w:firstLine="720"/>
    </w:pPr>
    <w:rPr>
      <w:rFonts w:ascii="Courier" w:hAnsi="Courier"/>
      <w:b/>
      <w:snapToGrid w:val="0"/>
      <w:sz w:val="24"/>
      <w:lang w:val="en-US" w:eastAsia="es-ES"/>
    </w:rPr>
  </w:style>
  <w:style w:type="paragraph" w:customStyle="1" w:styleId="26">
    <w:name w:val="2 6"/>
    <w:pPr>
      <w:widowControl w:val="0"/>
      <w:tabs>
        <w:tab w:val="left" w:pos="-720"/>
      </w:tabs>
      <w:suppressAutoHyphens/>
      <w:ind w:firstLine="720"/>
    </w:pPr>
    <w:rPr>
      <w:rFonts w:ascii="Courier" w:hAnsi="Courier"/>
      <w:b/>
      <w:snapToGrid w:val="0"/>
      <w:sz w:val="24"/>
      <w:lang w:val="en-US" w:eastAsia="es-ES"/>
    </w:rPr>
  </w:style>
  <w:style w:type="paragraph" w:customStyle="1" w:styleId="27">
    <w:name w:val="2 7"/>
    <w:pPr>
      <w:widowControl w:val="0"/>
      <w:tabs>
        <w:tab w:val="left" w:pos="-720"/>
      </w:tabs>
      <w:suppressAutoHyphens/>
      <w:ind w:firstLine="720"/>
    </w:pPr>
    <w:rPr>
      <w:rFonts w:ascii="Courier" w:hAnsi="Courier"/>
      <w:b/>
      <w:snapToGrid w:val="0"/>
      <w:sz w:val="24"/>
      <w:lang w:val="en-US" w:eastAsia="es-ES"/>
    </w:rPr>
  </w:style>
  <w:style w:type="paragraph" w:customStyle="1" w:styleId="28a">
    <w:name w:val="2 8a"/>
    <w:pPr>
      <w:widowControl w:val="0"/>
      <w:tabs>
        <w:tab w:val="left" w:pos="-720"/>
      </w:tabs>
      <w:suppressAutoHyphens/>
      <w:ind w:firstLine="720"/>
    </w:pPr>
    <w:rPr>
      <w:rFonts w:ascii="Courier" w:hAnsi="Courier"/>
      <w:b/>
      <w:snapToGrid w:val="0"/>
      <w:sz w:val="24"/>
      <w:lang w:val="en-US" w:eastAsia="es-ES"/>
    </w:rPr>
  </w:style>
  <w:style w:type="paragraph" w:customStyle="1" w:styleId="2NIVEL2">
    <w:name w:val="2) NIVEL 2"/>
    <w:pPr>
      <w:widowControl w:val="0"/>
      <w:tabs>
        <w:tab w:val="left" w:pos="-720"/>
        <w:tab w:val="left" w:pos="0"/>
        <w:tab w:val="left" w:pos="720"/>
      </w:tabs>
      <w:suppressAutoHyphens/>
      <w:ind w:left="1440"/>
    </w:pPr>
    <w:rPr>
      <w:rFonts w:ascii="Courier" w:hAnsi="Courier"/>
      <w:snapToGrid w:val="0"/>
      <w:sz w:val="24"/>
      <w:u w:val="single"/>
      <w:lang w:val="en-US" w:eastAsia="es-ES"/>
    </w:rPr>
  </w:style>
  <w:style w:type="paragraph" w:customStyle="1" w:styleId="3NIVEL3">
    <w:name w:val="3) NIVEL 3"/>
    <w:pPr>
      <w:widowControl w:val="0"/>
      <w:tabs>
        <w:tab w:val="left" w:pos="-720"/>
        <w:tab w:val="left" w:pos="0"/>
        <w:tab w:val="left" w:pos="720"/>
      </w:tabs>
      <w:suppressAutoHyphens/>
      <w:ind w:left="1440"/>
    </w:pPr>
    <w:rPr>
      <w:rFonts w:ascii="Courier" w:hAnsi="Courier"/>
      <w:snapToGrid w:val="0"/>
      <w:sz w:val="24"/>
      <w:lang w:val="en-US" w:eastAsia="es-ES"/>
    </w:rPr>
  </w:style>
  <w:style w:type="paragraph" w:customStyle="1" w:styleId="4NIVEL4">
    <w:name w:val="4) NIVEL 4"/>
    <w:pPr>
      <w:widowControl w:val="0"/>
      <w:tabs>
        <w:tab w:val="left" w:pos="-720"/>
        <w:tab w:val="left" w:pos="0"/>
        <w:tab w:val="left" w:pos="720"/>
        <w:tab w:val="left" w:pos="1440"/>
      </w:tabs>
      <w:suppressAutoHyphens/>
      <w:ind w:left="2160" w:hanging="720"/>
    </w:pPr>
    <w:rPr>
      <w:rFonts w:ascii="Courier" w:hAnsi="Courier"/>
      <w:snapToGrid w:val="0"/>
      <w:sz w:val="24"/>
      <w:lang w:val="en-US" w:eastAsia="es-ES"/>
    </w:rPr>
  </w:style>
  <w:style w:type="paragraph" w:customStyle="1" w:styleId="5NIVEL5">
    <w:name w:val="5) NIVEL 5"/>
    <w:pPr>
      <w:widowControl w:val="0"/>
      <w:tabs>
        <w:tab w:val="left" w:pos="-720"/>
        <w:tab w:val="left" w:pos="0"/>
        <w:tab w:val="left" w:pos="720"/>
        <w:tab w:val="left" w:pos="1440"/>
        <w:tab w:val="decimal" w:pos="2160"/>
      </w:tabs>
      <w:suppressAutoHyphens/>
      <w:ind w:left="2880" w:hanging="1008"/>
    </w:pPr>
    <w:rPr>
      <w:rFonts w:ascii="Courier" w:hAnsi="Courier"/>
      <w:snapToGrid w:val="0"/>
      <w:sz w:val="24"/>
      <w:lang w:val="en-US" w:eastAsia="es-ES"/>
    </w:rPr>
  </w:style>
  <w:style w:type="paragraph" w:customStyle="1" w:styleId="6NIVEL6">
    <w:name w:val="6) NIVEL 6"/>
    <w:pPr>
      <w:widowControl w:val="0"/>
      <w:tabs>
        <w:tab w:val="left" w:pos="-720"/>
        <w:tab w:val="left" w:pos="0"/>
        <w:tab w:val="left" w:pos="720"/>
        <w:tab w:val="left" w:pos="1440"/>
        <w:tab w:val="left" w:pos="2160"/>
        <w:tab w:val="left" w:pos="2880"/>
      </w:tabs>
      <w:suppressAutoHyphens/>
      <w:ind w:left="3600" w:hanging="720"/>
    </w:pPr>
    <w:rPr>
      <w:rFonts w:ascii="Courier" w:hAnsi="Courier"/>
      <w:snapToGrid w:val="0"/>
      <w:sz w:val="24"/>
      <w:lang w:val="en-US" w:eastAsia="es-ES"/>
    </w:rPr>
  </w:style>
  <w:style w:type="paragraph" w:customStyle="1" w:styleId="7NIVEL7">
    <w:name w:val="7) NIVEL 7"/>
    <w:pPr>
      <w:widowControl w:val="0"/>
      <w:tabs>
        <w:tab w:val="left" w:pos="-720"/>
        <w:tab w:val="left" w:pos="0"/>
        <w:tab w:val="left" w:pos="720"/>
        <w:tab w:val="left" w:pos="1440"/>
        <w:tab w:val="left" w:pos="2160"/>
        <w:tab w:val="left" w:pos="2880"/>
        <w:tab w:val="left" w:pos="3600"/>
      </w:tabs>
      <w:suppressAutoHyphens/>
      <w:ind w:left="4320" w:hanging="720"/>
    </w:pPr>
    <w:rPr>
      <w:rFonts w:ascii="Courier" w:hAnsi="Courier"/>
      <w:snapToGrid w:val="0"/>
      <w:sz w:val="24"/>
      <w:lang w:val="en-US" w:eastAsia="es-ES"/>
    </w:rPr>
  </w:style>
  <w:style w:type="paragraph" w:customStyle="1" w:styleId="8NIVEL8">
    <w:name w:val="8) NIVEL 8"/>
    <w:pPr>
      <w:widowControl w:val="0"/>
      <w:tabs>
        <w:tab w:val="left" w:pos="-720"/>
        <w:tab w:val="left" w:pos="0"/>
        <w:tab w:val="left" w:pos="720"/>
        <w:tab w:val="left" w:pos="1440"/>
        <w:tab w:val="left" w:pos="2160"/>
        <w:tab w:val="left" w:pos="2880"/>
        <w:tab w:val="left" w:pos="3600"/>
        <w:tab w:val="left" w:pos="4320"/>
      </w:tabs>
      <w:suppressAutoHyphens/>
      <w:ind w:left="5040" w:hanging="720"/>
    </w:pPr>
    <w:rPr>
      <w:rFonts w:ascii="Courier" w:hAnsi="Courier"/>
      <w:snapToGrid w:val="0"/>
      <w:sz w:val="24"/>
      <w:lang w:val="en-US" w:eastAsia="es-ES"/>
    </w:rPr>
  </w:style>
  <w:style w:type="character" w:customStyle="1" w:styleId="9CUADROS">
    <w:name w:val="9) CUADROS"/>
    <w:rPr>
      <w:rFonts w:ascii="Courier" w:hAnsi="Courier"/>
      <w:noProof w:val="0"/>
      <w:sz w:val="24"/>
      <w:lang w:val="en-US"/>
    </w:rPr>
  </w:style>
  <w:style w:type="character" w:customStyle="1" w:styleId="a10FIGURAS">
    <w:name w:val="a10) FIGURAS"/>
    <w:rPr>
      <w:rFonts w:ascii="Courier" w:hAnsi="Courier"/>
      <w:noProof w:val="0"/>
      <w:sz w:val="24"/>
      <w:lang w:val="en-US"/>
    </w:rPr>
  </w:style>
  <w:style w:type="character" w:customStyle="1" w:styleId="a2">
    <w:name w:val="a2"/>
    <w:rPr>
      <w:rFonts w:ascii="Courier" w:hAnsi="Courier"/>
      <w:noProof w:val="0"/>
      <w:sz w:val="24"/>
      <w:lang w:val="en-US"/>
    </w:rPr>
  </w:style>
  <w:style w:type="character" w:customStyle="1" w:styleId="a3">
    <w:name w:val="a3"/>
    <w:rPr>
      <w:rFonts w:ascii="Courier" w:hAnsi="Courier"/>
      <w:noProof w:val="0"/>
      <w:sz w:val="24"/>
      <w:lang w:val="en-US"/>
    </w:rPr>
  </w:style>
  <w:style w:type="character" w:customStyle="1" w:styleId="a4">
    <w:name w:val="a4"/>
    <w:rPr>
      <w:rFonts w:ascii="Courier" w:hAnsi="Courier"/>
      <w:noProof w:val="0"/>
      <w:sz w:val="24"/>
      <w:lang w:val="en-US"/>
    </w:rPr>
  </w:style>
  <w:style w:type="character" w:customStyle="1" w:styleId="a5">
    <w:name w:val="a5"/>
    <w:rPr>
      <w:rFonts w:ascii="Courier" w:hAnsi="Courier"/>
      <w:noProof w:val="0"/>
      <w:sz w:val="24"/>
      <w:lang w:val="en-US"/>
    </w:rPr>
  </w:style>
  <w:style w:type="character" w:customStyle="1" w:styleId="a6">
    <w:name w:val="a6"/>
    <w:rPr>
      <w:rFonts w:ascii="Courier" w:hAnsi="Courier"/>
      <w:noProof w:val="0"/>
      <w:sz w:val="24"/>
      <w:lang w:val="en-US"/>
    </w:rPr>
  </w:style>
  <w:style w:type="character" w:customStyle="1" w:styleId="a7">
    <w:name w:val="a7"/>
    <w:rPr>
      <w:rFonts w:ascii="Courier" w:hAnsi="Courier"/>
      <w:noProof w:val="0"/>
      <w:sz w:val="24"/>
      <w:lang w:val="en-US"/>
    </w:rPr>
  </w:style>
  <w:style w:type="character" w:customStyle="1" w:styleId="Bibliogr">
    <w:name w:val="Bibliogr."/>
    <w:basedOn w:val="Fuentedeencabezadopredeter"/>
  </w:style>
  <w:style w:type="character" w:customStyle="1" w:styleId="Bibliogrphy">
    <w:name w:val="Bibliogrphy"/>
    <w:basedOn w:val="Fuentedeencabezadopredeter"/>
  </w:style>
  <w:style w:type="paragraph" w:customStyle="1" w:styleId="cadelucho1">
    <w:name w:val="cade/lucho 1"/>
    <w:pPr>
      <w:widowControl w:val="0"/>
      <w:tabs>
        <w:tab w:val="left" w:pos="-720"/>
      </w:tabs>
      <w:suppressAutoHyphens/>
    </w:pPr>
    <w:rPr>
      <w:rFonts w:ascii="Courier" w:hAnsi="Courier"/>
      <w:snapToGrid w:val="0"/>
      <w:sz w:val="24"/>
      <w:lang w:val="en-US" w:eastAsia="es-ES"/>
    </w:rPr>
  </w:style>
  <w:style w:type="paragraph" w:customStyle="1" w:styleId="Cade-LVF1">
    <w:name w:val="Cade-LVF 1"/>
    <w:pPr>
      <w:widowControl w:val="0"/>
      <w:tabs>
        <w:tab w:val="left" w:pos="-720"/>
      </w:tabs>
      <w:suppressAutoHyphens/>
    </w:pPr>
    <w:rPr>
      <w:rFonts w:ascii="Courier" w:hAnsi="Courier"/>
      <w:snapToGrid w:val="0"/>
      <w:sz w:val="24"/>
      <w:lang w:val="en-US" w:eastAsia="es-ES"/>
    </w:rPr>
  </w:style>
  <w:style w:type="character" w:customStyle="1" w:styleId="DefaultPara">
    <w:name w:val="Default Para"/>
    <w:basedOn w:val="Fuentedeencabezadopredeter"/>
  </w:style>
  <w:style w:type="character" w:customStyle="1" w:styleId="DefaultParagraphFo">
    <w:name w:val="Default Paragraph Fo"/>
    <w:basedOn w:val="Fuentedeencabezadopredeter"/>
  </w:style>
  <w:style w:type="character" w:customStyle="1" w:styleId="DocInit">
    <w:name w:val="Doc Init"/>
    <w:basedOn w:val="Fuentedeencabezadopredeter"/>
  </w:style>
  <w:style w:type="paragraph" w:customStyle="1" w:styleId="Document1">
    <w:name w:val="Document 1"/>
    <w:pPr>
      <w:keepNext/>
      <w:keepLines/>
      <w:widowControl w:val="0"/>
      <w:tabs>
        <w:tab w:val="left" w:pos="-720"/>
      </w:tabs>
      <w:suppressAutoHyphens/>
    </w:pPr>
    <w:rPr>
      <w:rFonts w:ascii="Courier" w:hAnsi="Courier"/>
      <w:snapToGrid w:val="0"/>
      <w:sz w:val="24"/>
      <w:lang w:val="en-US" w:eastAsia="es-ES"/>
    </w:rPr>
  </w:style>
  <w:style w:type="paragraph" w:customStyle="1" w:styleId="Document1a">
    <w:name w:val="Document 1a"/>
    <w:pPr>
      <w:keepNext/>
      <w:keepLines/>
      <w:widowControl w:val="0"/>
      <w:tabs>
        <w:tab w:val="left" w:pos="-720"/>
      </w:tabs>
      <w:suppressAutoHyphens/>
    </w:pPr>
    <w:rPr>
      <w:rFonts w:ascii="Courier" w:hAnsi="Courier"/>
      <w:snapToGrid w:val="0"/>
      <w:sz w:val="24"/>
      <w:lang w:val="en-US" w:eastAsia="es-ES"/>
    </w:rPr>
  </w:style>
  <w:style w:type="character" w:customStyle="1" w:styleId="Document2">
    <w:name w:val="Document 2"/>
    <w:rPr>
      <w:rFonts w:ascii="Courier" w:hAnsi="Courier"/>
      <w:noProof w:val="0"/>
      <w:sz w:val="24"/>
      <w:lang w:val="en-US"/>
    </w:rPr>
  </w:style>
  <w:style w:type="character" w:customStyle="1" w:styleId="Document2a">
    <w:name w:val="Document 2a"/>
    <w:basedOn w:val="Fuentedeencabezadopredeter"/>
  </w:style>
  <w:style w:type="character" w:customStyle="1" w:styleId="Document3">
    <w:name w:val="Document 3"/>
    <w:rPr>
      <w:rFonts w:ascii="Courier" w:hAnsi="Courier"/>
      <w:noProof w:val="0"/>
      <w:sz w:val="24"/>
      <w:lang w:val="en-US"/>
    </w:rPr>
  </w:style>
  <w:style w:type="character" w:customStyle="1" w:styleId="Document3a">
    <w:name w:val="Document 3a"/>
    <w:basedOn w:val="Fuentedeencabezadopredeter"/>
  </w:style>
  <w:style w:type="character" w:customStyle="1" w:styleId="Document4">
    <w:name w:val="Document 4"/>
    <w:rPr>
      <w:b/>
      <w:i/>
      <w:sz w:val="24"/>
    </w:rPr>
  </w:style>
  <w:style w:type="character" w:customStyle="1" w:styleId="Document4a">
    <w:name w:val="Document 4a"/>
    <w:rPr>
      <w:b/>
      <w:i/>
      <w:sz w:val="24"/>
    </w:rPr>
  </w:style>
  <w:style w:type="character" w:customStyle="1" w:styleId="Document5">
    <w:name w:val="Document 5"/>
    <w:basedOn w:val="Fuentedeencabezadopredeter"/>
  </w:style>
  <w:style w:type="character" w:customStyle="1" w:styleId="Document5a">
    <w:name w:val="Document 5a"/>
    <w:basedOn w:val="Fuentedeencabezadopredeter"/>
  </w:style>
  <w:style w:type="character" w:customStyle="1" w:styleId="Document6">
    <w:name w:val="Document 6"/>
    <w:basedOn w:val="Fuentedeencabezadopredeter"/>
  </w:style>
  <w:style w:type="character" w:customStyle="1" w:styleId="Document6a">
    <w:name w:val="Document 6a"/>
    <w:basedOn w:val="Fuentedeencabezadopredeter"/>
  </w:style>
  <w:style w:type="character" w:customStyle="1" w:styleId="Document7">
    <w:name w:val="Document 7"/>
    <w:basedOn w:val="Fuentedeencabezadopredeter"/>
  </w:style>
  <w:style w:type="character" w:customStyle="1" w:styleId="Document7a">
    <w:name w:val="Document 7a"/>
    <w:basedOn w:val="Fuentedeencabezadopredeter"/>
  </w:style>
  <w:style w:type="character" w:customStyle="1" w:styleId="Document8">
    <w:name w:val="Document 8"/>
    <w:basedOn w:val="Fuentedeencabezadopredeter"/>
  </w:style>
  <w:style w:type="character" w:customStyle="1" w:styleId="Document8a">
    <w:name w:val="Document 8a"/>
    <w:basedOn w:val="Fuentedeencabezadopredeter"/>
  </w:style>
  <w:style w:type="paragraph" w:customStyle="1" w:styleId="Document10">
    <w:name w:val="Document[1]"/>
    <w:pPr>
      <w:keepNext/>
      <w:keepLines/>
      <w:widowControl w:val="0"/>
      <w:tabs>
        <w:tab w:val="left" w:pos="-720"/>
      </w:tabs>
      <w:suppressAutoHyphens/>
    </w:pPr>
    <w:rPr>
      <w:rFonts w:ascii="Courier" w:hAnsi="Courier"/>
      <w:snapToGrid w:val="0"/>
      <w:sz w:val="24"/>
      <w:lang w:val="en-US" w:eastAsia="es-ES"/>
    </w:rPr>
  </w:style>
  <w:style w:type="character" w:customStyle="1" w:styleId="Document20">
    <w:name w:val="Document[2]"/>
    <w:rPr>
      <w:rFonts w:ascii="Courier" w:hAnsi="Courier"/>
      <w:noProof w:val="0"/>
      <w:sz w:val="24"/>
      <w:lang w:val="en-US"/>
    </w:rPr>
  </w:style>
  <w:style w:type="character" w:customStyle="1" w:styleId="Document30">
    <w:name w:val="Document[3]"/>
    <w:rPr>
      <w:rFonts w:ascii="Courier" w:hAnsi="Courier"/>
      <w:noProof w:val="0"/>
      <w:sz w:val="24"/>
      <w:lang w:val="en-US"/>
    </w:rPr>
  </w:style>
  <w:style w:type="character" w:customStyle="1" w:styleId="Document40">
    <w:name w:val="Document[4]"/>
    <w:rPr>
      <w:b/>
      <w:i/>
      <w:sz w:val="24"/>
    </w:rPr>
  </w:style>
  <w:style w:type="character" w:customStyle="1" w:styleId="Document50">
    <w:name w:val="Document[5]"/>
    <w:basedOn w:val="Fuentedeencabezadopredeter"/>
  </w:style>
  <w:style w:type="character" w:customStyle="1" w:styleId="Document60">
    <w:name w:val="Document[6]"/>
    <w:basedOn w:val="Fuentedeencabezadopredeter"/>
  </w:style>
  <w:style w:type="character" w:customStyle="1" w:styleId="Document70">
    <w:name w:val="Document[7]"/>
    <w:basedOn w:val="Fuentedeencabezadopredeter"/>
  </w:style>
  <w:style w:type="character" w:customStyle="1" w:styleId="Document80">
    <w:name w:val="Document[8]"/>
    <w:basedOn w:val="Fuentedeencabezadopredeter"/>
  </w:style>
  <w:style w:type="paragraph" w:customStyle="1" w:styleId="Documento1">
    <w:name w:val="Documento 1"/>
    <w:pPr>
      <w:keepNext/>
      <w:keepLines/>
      <w:widowControl w:val="0"/>
      <w:tabs>
        <w:tab w:val="left" w:pos="-720"/>
      </w:tabs>
      <w:suppressAutoHyphens/>
    </w:pPr>
    <w:rPr>
      <w:rFonts w:ascii="Courier" w:hAnsi="Courier"/>
      <w:snapToGrid w:val="0"/>
      <w:sz w:val="24"/>
      <w:lang w:val="en-US" w:eastAsia="es-ES"/>
    </w:rPr>
  </w:style>
  <w:style w:type="paragraph" w:customStyle="1" w:styleId="Documento1a">
    <w:name w:val="Documento 1a"/>
    <w:pPr>
      <w:keepNext/>
      <w:keepLines/>
      <w:widowControl w:val="0"/>
      <w:tabs>
        <w:tab w:val="left" w:pos="-720"/>
      </w:tabs>
      <w:suppressAutoHyphens/>
    </w:pPr>
    <w:rPr>
      <w:rFonts w:ascii="Courier" w:hAnsi="Courier"/>
      <w:snapToGrid w:val="0"/>
      <w:sz w:val="24"/>
      <w:lang w:val="en-US" w:eastAsia="es-ES"/>
    </w:rPr>
  </w:style>
  <w:style w:type="character" w:customStyle="1" w:styleId="Documento2">
    <w:name w:val="Documento 2"/>
    <w:rPr>
      <w:rFonts w:ascii="Courier" w:hAnsi="Courier"/>
      <w:noProof w:val="0"/>
      <w:sz w:val="24"/>
      <w:lang w:val="en-US"/>
    </w:rPr>
  </w:style>
  <w:style w:type="character" w:customStyle="1" w:styleId="Documento2a">
    <w:name w:val="Documento 2a"/>
    <w:basedOn w:val="Fuentedeencabezadopredeter"/>
  </w:style>
  <w:style w:type="character" w:customStyle="1" w:styleId="Documento3">
    <w:name w:val="Documento 3"/>
    <w:rPr>
      <w:rFonts w:ascii="Courier" w:hAnsi="Courier"/>
      <w:noProof w:val="0"/>
      <w:sz w:val="24"/>
      <w:lang w:val="en-US"/>
    </w:rPr>
  </w:style>
  <w:style w:type="character" w:customStyle="1" w:styleId="Documento3a">
    <w:name w:val="Documento 3a"/>
    <w:basedOn w:val="Fuentedeencabezadopredeter"/>
  </w:style>
  <w:style w:type="character" w:customStyle="1" w:styleId="Documento4">
    <w:name w:val="Documento 4"/>
    <w:rPr>
      <w:b/>
      <w:i/>
      <w:sz w:val="24"/>
    </w:rPr>
  </w:style>
  <w:style w:type="character" w:customStyle="1" w:styleId="Documento4a">
    <w:name w:val="Documento 4a"/>
    <w:rPr>
      <w:b/>
      <w:i/>
      <w:sz w:val="24"/>
    </w:rPr>
  </w:style>
  <w:style w:type="character" w:customStyle="1" w:styleId="Documento5">
    <w:name w:val="Documento 5"/>
    <w:basedOn w:val="Fuentedeencabezadopredeter"/>
  </w:style>
  <w:style w:type="character" w:customStyle="1" w:styleId="Documento5a">
    <w:name w:val="Documento 5a"/>
    <w:basedOn w:val="Fuentedeencabezadopredeter"/>
  </w:style>
  <w:style w:type="character" w:customStyle="1" w:styleId="Documento6">
    <w:name w:val="Documento 6"/>
    <w:basedOn w:val="Fuentedeencabezadopredeter"/>
  </w:style>
  <w:style w:type="character" w:customStyle="1" w:styleId="Documento6a">
    <w:name w:val="Documento 6a"/>
    <w:basedOn w:val="Fuentedeencabezadopredeter"/>
  </w:style>
  <w:style w:type="character" w:customStyle="1" w:styleId="Documento7">
    <w:name w:val="Documento 7"/>
    <w:basedOn w:val="Fuentedeencabezadopredeter"/>
  </w:style>
  <w:style w:type="character" w:customStyle="1" w:styleId="Documento7a">
    <w:name w:val="Documento 7a"/>
    <w:basedOn w:val="Fuentedeencabezadopredeter"/>
  </w:style>
  <w:style w:type="character" w:customStyle="1" w:styleId="Documento8">
    <w:name w:val="Documento 8"/>
    <w:basedOn w:val="Fuentedeencabezadopredeter"/>
  </w:style>
  <w:style w:type="character" w:customStyle="1" w:styleId="Documento8a">
    <w:name w:val="Documento 8a"/>
    <w:basedOn w:val="Fuentedeencabezadopredeter"/>
  </w:style>
  <w:style w:type="paragraph" w:customStyle="1" w:styleId="Documento10">
    <w:name w:val="Documento[1]"/>
    <w:pPr>
      <w:keepNext/>
      <w:keepLines/>
      <w:widowControl w:val="0"/>
      <w:tabs>
        <w:tab w:val="left" w:pos="-720"/>
      </w:tabs>
      <w:suppressAutoHyphens/>
    </w:pPr>
    <w:rPr>
      <w:rFonts w:ascii="Courier" w:hAnsi="Courier"/>
      <w:snapToGrid w:val="0"/>
      <w:sz w:val="24"/>
      <w:lang w:val="en-US" w:eastAsia="es-ES"/>
    </w:rPr>
  </w:style>
  <w:style w:type="character" w:customStyle="1" w:styleId="Documento20">
    <w:name w:val="Documento[2]"/>
    <w:rPr>
      <w:rFonts w:ascii="Courier" w:hAnsi="Courier"/>
      <w:noProof w:val="0"/>
      <w:sz w:val="24"/>
      <w:lang w:val="en-US"/>
    </w:rPr>
  </w:style>
  <w:style w:type="character" w:customStyle="1" w:styleId="Documento30">
    <w:name w:val="Documento[3]"/>
    <w:rPr>
      <w:rFonts w:ascii="Courier" w:hAnsi="Courier"/>
      <w:noProof w:val="0"/>
      <w:sz w:val="24"/>
      <w:lang w:val="en-US"/>
    </w:rPr>
  </w:style>
  <w:style w:type="character" w:customStyle="1" w:styleId="Documento40">
    <w:name w:val="Documento[4]"/>
    <w:rPr>
      <w:b/>
      <w:i/>
      <w:sz w:val="24"/>
    </w:rPr>
  </w:style>
  <w:style w:type="character" w:customStyle="1" w:styleId="Documento50">
    <w:name w:val="Documento[5]"/>
    <w:basedOn w:val="Fuentedeencabezadopredeter"/>
  </w:style>
  <w:style w:type="character" w:customStyle="1" w:styleId="Documento60">
    <w:name w:val="Documento[6]"/>
    <w:basedOn w:val="Fuentedeencabezadopredeter"/>
  </w:style>
  <w:style w:type="character" w:customStyle="1" w:styleId="Documento70">
    <w:name w:val="Documento[7]"/>
    <w:basedOn w:val="Fuentedeencabezadopredeter"/>
  </w:style>
  <w:style w:type="character" w:customStyle="1" w:styleId="Documento80">
    <w:name w:val="Documento[8]"/>
    <w:basedOn w:val="Fuentedeencabezadopredeter"/>
  </w:style>
  <w:style w:type="paragraph" w:customStyle="1" w:styleId="epgrafe1">
    <w:name w:val="epígrafe1"/>
    <w:pPr>
      <w:widowControl w:val="0"/>
      <w:tabs>
        <w:tab w:val="left" w:pos="-720"/>
      </w:tabs>
      <w:suppressAutoHyphens/>
    </w:pPr>
    <w:rPr>
      <w:rFonts w:ascii="Courier" w:hAnsi="Courier"/>
      <w:snapToGrid w:val="0"/>
      <w:sz w:val="24"/>
      <w:lang w:val="es-ES_tradnl" w:eastAsia="es-ES"/>
    </w:rPr>
  </w:style>
  <w:style w:type="paragraph" w:customStyle="1" w:styleId="Escrlegal">
    <w:name w:val="Escr. legal"/>
    <w:pPr>
      <w:widowControl w:val="0"/>
      <w:tabs>
        <w:tab w:val="left" w:pos="-720"/>
      </w:tabs>
      <w:suppressAutoHyphens/>
      <w:spacing w:line="-240" w:lineRule="auto"/>
    </w:pPr>
    <w:rPr>
      <w:rFonts w:ascii="Courier" w:hAnsi="Courier"/>
      <w:snapToGrid w:val="0"/>
      <w:sz w:val="24"/>
      <w:lang w:val="en-US" w:eastAsia="es-ES"/>
    </w:rPr>
  </w:style>
  <w:style w:type="paragraph" w:customStyle="1" w:styleId="Figura">
    <w:name w:val="Figura"/>
    <w:basedOn w:val="Normal"/>
    <w:pPr>
      <w:jc w:val="center"/>
    </w:pPr>
    <w:rPr>
      <w:rFonts w:ascii="Arial" w:hAnsi="Arial"/>
      <w:sz w:val="22"/>
      <w:szCs w:val="20"/>
      <w:lang w:val="es-MX"/>
    </w:rPr>
  </w:style>
  <w:style w:type="character" w:customStyle="1" w:styleId="Fuentedeencabezado">
    <w:name w:val="Fuente de encabezado"/>
    <w:basedOn w:val="Fuentedeencabezadopredeter"/>
  </w:style>
  <w:style w:type="paragraph" w:customStyle="1" w:styleId="ndice1">
    <w:name w:val="índice 1"/>
    <w:basedOn w:val="Normal"/>
    <w:pPr>
      <w:tabs>
        <w:tab w:val="left" w:leader="dot" w:pos="9000"/>
        <w:tab w:val="right" w:pos="9360"/>
      </w:tabs>
      <w:spacing w:before="240"/>
      <w:ind w:left="720" w:hanging="720"/>
    </w:pPr>
    <w:rPr>
      <w:rFonts w:ascii="Courier" w:hAnsi="Courier"/>
      <w:szCs w:val="20"/>
      <w:lang w:val="en-US"/>
    </w:rPr>
  </w:style>
  <w:style w:type="paragraph" w:customStyle="1" w:styleId="ndice11">
    <w:name w:val="índice 11"/>
    <w:pPr>
      <w:widowControl w:val="0"/>
      <w:tabs>
        <w:tab w:val="left" w:pos="259"/>
        <w:tab w:val="left" w:pos="979"/>
        <w:tab w:val="left" w:pos="1699"/>
        <w:tab w:val="left" w:leader="dot" w:pos="9259"/>
      </w:tabs>
      <w:suppressAutoHyphens/>
    </w:pPr>
    <w:rPr>
      <w:rFonts w:ascii="Courier" w:hAnsi="Courier"/>
      <w:snapToGrid w:val="0"/>
      <w:sz w:val="24"/>
      <w:lang w:val="en-US" w:eastAsia="es-ES"/>
    </w:rPr>
  </w:style>
  <w:style w:type="paragraph" w:customStyle="1" w:styleId="ndice2">
    <w:name w:val="índice 2"/>
    <w:basedOn w:val="Normal"/>
    <w:pPr>
      <w:tabs>
        <w:tab w:val="left" w:leader="dot" w:pos="9000"/>
        <w:tab w:val="right" w:pos="9360"/>
      </w:tabs>
      <w:spacing w:before="240"/>
      <w:ind w:left="720"/>
    </w:pPr>
    <w:rPr>
      <w:rFonts w:ascii="Courier" w:hAnsi="Courier"/>
      <w:szCs w:val="20"/>
      <w:lang w:val="en-US"/>
    </w:rPr>
  </w:style>
  <w:style w:type="paragraph" w:customStyle="1" w:styleId="ndice21">
    <w:name w:val="índice 21"/>
    <w:pPr>
      <w:widowControl w:val="0"/>
      <w:tabs>
        <w:tab w:val="left" w:pos="979"/>
        <w:tab w:val="left" w:pos="1699"/>
        <w:tab w:val="left" w:leader="dot" w:pos="9259"/>
      </w:tabs>
      <w:suppressAutoHyphens/>
    </w:pPr>
    <w:rPr>
      <w:rFonts w:ascii="Courier" w:hAnsi="Courier"/>
      <w:snapToGrid w:val="0"/>
      <w:sz w:val="24"/>
      <w:lang w:val="en-US" w:eastAsia="es-ES"/>
    </w:rPr>
  </w:style>
  <w:style w:type="character" w:customStyle="1" w:styleId="Inicdoc">
    <w:name w:val="Inic. doc."/>
    <w:basedOn w:val="Fuentedeencabezadopredeter"/>
  </w:style>
  <w:style w:type="character" w:customStyle="1" w:styleId="Inicestt">
    <w:name w:val="Inic. est. t"/>
    <w:rPr>
      <w:rFonts w:ascii="Courier" w:hAnsi="Courier"/>
      <w:noProof w:val="0"/>
      <w:sz w:val="24"/>
      <w:lang w:val="en-US"/>
    </w:rPr>
  </w:style>
  <w:style w:type="paragraph" w:customStyle="1" w:styleId="Prder1">
    <w:name w:val="PÀ_Àr. der. 1"/>
    <w:pPr>
      <w:widowControl w:val="0"/>
      <w:tabs>
        <w:tab w:val="left" w:pos="-1440"/>
        <w:tab w:val="left" w:pos="-929"/>
        <w:tab w:val="decimal" w:pos="-720"/>
      </w:tabs>
      <w:suppressAutoHyphens/>
    </w:pPr>
    <w:rPr>
      <w:rFonts w:ascii="Courier" w:hAnsi="Courier"/>
      <w:snapToGrid w:val="0"/>
      <w:sz w:val="24"/>
      <w:lang w:val="en-US" w:eastAsia="es-ES"/>
    </w:rPr>
  </w:style>
  <w:style w:type="paragraph" w:customStyle="1" w:styleId="Prder2">
    <w:name w:val="PÀ_Àr. der. 2"/>
    <w:pPr>
      <w:widowControl w:val="0"/>
      <w:tabs>
        <w:tab w:val="left" w:pos="-1440"/>
        <w:tab w:val="left" w:pos="-720"/>
        <w:tab w:val="left" w:pos="-294"/>
        <w:tab w:val="decimal" w:pos="0"/>
      </w:tabs>
      <w:suppressAutoHyphens/>
    </w:pPr>
    <w:rPr>
      <w:rFonts w:ascii="Courier" w:hAnsi="Courier"/>
      <w:snapToGrid w:val="0"/>
      <w:sz w:val="24"/>
      <w:lang w:val="en-US" w:eastAsia="es-ES"/>
    </w:rPr>
  </w:style>
  <w:style w:type="paragraph" w:customStyle="1" w:styleId="Prder3">
    <w:name w:val="PÀ_Àr. der. 3"/>
    <w:pPr>
      <w:widowControl w:val="0"/>
      <w:tabs>
        <w:tab w:val="left" w:pos="-1440"/>
        <w:tab w:val="left" w:pos="-720"/>
        <w:tab w:val="left" w:pos="0"/>
        <w:tab w:val="left" w:pos="484"/>
        <w:tab w:val="decimal" w:pos="720"/>
      </w:tabs>
      <w:suppressAutoHyphens/>
    </w:pPr>
    <w:rPr>
      <w:rFonts w:ascii="Courier" w:hAnsi="Courier"/>
      <w:snapToGrid w:val="0"/>
      <w:sz w:val="24"/>
      <w:lang w:val="en-US" w:eastAsia="es-ES"/>
    </w:rPr>
  </w:style>
  <w:style w:type="paragraph" w:customStyle="1" w:styleId="Prder4">
    <w:name w:val="PÀ_Àr. der. 4"/>
    <w:pPr>
      <w:widowControl w:val="0"/>
      <w:tabs>
        <w:tab w:val="left" w:pos="-1440"/>
        <w:tab w:val="left" w:pos="-720"/>
        <w:tab w:val="left" w:pos="0"/>
        <w:tab w:val="left" w:pos="720"/>
        <w:tab w:val="left" w:pos="1204"/>
        <w:tab w:val="decimal" w:pos="1440"/>
      </w:tabs>
      <w:suppressAutoHyphens/>
    </w:pPr>
    <w:rPr>
      <w:rFonts w:ascii="Courier" w:hAnsi="Courier"/>
      <w:snapToGrid w:val="0"/>
      <w:sz w:val="24"/>
      <w:lang w:val="en-US" w:eastAsia="es-ES"/>
    </w:rPr>
  </w:style>
  <w:style w:type="paragraph" w:customStyle="1" w:styleId="Prder5">
    <w:name w:val="PÀ_Àr. der. 5"/>
    <w:pPr>
      <w:widowControl w:val="0"/>
      <w:tabs>
        <w:tab w:val="left" w:pos="-1440"/>
        <w:tab w:val="left" w:pos="-720"/>
        <w:tab w:val="left" w:pos="0"/>
        <w:tab w:val="left" w:pos="720"/>
        <w:tab w:val="left" w:pos="1440"/>
        <w:tab w:val="left" w:pos="1804"/>
        <w:tab w:val="decimal" w:pos="2160"/>
      </w:tabs>
      <w:suppressAutoHyphens/>
    </w:pPr>
    <w:rPr>
      <w:rFonts w:ascii="Courier" w:hAnsi="Courier"/>
      <w:snapToGrid w:val="0"/>
      <w:sz w:val="24"/>
      <w:lang w:val="en-US" w:eastAsia="es-ES"/>
    </w:rPr>
  </w:style>
  <w:style w:type="paragraph" w:customStyle="1" w:styleId="Prder6">
    <w:name w:val="PÀ_Àr. der. 6"/>
    <w:pPr>
      <w:widowControl w:val="0"/>
      <w:tabs>
        <w:tab w:val="left" w:pos="-1440"/>
        <w:tab w:val="left" w:pos="-720"/>
        <w:tab w:val="left" w:pos="0"/>
        <w:tab w:val="left" w:pos="720"/>
        <w:tab w:val="left" w:pos="1440"/>
        <w:tab w:val="left" w:pos="2160"/>
        <w:tab w:val="left" w:pos="2524"/>
        <w:tab w:val="decimal" w:pos="2880"/>
      </w:tabs>
      <w:suppressAutoHyphens/>
    </w:pPr>
    <w:rPr>
      <w:rFonts w:ascii="Courier" w:hAnsi="Courier"/>
      <w:snapToGrid w:val="0"/>
      <w:sz w:val="24"/>
      <w:lang w:val="en-US" w:eastAsia="es-ES"/>
    </w:rPr>
  </w:style>
  <w:style w:type="paragraph" w:customStyle="1" w:styleId="Prder7">
    <w:name w:val="PÀ_Àr. der. 7"/>
    <w:pPr>
      <w:widowControl w:val="0"/>
      <w:tabs>
        <w:tab w:val="left" w:pos="-1440"/>
        <w:tab w:val="left" w:pos="-720"/>
        <w:tab w:val="left" w:pos="0"/>
        <w:tab w:val="left" w:pos="720"/>
        <w:tab w:val="left" w:pos="1440"/>
        <w:tab w:val="left" w:pos="2160"/>
        <w:tab w:val="left" w:pos="2880"/>
        <w:tab w:val="left" w:pos="3378"/>
        <w:tab w:val="decimal" w:pos="3600"/>
      </w:tabs>
      <w:suppressAutoHyphens/>
    </w:pPr>
    <w:rPr>
      <w:rFonts w:ascii="Courier" w:hAnsi="Courier"/>
      <w:snapToGrid w:val="0"/>
      <w:sz w:val="24"/>
      <w:lang w:val="en-US" w:eastAsia="es-ES"/>
    </w:rPr>
  </w:style>
  <w:style w:type="paragraph" w:customStyle="1" w:styleId="Prder8">
    <w:name w:val="PÀ_Àr. der. 8"/>
    <w:pPr>
      <w:widowControl w:val="0"/>
      <w:tabs>
        <w:tab w:val="left" w:pos="-1440"/>
        <w:tab w:val="left" w:pos="-720"/>
        <w:tab w:val="left" w:pos="0"/>
        <w:tab w:val="left" w:pos="720"/>
        <w:tab w:val="left" w:pos="1440"/>
        <w:tab w:val="left" w:pos="2160"/>
        <w:tab w:val="left" w:pos="2880"/>
        <w:tab w:val="left" w:pos="3600"/>
        <w:tab w:val="left" w:pos="4050"/>
        <w:tab w:val="decimal" w:pos="4320"/>
      </w:tabs>
      <w:suppressAutoHyphens/>
    </w:pPr>
    <w:rPr>
      <w:rFonts w:ascii="Courier" w:hAnsi="Courier"/>
      <w:snapToGrid w:val="0"/>
      <w:sz w:val="24"/>
      <w:lang w:val="en-US" w:eastAsia="es-ES"/>
    </w:rPr>
  </w:style>
  <w:style w:type="paragraph" w:customStyle="1" w:styleId="Prder10">
    <w:name w:val="PÀÀr. der. 1"/>
    <w:pPr>
      <w:widowControl w:val="0"/>
      <w:tabs>
        <w:tab w:val="left" w:pos="-720"/>
        <w:tab w:val="left" w:pos="0"/>
        <w:tab w:val="decimal" w:pos="720"/>
      </w:tabs>
      <w:suppressAutoHyphens/>
      <w:ind w:left="720" w:hanging="208"/>
    </w:pPr>
    <w:rPr>
      <w:rFonts w:ascii="Courier" w:hAnsi="Courier"/>
      <w:snapToGrid w:val="0"/>
      <w:sz w:val="24"/>
      <w:lang w:val="en-US" w:eastAsia="es-ES"/>
    </w:rPr>
  </w:style>
  <w:style w:type="paragraph" w:customStyle="1" w:styleId="Prder1a">
    <w:name w:val="PÀÀr. der. 1a"/>
    <w:pPr>
      <w:widowControl w:val="0"/>
      <w:tabs>
        <w:tab w:val="left" w:pos="-720"/>
        <w:tab w:val="left" w:pos="0"/>
        <w:tab w:val="left" w:pos="511"/>
        <w:tab w:val="decimal" w:pos="720"/>
      </w:tabs>
      <w:suppressAutoHyphens/>
    </w:pPr>
    <w:rPr>
      <w:rFonts w:ascii="Courier" w:hAnsi="Courier"/>
      <w:snapToGrid w:val="0"/>
      <w:sz w:val="24"/>
      <w:lang w:val="en-US" w:eastAsia="es-ES"/>
    </w:rPr>
  </w:style>
  <w:style w:type="paragraph" w:customStyle="1" w:styleId="Prder20">
    <w:name w:val="PÀÀr. der. 2"/>
    <w:pPr>
      <w:widowControl w:val="0"/>
      <w:tabs>
        <w:tab w:val="left" w:pos="-720"/>
        <w:tab w:val="left" w:pos="0"/>
        <w:tab w:val="left" w:pos="720"/>
        <w:tab w:val="decimal" w:pos="1440"/>
      </w:tabs>
      <w:suppressAutoHyphens/>
      <w:ind w:left="1440" w:hanging="294"/>
    </w:pPr>
    <w:rPr>
      <w:rFonts w:ascii="Courier" w:hAnsi="Courier"/>
      <w:snapToGrid w:val="0"/>
      <w:sz w:val="24"/>
      <w:lang w:val="en-US" w:eastAsia="es-ES"/>
    </w:rPr>
  </w:style>
  <w:style w:type="paragraph" w:customStyle="1" w:styleId="Prder2a">
    <w:name w:val="PÀÀr. der. 2a"/>
    <w:pPr>
      <w:widowControl w:val="0"/>
      <w:tabs>
        <w:tab w:val="left" w:pos="-720"/>
        <w:tab w:val="left" w:pos="0"/>
        <w:tab w:val="left" w:pos="720"/>
        <w:tab w:val="left" w:pos="1146"/>
        <w:tab w:val="decimal" w:pos="1440"/>
      </w:tabs>
      <w:suppressAutoHyphens/>
    </w:pPr>
    <w:rPr>
      <w:rFonts w:ascii="Courier" w:hAnsi="Courier"/>
      <w:snapToGrid w:val="0"/>
      <w:sz w:val="24"/>
      <w:lang w:val="en-US" w:eastAsia="es-ES"/>
    </w:rPr>
  </w:style>
  <w:style w:type="paragraph" w:customStyle="1" w:styleId="Prder30">
    <w:name w:val="PÀÀr. der. 3"/>
    <w:pPr>
      <w:widowControl w:val="0"/>
      <w:tabs>
        <w:tab w:val="left" w:pos="-720"/>
        <w:tab w:val="left" w:pos="0"/>
        <w:tab w:val="left" w:pos="720"/>
        <w:tab w:val="left" w:pos="1440"/>
        <w:tab w:val="decimal" w:pos="2160"/>
      </w:tabs>
      <w:suppressAutoHyphens/>
      <w:ind w:left="2160" w:hanging="236"/>
    </w:pPr>
    <w:rPr>
      <w:rFonts w:ascii="Courier" w:hAnsi="Courier"/>
      <w:snapToGrid w:val="0"/>
      <w:sz w:val="24"/>
      <w:lang w:val="en-US" w:eastAsia="es-ES"/>
    </w:rPr>
  </w:style>
  <w:style w:type="paragraph" w:customStyle="1" w:styleId="Prder3a">
    <w:name w:val="PÀÀr. der. 3a"/>
    <w:pPr>
      <w:widowControl w:val="0"/>
      <w:tabs>
        <w:tab w:val="left" w:pos="-720"/>
        <w:tab w:val="left" w:pos="0"/>
        <w:tab w:val="left" w:pos="720"/>
        <w:tab w:val="left" w:pos="1440"/>
        <w:tab w:val="left" w:pos="1924"/>
        <w:tab w:val="decimal" w:pos="2160"/>
      </w:tabs>
      <w:suppressAutoHyphens/>
    </w:pPr>
    <w:rPr>
      <w:rFonts w:ascii="Courier" w:hAnsi="Courier"/>
      <w:snapToGrid w:val="0"/>
      <w:sz w:val="24"/>
      <w:lang w:val="en-US" w:eastAsia="es-ES"/>
    </w:rPr>
  </w:style>
  <w:style w:type="paragraph" w:customStyle="1" w:styleId="Prder40">
    <w:name w:val="PÀÀr. der. 4"/>
    <w:pPr>
      <w:widowControl w:val="0"/>
      <w:tabs>
        <w:tab w:val="left" w:pos="-720"/>
        <w:tab w:val="left" w:pos="0"/>
        <w:tab w:val="left" w:pos="720"/>
        <w:tab w:val="left" w:pos="1440"/>
        <w:tab w:val="left" w:pos="2160"/>
        <w:tab w:val="decimal" w:pos="2880"/>
      </w:tabs>
      <w:suppressAutoHyphens/>
      <w:ind w:left="2880" w:hanging="236"/>
    </w:pPr>
    <w:rPr>
      <w:rFonts w:ascii="Courier" w:hAnsi="Courier"/>
      <w:snapToGrid w:val="0"/>
      <w:sz w:val="24"/>
      <w:lang w:val="en-US" w:eastAsia="es-ES"/>
    </w:rPr>
  </w:style>
  <w:style w:type="paragraph" w:customStyle="1" w:styleId="Prder4a">
    <w:name w:val="PÀÀr. der. 4a"/>
    <w:pPr>
      <w:widowControl w:val="0"/>
      <w:tabs>
        <w:tab w:val="left" w:pos="-720"/>
        <w:tab w:val="left" w:pos="0"/>
        <w:tab w:val="left" w:pos="720"/>
        <w:tab w:val="left" w:pos="1440"/>
        <w:tab w:val="left" w:pos="2160"/>
        <w:tab w:val="left" w:pos="2644"/>
        <w:tab w:val="decimal" w:pos="2880"/>
      </w:tabs>
      <w:suppressAutoHyphens/>
    </w:pPr>
    <w:rPr>
      <w:rFonts w:ascii="Courier" w:hAnsi="Courier"/>
      <w:snapToGrid w:val="0"/>
      <w:sz w:val="24"/>
      <w:lang w:val="en-US" w:eastAsia="es-ES"/>
    </w:rPr>
  </w:style>
  <w:style w:type="paragraph" w:customStyle="1" w:styleId="Prder50">
    <w:name w:val="PÀÀr. der. 5"/>
    <w:pPr>
      <w:widowControl w:val="0"/>
      <w:tabs>
        <w:tab w:val="left" w:pos="-720"/>
        <w:tab w:val="left" w:pos="0"/>
        <w:tab w:val="left" w:pos="720"/>
        <w:tab w:val="left" w:pos="1440"/>
        <w:tab w:val="left" w:pos="2160"/>
        <w:tab w:val="left" w:pos="2880"/>
        <w:tab w:val="decimal" w:pos="3600"/>
      </w:tabs>
      <w:suppressAutoHyphens/>
      <w:ind w:left="3600" w:hanging="356"/>
    </w:pPr>
    <w:rPr>
      <w:rFonts w:ascii="Courier" w:hAnsi="Courier"/>
      <w:snapToGrid w:val="0"/>
      <w:sz w:val="24"/>
      <w:lang w:val="en-US" w:eastAsia="es-ES"/>
    </w:rPr>
  </w:style>
  <w:style w:type="paragraph" w:customStyle="1" w:styleId="Prder60">
    <w:name w:val="PÀÀr. der. 6"/>
    <w:pPr>
      <w:widowControl w:val="0"/>
      <w:tabs>
        <w:tab w:val="left" w:pos="-720"/>
        <w:tab w:val="left" w:pos="0"/>
        <w:tab w:val="left" w:pos="720"/>
        <w:tab w:val="left" w:pos="1440"/>
        <w:tab w:val="left" w:pos="2160"/>
        <w:tab w:val="left" w:pos="2880"/>
        <w:tab w:val="left" w:pos="3600"/>
        <w:tab w:val="decimal" w:pos="4320"/>
      </w:tabs>
      <w:suppressAutoHyphens/>
      <w:ind w:left="4320" w:hanging="356"/>
    </w:pPr>
    <w:rPr>
      <w:rFonts w:ascii="Courier" w:hAnsi="Courier"/>
      <w:snapToGrid w:val="0"/>
      <w:sz w:val="24"/>
      <w:lang w:val="en-US" w:eastAsia="es-ES"/>
    </w:rPr>
  </w:style>
  <w:style w:type="paragraph" w:customStyle="1" w:styleId="Prder6a">
    <w:name w:val="PÀÀr. der. 6a"/>
    <w:pPr>
      <w:widowControl w:val="0"/>
      <w:tabs>
        <w:tab w:val="left" w:pos="-720"/>
        <w:tab w:val="left" w:pos="0"/>
        <w:tab w:val="left" w:pos="720"/>
        <w:tab w:val="left" w:pos="1440"/>
        <w:tab w:val="left" w:pos="2160"/>
        <w:tab w:val="left" w:pos="2880"/>
        <w:tab w:val="left" w:pos="3600"/>
        <w:tab w:val="left" w:pos="3964"/>
        <w:tab w:val="decimal" w:pos="4320"/>
      </w:tabs>
      <w:suppressAutoHyphens/>
    </w:pPr>
    <w:rPr>
      <w:rFonts w:ascii="Courier" w:hAnsi="Courier"/>
      <w:snapToGrid w:val="0"/>
      <w:sz w:val="24"/>
      <w:lang w:val="en-US" w:eastAsia="es-ES"/>
    </w:rPr>
  </w:style>
  <w:style w:type="paragraph" w:customStyle="1" w:styleId="Prder70">
    <w:name w:val="PÀÀr. der. 7"/>
    <w:pPr>
      <w:widowControl w:val="0"/>
      <w:tabs>
        <w:tab w:val="left" w:pos="-720"/>
        <w:tab w:val="left" w:pos="0"/>
        <w:tab w:val="left" w:pos="720"/>
        <w:tab w:val="left" w:pos="1440"/>
        <w:tab w:val="left" w:pos="2160"/>
        <w:tab w:val="left" w:pos="2880"/>
        <w:tab w:val="left" w:pos="3600"/>
        <w:tab w:val="left" w:pos="4320"/>
        <w:tab w:val="decimal" w:pos="5040"/>
      </w:tabs>
      <w:suppressAutoHyphens/>
      <w:ind w:left="5040" w:hanging="222"/>
    </w:pPr>
    <w:rPr>
      <w:rFonts w:ascii="Courier" w:hAnsi="Courier"/>
      <w:snapToGrid w:val="0"/>
      <w:sz w:val="24"/>
      <w:lang w:val="en-US" w:eastAsia="es-ES"/>
    </w:rPr>
  </w:style>
  <w:style w:type="paragraph" w:customStyle="1" w:styleId="Prder80">
    <w:name w:val="PÀÀr. der. 8"/>
    <w:pPr>
      <w:widowControl w:val="0"/>
      <w:tabs>
        <w:tab w:val="left" w:pos="-720"/>
        <w:tab w:val="left" w:pos="0"/>
        <w:tab w:val="left" w:pos="720"/>
        <w:tab w:val="left" w:pos="1440"/>
        <w:tab w:val="left" w:pos="2160"/>
        <w:tab w:val="left" w:pos="2880"/>
        <w:tab w:val="left" w:pos="3600"/>
        <w:tab w:val="left" w:pos="4320"/>
        <w:tab w:val="left" w:pos="5040"/>
        <w:tab w:val="decimal" w:pos="5760"/>
      </w:tabs>
      <w:suppressAutoHyphens/>
      <w:ind w:left="5760" w:hanging="270"/>
    </w:pPr>
    <w:rPr>
      <w:rFonts w:ascii="Courier" w:hAnsi="Courier"/>
      <w:snapToGrid w:val="0"/>
      <w:sz w:val="24"/>
      <w:lang w:val="en-US" w:eastAsia="es-ES"/>
    </w:rPr>
  </w:style>
  <w:style w:type="paragraph" w:customStyle="1" w:styleId="Prder8a">
    <w:name w:val="PÀÀr. der. 8a"/>
    <w:pPr>
      <w:widowControl w:val="0"/>
      <w:tabs>
        <w:tab w:val="left" w:pos="-720"/>
        <w:tab w:val="left" w:pos="0"/>
        <w:tab w:val="left" w:pos="720"/>
        <w:tab w:val="left" w:pos="1440"/>
        <w:tab w:val="left" w:pos="2160"/>
        <w:tab w:val="left" w:pos="2880"/>
        <w:tab w:val="left" w:pos="3600"/>
        <w:tab w:val="left" w:pos="4320"/>
        <w:tab w:val="left" w:pos="5040"/>
        <w:tab w:val="left" w:pos="5490"/>
        <w:tab w:val="decimal" w:pos="5760"/>
      </w:tabs>
      <w:suppressAutoHyphens/>
    </w:pPr>
    <w:rPr>
      <w:rFonts w:ascii="Courier" w:hAnsi="Courier"/>
      <w:snapToGrid w:val="0"/>
      <w:sz w:val="24"/>
      <w:lang w:val="en-US" w:eastAsia="es-ES"/>
    </w:rPr>
  </w:style>
  <w:style w:type="paragraph" w:customStyle="1" w:styleId="Prder11">
    <w:name w:val="PÀÀr. der.[1]"/>
    <w:pPr>
      <w:widowControl w:val="0"/>
      <w:tabs>
        <w:tab w:val="left" w:pos="-720"/>
        <w:tab w:val="left" w:pos="0"/>
        <w:tab w:val="decimal" w:pos="720"/>
      </w:tabs>
      <w:suppressAutoHyphens/>
      <w:ind w:firstLine="720"/>
    </w:pPr>
    <w:rPr>
      <w:rFonts w:ascii="Courier" w:hAnsi="Courier"/>
      <w:snapToGrid w:val="0"/>
      <w:sz w:val="24"/>
      <w:lang w:val="en-US" w:eastAsia="es-ES"/>
    </w:rPr>
  </w:style>
  <w:style w:type="paragraph" w:customStyle="1" w:styleId="Prder21">
    <w:name w:val="PÀÀr. der.[2]"/>
    <w:pPr>
      <w:widowControl w:val="0"/>
      <w:tabs>
        <w:tab w:val="left" w:pos="-720"/>
        <w:tab w:val="left" w:pos="0"/>
        <w:tab w:val="left" w:pos="720"/>
        <w:tab w:val="decimal" w:pos="1440"/>
      </w:tabs>
      <w:suppressAutoHyphens/>
      <w:ind w:firstLine="1440"/>
    </w:pPr>
    <w:rPr>
      <w:rFonts w:ascii="Courier" w:hAnsi="Courier"/>
      <w:snapToGrid w:val="0"/>
      <w:sz w:val="24"/>
      <w:lang w:val="en-US" w:eastAsia="es-ES"/>
    </w:rPr>
  </w:style>
  <w:style w:type="paragraph" w:customStyle="1" w:styleId="Prder31">
    <w:name w:val="PÀÀr. der.[3]"/>
    <w:pPr>
      <w:widowControl w:val="0"/>
      <w:tabs>
        <w:tab w:val="left" w:pos="-720"/>
        <w:tab w:val="left" w:pos="0"/>
        <w:tab w:val="left" w:pos="720"/>
        <w:tab w:val="left" w:pos="1440"/>
        <w:tab w:val="decimal" w:pos="2160"/>
      </w:tabs>
      <w:suppressAutoHyphens/>
      <w:ind w:firstLine="2160"/>
    </w:pPr>
    <w:rPr>
      <w:rFonts w:ascii="Courier" w:hAnsi="Courier"/>
      <w:snapToGrid w:val="0"/>
      <w:sz w:val="24"/>
      <w:lang w:val="en-US" w:eastAsia="es-ES"/>
    </w:rPr>
  </w:style>
  <w:style w:type="paragraph" w:customStyle="1" w:styleId="Prder41">
    <w:name w:val="PÀÀr. der.[4]"/>
    <w:pPr>
      <w:widowControl w:val="0"/>
      <w:tabs>
        <w:tab w:val="left" w:pos="-720"/>
        <w:tab w:val="left" w:pos="0"/>
        <w:tab w:val="left" w:pos="720"/>
        <w:tab w:val="left" w:pos="1440"/>
        <w:tab w:val="left" w:pos="2160"/>
        <w:tab w:val="decimal" w:pos="2880"/>
      </w:tabs>
      <w:suppressAutoHyphens/>
      <w:ind w:firstLine="2880"/>
    </w:pPr>
    <w:rPr>
      <w:rFonts w:ascii="Courier" w:hAnsi="Courier"/>
      <w:snapToGrid w:val="0"/>
      <w:sz w:val="24"/>
      <w:lang w:val="en-US" w:eastAsia="es-ES"/>
    </w:rPr>
  </w:style>
  <w:style w:type="paragraph" w:customStyle="1" w:styleId="Prder51">
    <w:name w:val="PÀÀr. der.[5]"/>
    <w:pPr>
      <w:widowControl w:val="0"/>
      <w:tabs>
        <w:tab w:val="left" w:pos="-720"/>
        <w:tab w:val="left" w:pos="0"/>
        <w:tab w:val="left" w:pos="720"/>
        <w:tab w:val="left" w:pos="1440"/>
        <w:tab w:val="left" w:pos="2160"/>
        <w:tab w:val="left" w:pos="2880"/>
        <w:tab w:val="decimal" w:pos="3600"/>
      </w:tabs>
      <w:suppressAutoHyphens/>
      <w:ind w:firstLine="3600"/>
    </w:pPr>
    <w:rPr>
      <w:rFonts w:ascii="Courier" w:hAnsi="Courier"/>
      <w:snapToGrid w:val="0"/>
      <w:sz w:val="24"/>
      <w:lang w:val="en-US" w:eastAsia="es-ES"/>
    </w:rPr>
  </w:style>
  <w:style w:type="paragraph" w:customStyle="1" w:styleId="Prder61">
    <w:name w:val="PÀÀr. der.[6]"/>
    <w:pPr>
      <w:widowControl w:val="0"/>
      <w:tabs>
        <w:tab w:val="left" w:pos="-720"/>
        <w:tab w:val="left" w:pos="0"/>
        <w:tab w:val="left" w:pos="720"/>
        <w:tab w:val="left" w:pos="1440"/>
        <w:tab w:val="left" w:pos="2160"/>
        <w:tab w:val="left" w:pos="2880"/>
        <w:tab w:val="left" w:pos="3600"/>
        <w:tab w:val="decimal" w:pos="4320"/>
      </w:tabs>
      <w:suppressAutoHyphens/>
      <w:ind w:firstLine="4320"/>
    </w:pPr>
    <w:rPr>
      <w:rFonts w:ascii="Courier" w:hAnsi="Courier"/>
      <w:snapToGrid w:val="0"/>
      <w:sz w:val="24"/>
      <w:lang w:val="en-US" w:eastAsia="es-ES"/>
    </w:rPr>
  </w:style>
  <w:style w:type="paragraph" w:customStyle="1" w:styleId="Prder71">
    <w:name w:val="PÀÀr. der.[7]"/>
    <w:pPr>
      <w:widowControl w:val="0"/>
      <w:tabs>
        <w:tab w:val="left" w:pos="-720"/>
        <w:tab w:val="left" w:pos="0"/>
        <w:tab w:val="left" w:pos="720"/>
        <w:tab w:val="left" w:pos="1440"/>
        <w:tab w:val="left" w:pos="2160"/>
        <w:tab w:val="left" w:pos="2880"/>
        <w:tab w:val="left" w:pos="3600"/>
        <w:tab w:val="left" w:pos="4320"/>
        <w:tab w:val="decimal" w:pos="5040"/>
      </w:tabs>
      <w:suppressAutoHyphens/>
      <w:ind w:firstLine="5040"/>
    </w:pPr>
    <w:rPr>
      <w:rFonts w:ascii="Courier" w:hAnsi="Courier"/>
      <w:snapToGrid w:val="0"/>
      <w:sz w:val="24"/>
      <w:lang w:val="en-US" w:eastAsia="es-ES"/>
    </w:rPr>
  </w:style>
  <w:style w:type="paragraph" w:customStyle="1" w:styleId="Prder81">
    <w:name w:val="PÀÀr. der.[8]"/>
    <w:pPr>
      <w:widowControl w:val="0"/>
      <w:tabs>
        <w:tab w:val="left" w:pos="-720"/>
        <w:tab w:val="left" w:pos="0"/>
        <w:tab w:val="left" w:pos="720"/>
        <w:tab w:val="left" w:pos="1440"/>
        <w:tab w:val="left" w:pos="2160"/>
        <w:tab w:val="left" w:pos="2880"/>
        <w:tab w:val="left" w:pos="3600"/>
        <w:tab w:val="left" w:pos="4320"/>
        <w:tab w:val="left" w:pos="5040"/>
        <w:tab w:val="decimal" w:pos="5760"/>
      </w:tabs>
      <w:suppressAutoHyphens/>
      <w:ind w:firstLine="5760"/>
    </w:pPr>
    <w:rPr>
      <w:rFonts w:ascii="Courier" w:hAnsi="Courier"/>
      <w:snapToGrid w:val="0"/>
      <w:sz w:val="24"/>
      <w:lang w:val="en-US" w:eastAsia="es-ES"/>
    </w:rPr>
  </w:style>
  <w:style w:type="paragraph" w:customStyle="1" w:styleId="Pbrder5a">
    <w:name w:val="PÀbÀr. der. 5a"/>
    <w:pPr>
      <w:widowControl w:val="0"/>
      <w:tabs>
        <w:tab w:val="left" w:pos="-720"/>
        <w:tab w:val="left" w:pos="0"/>
        <w:tab w:val="left" w:pos="720"/>
        <w:tab w:val="left" w:pos="1440"/>
        <w:tab w:val="left" w:pos="2160"/>
        <w:tab w:val="left" w:pos="2880"/>
        <w:tab w:val="left" w:pos="3244"/>
        <w:tab w:val="decimal" w:pos="3600"/>
      </w:tabs>
      <w:suppressAutoHyphens/>
    </w:pPr>
    <w:rPr>
      <w:rFonts w:ascii="Courier" w:hAnsi="Courier"/>
      <w:snapToGrid w:val="0"/>
      <w:sz w:val="24"/>
      <w:lang w:val="en-US" w:eastAsia="es-ES"/>
    </w:rPr>
  </w:style>
  <w:style w:type="paragraph" w:customStyle="1" w:styleId="PBc0rder7a">
    <w:name w:val="PBc0Àr. der. 7a"/>
    <w:pPr>
      <w:widowControl w:val="0"/>
      <w:tabs>
        <w:tab w:val="left" w:pos="-720"/>
        <w:tab w:val="left" w:pos="0"/>
        <w:tab w:val="left" w:pos="720"/>
        <w:tab w:val="left" w:pos="1440"/>
        <w:tab w:val="left" w:pos="2160"/>
        <w:tab w:val="left" w:pos="2880"/>
        <w:tab w:val="left" w:pos="3600"/>
        <w:tab w:val="left" w:pos="4320"/>
        <w:tab w:val="left" w:pos="4818"/>
        <w:tab w:val="decimal" w:pos="5040"/>
      </w:tabs>
      <w:suppressAutoHyphens/>
    </w:pPr>
    <w:rPr>
      <w:rFonts w:ascii="Courier" w:hAnsi="Courier"/>
      <w:snapToGrid w:val="0"/>
      <w:sz w:val="24"/>
      <w:lang w:val="en-US" w:eastAsia="es-ES"/>
    </w:rPr>
  </w:style>
  <w:style w:type="paragraph" w:customStyle="1" w:styleId="Pleading">
    <w:name w:val="Pleading"/>
    <w:pPr>
      <w:widowControl w:val="0"/>
      <w:tabs>
        <w:tab w:val="left" w:pos="-720"/>
      </w:tabs>
      <w:suppressAutoHyphens/>
      <w:spacing w:line="-240" w:lineRule="auto"/>
    </w:pPr>
    <w:rPr>
      <w:rFonts w:ascii="Courier" w:hAnsi="Courier"/>
      <w:snapToGrid w:val="0"/>
      <w:sz w:val="24"/>
      <w:lang w:val="en-US" w:eastAsia="es-ES"/>
    </w:rPr>
  </w:style>
  <w:style w:type="paragraph" w:customStyle="1" w:styleId="RightPar1">
    <w:name w:val="Right Par 1"/>
    <w:pPr>
      <w:widowControl w:val="0"/>
      <w:tabs>
        <w:tab w:val="left" w:pos="-720"/>
        <w:tab w:val="left" w:pos="0"/>
        <w:tab w:val="decimal" w:pos="720"/>
      </w:tabs>
      <w:suppressAutoHyphens/>
      <w:ind w:left="720" w:hanging="432"/>
    </w:pPr>
    <w:rPr>
      <w:rFonts w:ascii="Courier" w:hAnsi="Courier"/>
      <w:snapToGrid w:val="0"/>
      <w:sz w:val="24"/>
      <w:lang w:val="en-US" w:eastAsia="es-ES"/>
    </w:rPr>
  </w:style>
  <w:style w:type="paragraph" w:customStyle="1" w:styleId="RightPar1a">
    <w:name w:val="Right Par 1a"/>
    <w:pPr>
      <w:widowControl w:val="0"/>
      <w:tabs>
        <w:tab w:val="left" w:pos="-720"/>
        <w:tab w:val="left" w:pos="0"/>
        <w:tab w:val="left" w:pos="288"/>
        <w:tab w:val="decimal" w:pos="720"/>
      </w:tabs>
      <w:suppressAutoHyphens/>
    </w:pPr>
    <w:rPr>
      <w:rFonts w:ascii="Courier" w:hAnsi="Courier"/>
      <w:snapToGrid w:val="0"/>
      <w:sz w:val="24"/>
      <w:lang w:val="en-US" w:eastAsia="es-ES"/>
    </w:rPr>
  </w:style>
  <w:style w:type="paragraph" w:customStyle="1" w:styleId="RightPar2">
    <w:name w:val="Right Par 2"/>
    <w:pPr>
      <w:widowControl w:val="0"/>
      <w:tabs>
        <w:tab w:val="left" w:pos="-720"/>
        <w:tab w:val="left" w:pos="0"/>
        <w:tab w:val="left" w:pos="720"/>
        <w:tab w:val="decimal" w:pos="1440"/>
      </w:tabs>
      <w:suppressAutoHyphens/>
      <w:ind w:left="1440" w:hanging="432"/>
    </w:pPr>
    <w:rPr>
      <w:rFonts w:ascii="Courier" w:hAnsi="Courier"/>
      <w:snapToGrid w:val="0"/>
      <w:sz w:val="24"/>
      <w:lang w:val="en-US" w:eastAsia="es-ES"/>
    </w:rPr>
  </w:style>
  <w:style w:type="paragraph" w:customStyle="1" w:styleId="RightPar2a">
    <w:name w:val="Right Par 2a"/>
    <w:pPr>
      <w:widowControl w:val="0"/>
      <w:tabs>
        <w:tab w:val="left" w:pos="-720"/>
        <w:tab w:val="left" w:pos="0"/>
        <w:tab w:val="left" w:pos="720"/>
        <w:tab w:val="left" w:pos="1008"/>
        <w:tab w:val="decimal" w:pos="1440"/>
      </w:tabs>
      <w:suppressAutoHyphens/>
    </w:pPr>
    <w:rPr>
      <w:rFonts w:ascii="Courier" w:hAnsi="Courier"/>
      <w:snapToGrid w:val="0"/>
      <w:sz w:val="24"/>
      <w:lang w:val="en-US" w:eastAsia="es-ES"/>
    </w:rPr>
  </w:style>
  <w:style w:type="paragraph" w:customStyle="1" w:styleId="RightPar3">
    <w:name w:val="Right Par 3"/>
    <w:pPr>
      <w:widowControl w:val="0"/>
      <w:tabs>
        <w:tab w:val="left" w:pos="-720"/>
        <w:tab w:val="left" w:pos="0"/>
        <w:tab w:val="left" w:pos="720"/>
        <w:tab w:val="left" w:pos="1440"/>
        <w:tab w:val="decimal" w:pos="2160"/>
      </w:tabs>
      <w:suppressAutoHyphens/>
      <w:ind w:left="2160" w:hanging="432"/>
    </w:pPr>
    <w:rPr>
      <w:rFonts w:ascii="Courier" w:hAnsi="Courier"/>
      <w:snapToGrid w:val="0"/>
      <w:sz w:val="24"/>
      <w:lang w:val="en-US" w:eastAsia="es-ES"/>
    </w:rPr>
  </w:style>
  <w:style w:type="paragraph" w:customStyle="1" w:styleId="RightPar3a">
    <w:name w:val="Right Par 3a"/>
    <w:pPr>
      <w:widowControl w:val="0"/>
      <w:tabs>
        <w:tab w:val="left" w:pos="-720"/>
        <w:tab w:val="left" w:pos="0"/>
        <w:tab w:val="left" w:pos="720"/>
        <w:tab w:val="left" w:pos="1440"/>
        <w:tab w:val="left" w:pos="1728"/>
        <w:tab w:val="decimal" w:pos="2160"/>
      </w:tabs>
      <w:suppressAutoHyphens/>
    </w:pPr>
    <w:rPr>
      <w:rFonts w:ascii="Courier" w:hAnsi="Courier"/>
      <w:snapToGrid w:val="0"/>
      <w:sz w:val="24"/>
      <w:lang w:val="en-US" w:eastAsia="es-ES"/>
    </w:rPr>
  </w:style>
  <w:style w:type="paragraph" w:customStyle="1" w:styleId="RightPar4">
    <w:name w:val="Right Par 4"/>
    <w:pPr>
      <w:widowControl w:val="0"/>
      <w:tabs>
        <w:tab w:val="left" w:pos="-720"/>
        <w:tab w:val="left" w:pos="0"/>
        <w:tab w:val="left" w:pos="720"/>
        <w:tab w:val="left" w:pos="1440"/>
        <w:tab w:val="left" w:pos="2160"/>
        <w:tab w:val="decimal" w:pos="2880"/>
      </w:tabs>
      <w:suppressAutoHyphens/>
      <w:ind w:left="2880" w:hanging="432"/>
    </w:pPr>
    <w:rPr>
      <w:rFonts w:ascii="Courier" w:hAnsi="Courier"/>
      <w:snapToGrid w:val="0"/>
      <w:sz w:val="24"/>
      <w:lang w:val="en-US" w:eastAsia="es-ES"/>
    </w:rPr>
  </w:style>
  <w:style w:type="paragraph" w:customStyle="1" w:styleId="RightPar4a">
    <w:name w:val="Right Par 4a"/>
    <w:pPr>
      <w:widowControl w:val="0"/>
      <w:tabs>
        <w:tab w:val="left" w:pos="-720"/>
        <w:tab w:val="left" w:pos="0"/>
        <w:tab w:val="left" w:pos="720"/>
        <w:tab w:val="left" w:pos="1440"/>
        <w:tab w:val="left" w:pos="2160"/>
        <w:tab w:val="left" w:pos="2448"/>
        <w:tab w:val="decimal" w:pos="2880"/>
      </w:tabs>
      <w:suppressAutoHyphens/>
    </w:pPr>
    <w:rPr>
      <w:rFonts w:ascii="Courier" w:hAnsi="Courier"/>
      <w:snapToGrid w:val="0"/>
      <w:sz w:val="24"/>
      <w:lang w:val="en-US" w:eastAsia="es-ES"/>
    </w:rPr>
  </w:style>
  <w:style w:type="paragraph" w:customStyle="1" w:styleId="RightPar5">
    <w:name w:val="Right Par 5"/>
    <w:pPr>
      <w:widowControl w:val="0"/>
      <w:tabs>
        <w:tab w:val="left" w:pos="-720"/>
        <w:tab w:val="left" w:pos="0"/>
        <w:tab w:val="left" w:pos="720"/>
        <w:tab w:val="left" w:pos="1440"/>
        <w:tab w:val="left" w:pos="2160"/>
        <w:tab w:val="left" w:pos="2880"/>
        <w:tab w:val="decimal" w:pos="3600"/>
      </w:tabs>
      <w:suppressAutoHyphens/>
      <w:ind w:left="3600" w:hanging="576"/>
    </w:pPr>
    <w:rPr>
      <w:rFonts w:ascii="Courier" w:hAnsi="Courier"/>
      <w:snapToGrid w:val="0"/>
      <w:sz w:val="24"/>
      <w:lang w:val="en-US" w:eastAsia="es-ES"/>
    </w:rPr>
  </w:style>
  <w:style w:type="paragraph" w:customStyle="1" w:styleId="RightPar5a">
    <w:name w:val="Right Par 5a"/>
    <w:pPr>
      <w:widowControl w:val="0"/>
      <w:tabs>
        <w:tab w:val="left" w:pos="-720"/>
        <w:tab w:val="left" w:pos="0"/>
        <w:tab w:val="left" w:pos="720"/>
        <w:tab w:val="left" w:pos="1440"/>
        <w:tab w:val="left" w:pos="2160"/>
        <w:tab w:val="left" w:pos="2880"/>
        <w:tab w:val="left" w:pos="3024"/>
        <w:tab w:val="decimal" w:pos="3600"/>
      </w:tabs>
      <w:suppressAutoHyphens/>
    </w:pPr>
    <w:rPr>
      <w:rFonts w:ascii="Courier" w:hAnsi="Courier"/>
      <w:snapToGrid w:val="0"/>
      <w:sz w:val="24"/>
      <w:lang w:val="en-US" w:eastAsia="es-ES"/>
    </w:rPr>
  </w:style>
  <w:style w:type="paragraph" w:customStyle="1" w:styleId="RightPar6">
    <w:name w:val="Right Par 6"/>
    <w:pPr>
      <w:widowControl w:val="0"/>
      <w:tabs>
        <w:tab w:val="left" w:pos="-720"/>
        <w:tab w:val="left" w:pos="0"/>
        <w:tab w:val="left" w:pos="720"/>
        <w:tab w:val="left" w:pos="1440"/>
        <w:tab w:val="left" w:pos="2160"/>
        <w:tab w:val="left" w:pos="2880"/>
        <w:tab w:val="left" w:pos="3600"/>
        <w:tab w:val="decimal" w:pos="4320"/>
      </w:tabs>
      <w:suppressAutoHyphens/>
      <w:ind w:left="4320" w:hanging="576"/>
    </w:pPr>
    <w:rPr>
      <w:rFonts w:ascii="Courier" w:hAnsi="Courier"/>
      <w:snapToGrid w:val="0"/>
      <w:sz w:val="24"/>
      <w:lang w:val="en-US" w:eastAsia="es-ES"/>
    </w:rPr>
  </w:style>
  <w:style w:type="paragraph" w:customStyle="1" w:styleId="RightPar6a">
    <w:name w:val="Right Par 6a"/>
    <w:pPr>
      <w:widowControl w:val="0"/>
      <w:tabs>
        <w:tab w:val="left" w:pos="-720"/>
        <w:tab w:val="left" w:pos="0"/>
        <w:tab w:val="left" w:pos="720"/>
        <w:tab w:val="left" w:pos="1440"/>
        <w:tab w:val="left" w:pos="2160"/>
        <w:tab w:val="left" w:pos="2880"/>
        <w:tab w:val="left" w:pos="3600"/>
        <w:tab w:val="left" w:pos="3744"/>
        <w:tab w:val="decimal" w:pos="4320"/>
      </w:tabs>
      <w:suppressAutoHyphens/>
    </w:pPr>
    <w:rPr>
      <w:rFonts w:ascii="Courier" w:hAnsi="Courier"/>
      <w:snapToGrid w:val="0"/>
      <w:sz w:val="24"/>
      <w:lang w:val="en-US" w:eastAsia="es-ES"/>
    </w:rPr>
  </w:style>
  <w:style w:type="paragraph" w:customStyle="1" w:styleId="RightPar7">
    <w:name w:val="Right Par 7"/>
    <w:pPr>
      <w:widowControl w:val="0"/>
      <w:tabs>
        <w:tab w:val="left" w:pos="-720"/>
        <w:tab w:val="left" w:pos="0"/>
        <w:tab w:val="left" w:pos="720"/>
        <w:tab w:val="left" w:pos="1440"/>
        <w:tab w:val="left" w:pos="2160"/>
        <w:tab w:val="left" w:pos="2880"/>
        <w:tab w:val="left" w:pos="3600"/>
        <w:tab w:val="left" w:pos="4320"/>
        <w:tab w:val="decimal" w:pos="5040"/>
      </w:tabs>
      <w:suppressAutoHyphens/>
      <w:ind w:left="5040" w:hanging="432"/>
    </w:pPr>
    <w:rPr>
      <w:rFonts w:ascii="Courier" w:hAnsi="Courier"/>
      <w:snapToGrid w:val="0"/>
      <w:sz w:val="24"/>
      <w:lang w:val="en-US" w:eastAsia="es-ES"/>
    </w:rPr>
  </w:style>
  <w:style w:type="paragraph" w:customStyle="1" w:styleId="RightPar7a">
    <w:name w:val="Right Par 7a"/>
    <w:pPr>
      <w:widowControl w:val="0"/>
      <w:tabs>
        <w:tab w:val="left" w:pos="-720"/>
        <w:tab w:val="left" w:pos="0"/>
        <w:tab w:val="left" w:pos="720"/>
        <w:tab w:val="left" w:pos="1440"/>
        <w:tab w:val="left" w:pos="2160"/>
        <w:tab w:val="left" w:pos="2880"/>
        <w:tab w:val="left" w:pos="3600"/>
        <w:tab w:val="left" w:pos="4320"/>
        <w:tab w:val="left" w:pos="4608"/>
        <w:tab w:val="decimal" w:pos="5040"/>
      </w:tabs>
      <w:suppressAutoHyphens/>
    </w:pPr>
    <w:rPr>
      <w:rFonts w:ascii="Courier" w:hAnsi="Courier"/>
      <w:snapToGrid w:val="0"/>
      <w:sz w:val="24"/>
      <w:lang w:val="en-US" w:eastAsia="es-ES"/>
    </w:rPr>
  </w:style>
  <w:style w:type="paragraph" w:customStyle="1" w:styleId="RightPar8">
    <w:name w:val="Right Par 8"/>
    <w:pPr>
      <w:widowControl w:val="0"/>
      <w:tabs>
        <w:tab w:val="left" w:pos="-720"/>
        <w:tab w:val="left" w:pos="0"/>
        <w:tab w:val="left" w:pos="720"/>
        <w:tab w:val="left" w:pos="1440"/>
        <w:tab w:val="left" w:pos="2160"/>
        <w:tab w:val="left" w:pos="2880"/>
        <w:tab w:val="left" w:pos="3600"/>
        <w:tab w:val="left" w:pos="4320"/>
        <w:tab w:val="left" w:pos="5040"/>
        <w:tab w:val="decimal" w:pos="5760"/>
      </w:tabs>
      <w:suppressAutoHyphens/>
      <w:ind w:left="5760" w:hanging="432"/>
    </w:pPr>
    <w:rPr>
      <w:rFonts w:ascii="Courier" w:hAnsi="Courier"/>
      <w:snapToGrid w:val="0"/>
      <w:sz w:val="24"/>
      <w:lang w:val="en-US" w:eastAsia="es-ES"/>
    </w:rPr>
  </w:style>
  <w:style w:type="paragraph" w:customStyle="1" w:styleId="RightPar8a">
    <w:name w:val="Right Par 8a"/>
    <w:pPr>
      <w:widowControl w:val="0"/>
      <w:tabs>
        <w:tab w:val="left" w:pos="-720"/>
        <w:tab w:val="left" w:pos="0"/>
        <w:tab w:val="left" w:pos="720"/>
        <w:tab w:val="left" w:pos="1440"/>
        <w:tab w:val="left" w:pos="2160"/>
        <w:tab w:val="left" w:pos="2880"/>
        <w:tab w:val="left" w:pos="3600"/>
        <w:tab w:val="left" w:pos="4320"/>
        <w:tab w:val="left" w:pos="5040"/>
        <w:tab w:val="left" w:pos="5328"/>
        <w:tab w:val="decimal" w:pos="5760"/>
      </w:tabs>
      <w:suppressAutoHyphens/>
    </w:pPr>
    <w:rPr>
      <w:rFonts w:ascii="Courier" w:hAnsi="Courier"/>
      <w:snapToGrid w:val="0"/>
      <w:sz w:val="24"/>
      <w:lang w:val="en-US" w:eastAsia="es-ES"/>
    </w:rPr>
  </w:style>
  <w:style w:type="paragraph" w:customStyle="1" w:styleId="RightPar10">
    <w:name w:val="Right Par[1]"/>
    <w:pPr>
      <w:widowControl w:val="0"/>
      <w:tabs>
        <w:tab w:val="left" w:pos="-720"/>
        <w:tab w:val="left" w:pos="0"/>
        <w:tab w:val="decimal" w:pos="720"/>
      </w:tabs>
      <w:suppressAutoHyphens/>
      <w:ind w:firstLine="720"/>
    </w:pPr>
    <w:rPr>
      <w:rFonts w:ascii="Courier" w:hAnsi="Courier"/>
      <w:snapToGrid w:val="0"/>
      <w:sz w:val="24"/>
      <w:lang w:val="en-US" w:eastAsia="es-ES"/>
    </w:rPr>
  </w:style>
  <w:style w:type="paragraph" w:customStyle="1" w:styleId="RightPar20">
    <w:name w:val="Right Par[2]"/>
    <w:pPr>
      <w:widowControl w:val="0"/>
      <w:tabs>
        <w:tab w:val="left" w:pos="-720"/>
        <w:tab w:val="left" w:pos="0"/>
        <w:tab w:val="left" w:pos="720"/>
        <w:tab w:val="decimal" w:pos="1440"/>
      </w:tabs>
      <w:suppressAutoHyphens/>
      <w:ind w:firstLine="1440"/>
    </w:pPr>
    <w:rPr>
      <w:rFonts w:ascii="Courier" w:hAnsi="Courier"/>
      <w:snapToGrid w:val="0"/>
      <w:sz w:val="24"/>
      <w:lang w:val="en-US" w:eastAsia="es-ES"/>
    </w:rPr>
  </w:style>
  <w:style w:type="paragraph" w:customStyle="1" w:styleId="RightPar30">
    <w:name w:val="Right Par[3]"/>
    <w:pPr>
      <w:widowControl w:val="0"/>
      <w:tabs>
        <w:tab w:val="left" w:pos="-720"/>
        <w:tab w:val="left" w:pos="0"/>
        <w:tab w:val="left" w:pos="720"/>
        <w:tab w:val="left" w:pos="1440"/>
        <w:tab w:val="decimal" w:pos="2160"/>
      </w:tabs>
      <w:suppressAutoHyphens/>
      <w:ind w:firstLine="2160"/>
    </w:pPr>
    <w:rPr>
      <w:rFonts w:ascii="Courier" w:hAnsi="Courier"/>
      <w:snapToGrid w:val="0"/>
      <w:sz w:val="24"/>
      <w:lang w:val="en-US" w:eastAsia="es-ES"/>
    </w:rPr>
  </w:style>
  <w:style w:type="paragraph" w:customStyle="1" w:styleId="RightPar40">
    <w:name w:val="Right Par[4]"/>
    <w:pPr>
      <w:widowControl w:val="0"/>
      <w:tabs>
        <w:tab w:val="left" w:pos="-720"/>
        <w:tab w:val="left" w:pos="0"/>
        <w:tab w:val="left" w:pos="720"/>
        <w:tab w:val="left" w:pos="1440"/>
        <w:tab w:val="left" w:pos="2160"/>
        <w:tab w:val="decimal" w:pos="2880"/>
      </w:tabs>
      <w:suppressAutoHyphens/>
      <w:ind w:firstLine="2880"/>
    </w:pPr>
    <w:rPr>
      <w:rFonts w:ascii="Courier" w:hAnsi="Courier"/>
      <w:snapToGrid w:val="0"/>
      <w:sz w:val="24"/>
      <w:lang w:val="en-US" w:eastAsia="es-ES"/>
    </w:rPr>
  </w:style>
  <w:style w:type="paragraph" w:customStyle="1" w:styleId="RightPar50">
    <w:name w:val="Right Par[5]"/>
    <w:pPr>
      <w:widowControl w:val="0"/>
      <w:tabs>
        <w:tab w:val="left" w:pos="-720"/>
        <w:tab w:val="left" w:pos="0"/>
        <w:tab w:val="left" w:pos="720"/>
        <w:tab w:val="left" w:pos="1440"/>
        <w:tab w:val="left" w:pos="2160"/>
        <w:tab w:val="left" w:pos="2880"/>
        <w:tab w:val="decimal" w:pos="3600"/>
      </w:tabs>
      <w:suppressAutoHyphens/>
      <w:ind w:firstLine="3600"/>
    </w:pPr>
    <w:rPr>
      <w:rFonts w:ascii="Courier" w:hAnsi="Courier"/>
      <w:snapToGrid w:val="0"/>
      <w:sz w:val="24"/>
      <w:lang w:val="en-US" w:eastAsia="es-ES"/>
    </w:rPr>
  </w:style>
  <w:style w:type="paragraph" w:customStyle="1" w:styleId="RightPar60">
    <w:name w:val="Right Par[6]"/>
    <w:pPr>
      <w:widowControl w:val="0"/>
      <w:tabs>
        <w:tab w:val="left" w:pos="-720"/>
        <w:tab w:val="left" w:pos="0"/>
        <w:tab w:val="left" w:pos="720"/>
        <w:tab w:val="left" w:pos="1440"/>
        <w:tab w:val="left" w:pos="2160"/>
        <w:tab w:val="left" w:pos="2880"/>
        <w:tab w:val="left" w:pos="3600"/>
        <w:tab w:val="decimal" w:pos="4320"/>
      </w:tabs>
      <w:suppressAutoHyphens/>
      <w:ind w:firstLine="4320"/>
    </w:pPr>
    <w:rPr>
      <w:rFonts w:ascii="Courier" w:hAnsi="Courier"/>
      <w:snapToGrid w:val="0"/>
      <w:sz w:val="24"/>
      <w:lang w:val="en-US" w:eastAsia="es-ES"/>
    </w:rPr>
  </w:style>
  <w:style w:type="paragraph" w:customStyle="1" w:styleId="RightPar70">
    <w:name w:val="Right Par[7]"/>
    <w:pPr>
      <w:widowControl w:val="0"/>
      <w:tabs>
        <w:tab w:val="left" w:pos="-720"/>
        <w:tab w:val="left" w:pos="0"/>
        <w:tab w:val="left" w:pos="720"/>
        <w:tab w:val="left" w:pos="1440"/>
        <w:tab w:val="left" w:pos="2160"/>
        <w:tab w:val="left" w:pos="2880"/>
        <w:tab w:val="left" w:pos="3600"/>
        <w:tab w:val="left" w:pos="4320"/>
        <w:tab w:val="decimal" w:pos="5040"/>
      </w:tabs>
      <w:suppressAutoHyphens/>
      <w:ind w:firstLine="5040"/>
    </w:pPr>
    <w:rPr>
      <w:rFonts w:ascii="Courier" w:hAnsi="Courier"/>
      <w:snapToGrid w:val="0"/>
      <w:sz w:val="24"/>
      <w:lang w:val="en-US" w:eastAsia="es-ES"/>
    </w:rPr>
  </w:style>
  <w:style w:type="paragraph" w:customStyle="1" w:styleId="RightPar80">
    <w:name w:val="Right Par[8]"/>
    <w:pPr>
      <w:widowControl w:val="0"/>
      <w:tabs>
        <w:tab w:val="left" w:pos="-720"/>
        <w:tab w:val="left" w:pos="0"/>
        <w:tab w:val="left" w:pos="720"/>
        <w:tab w:val="left" w:pos="1440"/>
        <w:tab w:val="left" w:pos="2160"/>
        <w:tab w:val="left" w:pos="2880"/>
        <w:tab w:val="left" w:pos="3600"/>
        <w:tab w:val="left" w:pos="4320"/>
        <w:tab w:val="left" w:pos="5040"/>
        <w:tab w:val="decimal" w:pos="5760"/>
      </w:tabs>
      <w:suppressAutoHyphens/>
      <w:ind w:firstLine="5760"/>
    </w:pPr>
    <w:rPr>
      <w:rFonts w:ascii="Courier" w:hAnsi="Courier"/>
      <w:snapToGrid w:val="0"/>
      <w:sz w:val="24"/>
      <w:lang w:val="en-US" w:eastAsia="es-ES"/>
    </w:rPr>
  </w:style>
  <w:style w:type="character" w:customStyle="1" w:styleId="T">
    <w:name w:val="TÀ)"/>
    <w:rPr>
      <w:rFonts w:ascii="Courier" w:hAnsi="Courier"/>
      <w:noProof w:val="0"/>
      <w:sz w:val="24"/>
      <w:lang w:val="en-US"/>
    </w:rPr>
  </w:style>
  <w:style w:type="character" w:customStyle="1" w:styleId="Tc0cnico2">
    <w:name w:val="TÀ)|c0cnico 2"/>
    <w:rPr>
      <w:rFonts w:ascii="Courier" w:hAnsi="Courier"/>
      <w:noProof w:val="0"/>
      <w:sz w:val="24"/>
      <w:lang w:val="en-US"/>
    </w:rPr>
  </w:style>
  <w:style w:type="paragraph" w:customStyle="1" w:styleId="T81">
    <w:name w:val="TÀ)81"/>
    <w:pPr>
      <w:widowControl w:val="0"/>
      <w:tabs>
        <w:tab w:val="left" w:pos="-720"/>
      </w:tabs>
      <w:suppressAutoHyphens/>
      <w:ind w:firstLine="720"/>
    </w:pPr>
    <w:rPr>
      <w:rFonts w:ascii="Courier" w:hAnsi="Courier"/>
      <w:b/>
      <w:snapToGrid w:val="0"/>
      <w:sz w:val="24"/>
      <w:lang w:val="en-US" w:eastAsia="es-ES"/>
    </w:rPr>
  </w:style>
  <w:style w:type="character" w:customStyle="1" w:styleId="Tcnico1">
    <w:name w:val="TÀ)Àcnico 1"/>
    <w:rPr>
      <w:rFonts w:ascii="Courier" w:hAnsi="Courier"/>
      <w:noProof w:val="0"/>
      <w:sz w:val="24"/>
      <w:lang w:val="en-US"/>
    </w:rPr>
  </w:style>
  <w:style w:type="character" w:customStyle="1" w:styleId="Tcnico1a">
    <w:name w:val="TÀ)Àcnico 1a"/>
    <w:basedOn w:val="Fuentedeencabezadopredeter"/>
  </w:style>
  <w:style w:type="character" w:customStyle="1" w:styleId="Tcnico2a">
    <w:name w:val="TÀ)Àcnico 2a"/>
    <w:basedOn w:val="Fuentedeencabezadopredeter"/>
  </w:style>
  <w:style w:type="character" w:customStyle="1" w:styleId="Tcnico3">
    <w:name w:val="TÀ)Àcnico 3"/>
    <w:rPr>
      <w:rFonts w:ascii="Courier" w:hAnsi="Courier"/>
      <w:noProof w:val="0"/>
      <w:sz w:val="24"/>
      <w:lang w:val="en-US"/>
    </w:rPr>
  </w:style>
  <w:style w:type="character" w:customStyle="1" w:styleId="Tcnico3a">
    <w:name w:val="TÀ)Àcnico 3a"/>
    <w:basedOn w:val="Fuentedeencabezadopredeter"/>
  </w:style>
  <w:style w:type="paragraph" w:customStyle="1" w:styleId="Tcnico40">
    <w:name w:val="TÀ)Àcnico 4"/>
    <w:pPr>
      <w:widowControl w:val="0"/>
      <w:tabs>
        <w:tab w:val="left" w:pos="-720"/>
      </w:tabs>
      <w:suppressAutoHyphens/>
    </w:pPr>
    <w:rPr>
      <w:rFonts w:ascii="Courier" w:hAnsi="Courier"/>
      <w:b/>
      <w:snapToGrid w:val="0"/>
      <w:sz w:val="24"/>
      <w:lang w:val="en-US" w:eastAsia="es-ES"/>
    </w:rPr>
  </w:style>
  <w:style w:type="paragraph" w:customStyle="1" w:styleId="Tcnico4a">
    <w:name w:val="TÀ)Àcnico 4a"/>
    <w:pPr>
      <w:widowControl w:val="0"/>
      <w:tabs>
        <w:tab w:val="left" w:pos="-720"/>
      </w:tabs>
      <w:suppressAutoHyphens/>
    </w:pPr>
    <w:rPr>
      <w:rFonts w:ascii="Courier" w:hAnsi="Courier"/>
      <w:b/>
      <w:snapToGrid w:val="0"/>
      <w:sz w:val="24"/>
      <w:lang w:val="en-US" w:eastAsia="es-ES"/>
    </w:rPr>
  </w:style>
  <w:style w:type="paragraph" w:customStyle="1" w:styleId="Tcnico5">
    <w:name w:val="TÀ)Àcnico 5"/>
    <w:pPr>
      <w:widowControl w:val="0"/>
      <w:tabs>
        <w:tab w:val="left" w:pos="-720"/>
      </w:tabs>
      <w:suppressAutoHyphens/>
      <w:ind w:firstLine="720"/>
    </w:pPr>
    <w:rPr>
      <w:rFonts w:ascii="Courier" w:hAnsi="Courier"/>
      <w:b/>
      <w:snapToGrid w:val="0"/>
      <w:sz w:val="24"/>
      <w:lang w:val="en-US" w:eastAsia="es-ES"/>
    </w:rPr>
  </w:style>
  <w:style w:type="paragraph" w:customStyle="1" w:styleId="Tcnico5a">
    <w:name w:val="TÀ)Àcnico 5a"/>
    <w:pPr>
      <w:widowControl w:val="0"/>
      <w:tabs>
        <w:tab w:val="left" w:pos="-720"/>
      </w:tabs>
      <w:suppressAutoHyphens/>
    </w:pPr>
    <w:rPr>
      <w:rFonts w:ascii="Courier" w:hAnsi="Courier"/>
      <w:b/>
      <w:snapToGrid w:val="0"/>
      <w:sz w:val="24"/>
      <w:lang w:val="en-US" w:eastAsia="es-ES"/>
    </w:rPr>
  </w:style>
  <w:style w:type="paragraph" w:customStyle="1" w:styleId="Tcnico6">
    <w:name w:val="TÀ)Àcnico 6"/>
    <w:pPr>
      <w:widowControl w:val="0"/>
      <w:tabs>
        <w:tab w:val="left" w:pos="-720"/>
      </w:tabs>
      <w:suppressAutoHyphens/>
      <w:ind w:firstLine="720"/>
    </w:pPr>
    <w:rPr>
      <w:rFonts w:ascii="Courier" w:hAnsi="Courier"/>
      <w:b/>
      <w:snapToGrid w:val="0"/>
      <w:sz w:val="24"/>
      <w:lang w:val="en-US" w:eastAsia="es-ES"/>
    </w:rPr>
  </w:style>
  <w:style w:type="paragraph" w:customStyle="1" w:styleId="Tcnico6a">
    <w:name w:val="TÀ)Àcnico 6a"/>
    <w:pPr>
      <w:widowControl w:val="0"/>
      <w:tabs>
        <w:tab w:val="left" w:pos="-720"/>
      </w:tabs>
      <w:suppressAutoHyphens/>
    </w:pPr>
    <w:rPr>
      <w:rFonts w:ascii="Courier" w:hAnsi="Courier"/>
      <w:b/>
      <w:snapToGrid w:val="0"/>
      <w:sz w:val="24"/>
      <w:lang w:val="en-US" w:eastAsia="es-ES"/>
    </w:rPr>
  </w:style>
  <w:style w:type="paragraph" w:customStyle="1" w:styleId="Tcnico7">
    <w:name w:val="TÀ)Àcnico 7"/>
    <w:pPr>
      <w:widowControl w:val="0"/>
      <w:tabs>
        <w:tab w:val="left" w:pos="-720"/>
      </w:tabs>
      <w:suppressAutoHyphens/>
      <w:ind w:firstLine="720"/>
    </w:pPr>
    <w:rPr>
      <w:rFonts w:ascii="Courier" w:hAnsi="Courier"/>
      <w:b/>
      <w:snapToGrid w:val="0"/>
      <w:sz w:val="24"/>
      <w:lang w:val="en-US" w:eastAsia="es-ES"/>
    </w:rPr>
  </w:style>
  <w:style w:type="paragraph" w:customStyle="1" w:styleId="Tcnico7a">
    <w:name w:val="TÀ)Àcnico 7a"/>
    <w:pPr>
      <w:widowControl w:val="0"/>
      <w:tabs>
        <w:tab w:val="left" w:pos="-720"/>
      </w:tabs>
      <w:suppressAutoHyphens/>
    </w:pPr>
    <w:rPr>
      <w:rFonts w:ascii="Courier" w:hAnsi="Courier"/>
      <w:b/>
      <w:snapToGrid w:val="0"/>
      <w:sz w:val="24"/>
      <w:lang w:val="en-US" w:eastAsia="es-ES"/>
    </w:rPr>
  </w:style>
  <w:style w:type="paragraph" w:customStyle="1" w:styleId="Tcnico8">
    <w:name w:val="TÀ)Àcnico 8"/>
    <w:pPr>
      <w:widowControl w:val="0"/>
      <w:tabs>
        <w:tab w:val="left" w:pos="-720"/>
      </w:tabs>
      <w:suppressAutoHyphens/>
      <w:ind w:firstLine="720"/>
    </w:pPr>
    <w:rPr>
      <w:rFonts w:ascii="Courier" w:hAnsi="Courier"/>
      <w:b/>
      <w:snapToGrid w:val="0"/>
      <w:sz w:val="24"/>
      <w:lang w:val="en-US" w:eastAsia="es-ES"/>
    </w:rPr>
  </w:style>
  <w:style w:type="paragraph" w:customStyle="1" w:styleId="Tcnico8a">
    <w:name w:val="TÀ)Àcnico 8a"/>
    <w:pPr>
      <w:widowControl w:val="0"/>
      <w:tabs>
        <w:tab w:val="left" w:pos="-720"/>
      </w:tabs>
      <w:suppressAutoHyphens/>
    </w:pPr>
    <w:rPr>
      <w:rFonts w:ascii="Courier" w:hAnsi="Courier"/>
      <w:b/>
      <w:snapToGrid w:val="0"/>
      <w:sz w:val="24"/>
      <w:lang w:val="en-US" w:eastAsia="es-ES"/>
    </w:rPr>
  </w:style>
  <w:style w:type="character" w:customStyle="1" w:styleId="Tcnico10">
    <w:name w:val="TÀ)Àcnico[1]"/>
    <w:rPr>
      <w:rFonts w:ascii="Courier" w:hAnsi="Courier"/>
      <w:noProof w:val="0"/>
      <w:sz w:val="24"/>
      <w:lang w:val="en-US"/>
    </w:rPr>
  </w:style>
  <w:style w:type="character" w:customStyle="1" w:styleId="Tcnico2">
    <w:name w:val="TÀ)Àcnico[2]"/>
    <w:rPr>
      <w:rFonts w:ascii="Courier" w:hAnsi="Courier"/>
      <w:noProof w:val="0"/>
      <w:sz w:val="24"/>
      <w:lang w:val="en-US"/>
    </w:rPr>
  </w:style>
  <w:style w:type="paragraph" w:customStyle="1" w:styleId="Tcnico41">
    <w:name w:val="TÀ)Àcnico[4]"/>
    <w:pPr>
      <w:widowControl w:val="0"/>
      <w:tabs>
        <w:tab w:val="left" w:pos="-720"/>
      </w:tabs>
      <w:suppressAutoHyphens/>
    </w:pPr>
    <w:rPr>
      <w:rFonts w:ascii="Courier" w:hAnsi="Courier"/>
      <w:b/>
      <w:snapToGrid w:val="0"/>
      <w:sz w:val="24"/>
      <w:lang w:val="en-US" w:eastAsia="es-ES"/>
    </w:rPr>
  </w:style>
  <w:style w:type="paragraph" w:customStyle="1" w:styleId="Tcnico50">
    <w:name w:val="TÀ)Àcnico[5]"/>
    <w:pPr>
      <w:widowControl w:val="0"/>
      <w:tabs>
        <w:tab w:val="left" w:pos="-720"/>
      </w:tabs>
      <w:suppressAutoHyphens/>
      <w:ind w:firstLine="720"/>
    </w:pPr>
    <w:rPr>
      <w:rFonts w:ascii="Courier" w:hAnsi="Courier"/>
      <w:b/>
      <w:snapToGrid w:val="0"/>
      <w:sz w:val="24"/>
      <w:lang w:val="en-US" w:eastAsia="es-ES"/>
    </w:rPr>
  </w:style>
  <w:style w:type="paragraph" w:customStyle="1" w:styleId="Tcnico60">
    <w:name w:val="TÀ)Àcnico[6]"/>
    <w:pPr>
      <w:widowControl w:val="0"/>
      <w:tabs>
        <w:tab w:val="left" w:pos="-720"/>
      </w:tabs>
      <w:suppressAutoHyphens/>
      <w:ind w:firstLine="720"/>
    </w:pPr>
    <w:rPr>
      <w:rFonts w:ascii="Courier" w:hAnsi="Courier"/>
      <w:b/>
      <w:snapToGrid w:val="0"/>
      <w:sz w:val="24"/>
      <w:lang w:val="en-US" w:eastAsia="es-ES"/>
    </w:rPr>
  </w:style>
  <w:style w:type="paragraph" w:customStyle="1" w:styleId="Tcnico80">
    <w:name w:val="TÀ)Àcnico[8]"/>
    <w:pPr>
      <w:widowControl w:val="0"/>
      <w:tabs>
        <w:tab w:val="left" w:pos="-720"/>
      </w:tabs>
      <w:suppressAutoHyphens/>
      <w:ind w:firstLine="720"/>
    </w:pPr>
    <w:rPr>
      <w:rFonts w:ascii="Courier" w:hAnsi="Courier"/>
      <w:b/>
      <w:snapToGrid w:val="0"/>
      <w:sz w:val="24"/>
      <w:lang w:val="en-US" w:eastAsia="es-ES"/>
    </w:rPr>
  </w:style>
  <w:style w:type="paragraph" w:customStyle="1" w:styleId="tabla3">
    <w:name w:val="tabla 3"/>
    <w:pPr>
      <w:widowControl w:val="0"/>
      <w:tabs>
        <w:tab w:val="left" w:pos="1092"/>
        <w:tab w:val="center" w:pos="4044"/>
        <w:tab w:val="center" w:pos="6312"/>
        <w:tab w:val="center" w:pos="8238"/>
      </w:tabs>
      <w:suppressAutoHyphens/>
      <w:jc w:val="both"/>
    </w:pPr>
    <w:rPr>
      <w:rFonts w:ascii="Courier" w:hAnsi="Courier"/>
      <w:snapToGrid w:val="0"/>
      <w:spacing w:val="-3"/>
      <w:sz w:val="24"/>
      <w:lang w:val="en-US" w:eastAsia="es-ES"/>
    </w:rPr>
  </w:style>
  <w:style w:type="paragraph" w:customStyle="1" w:styleId="tala3a">
    <w:name w:val="tala3a"/>
    <w:pPr>
      <w:widowControl w:val="0"/>
      <w:tabs>
        <w:tab w:val="left" w:pos="1092"/>
        <w:tab w:val="center" w:pos="4044"/>
        <w:tab w:val="center" w:pos="6312"/>
        <w:tab w:val="center" w:pos="8238"/>
      </w:tabs>
      <w:suppressAutoHyphens/>
      <w:jc w:val="both"/>
    </w:pPr>
    <w:rPr>
      <w:rFonts w:ascii="Courier" w:hAnsi="Courier"/>
      <w:snapToGrid w:val="0"/>
      <w:spacing w:val="-3"/>
      <w:sz w:val="24"/>
      <w:lang w:val="en-US" w:eastAsia="es-ES"/>
    </w:rPr>
  </w:style>
  <w:style w:type="character" w:customStyle="1" w:styleId="TechInit">
    <w:name w:val="Tech Init"/>
    <w:rPr>
      <w:rFonts w:ascii="Courier" w:hAnsi="Courier"/>
      <w:noProof w:val="0"/>
      <w:sz w:val="24"/>
      <w:lang w:val="en-US"/>
    </w:rPr>
  </w:style>
  <w:style w:type="character" w:customStyle="1" w:styleId="Technical1">
    <w:name w:val="Technical 1"/>
    <w:rPr>
      <w:rFonts w:ascii="Courier" w:hAnsi="Courier"/>
      <w:noProof w:val="0"/>
      <w:sz w:val="24"/>
      <w:lang w:val="en-US"/>
    </w:rPr>
  </w:style>
  <w:style w:type="character" w:customStyle="1" w:styleId="Technical1a">
    <w:name w:val="Technical 1a"/>
    <w:basedOn w:val="Fuentedeencabezadopredeter"/>
  </w:style>
  <w:style w:type="character" w:customStyle="1" w:styleId="Technical2">
    <w:name w:val="Technical 2"/>
    <w:rPr>
      <w:rFonts w:ascii="Courier" w:hAnsi="Courier"/>
      <w:noProof w:val="0"/>
      <w:sz w:val="24"/>
      <w:lang w:val="en-US"/>
    </w:rPr>
  </w:style>
  <w:style w:type="character" w:customStyle="1" w:styleId="Technical2a">
    <w:name w:val="Technical 2a"/>
    <w:basedOn w:val="Fuentedeencabezadopredeter"/>
  </w:style>
  <w:style w:type="character" w:customStyle="1" w:styleId="Technical3">
    <w:name w:val="Technical 3"/>
    <w:rPr>
      <w:rFonts w:ascii="Courier" w:hAnsi="Courier"/>
      <w:noProof w:val="0"/>
      <w:sz w:val="24"/>
      <w:lang w:val="en-US"/>
    </w:rPr>
  </w:style>
  <w:style w:type="character" w:customStyle="1" w:styleId="Technical3a">
    <w:name w:val="Technical 3a"/>
    <w:basedOn w:val="Fuentedeencabezadopredeter"/>
  </w:style>
  <w:style w:type="paragraph" w:customStyle="1" w:styleId="Technical4">
    <w:name w:val="Technical 4"/>
    <w:pPr>
      <w:widowControl w:val="0"/>
      <w:tabs>
        <w:tab w:val="left" w:pos="-720"/>
      </w:tabs>
      <w:suppressAutoHyphens/>
    </w:pPr>
    <w:rPr>
      <w:rFonts w:ascii="Courier" w:hAnsi="Courier"/>
      <w:b/>
      <w:snapToGrid w:val="0"/>
      <w:sz w:val="24"/>
      <w:lang w:val="en-US" w:eastAsia="es-ES"/>
    </w:rPr>
  </w:style>
  <w:style w:type="paragraph" w:customStyle="1" w:styleId="Technical4a">
    <w:name w:val="Technical 4a"/>
    <w:pPr>
      <w:widowControl w:val="0"/>
      <w:tabs>
        <w:tab w:val="left" w:pos="-720"/>
      </w:tabs>
      <w:suppressAutoHyphens/>
    </w:pPr>
    <w:rPr>
      <w:rFonts w:ascii="Courier" w:hAnsi="Courier"/>
      <w:b/>
      <w:snapToGrid w:val="0"/>
      <w:sz w:val="24"/>
      <w:lang w:val="en-US" w:eastAsia="es-ES"/>
    </w:rPr>
  </w:style>
  <w:style w:type="paragraph" w:customStyle="1" w:styleId="Technical5">
    <w:name w:val="Technical 5"/>
    <w:pPr>
      <w:widowControl w:val="0"/>
      <w:tabs>
        <w:tab w:val="left" w:pos="-720"/>
      </w:tabs>
      <w:suppressAutoHyphens/>
      <w:ind w:firstLine="720"/>
    </w:pPr>
    <w:rPr>
      <w:rFonts w:ascii="Courier" w:hAnsi="Courier"/>
      <w:b/>
      <w:snapToGrid w:val="0"/>
      <w:sz w:val="24"/>
      <w:lang w:val="en-US" w:eastAsia="es-ES"/>
    </w:rPr>
  </w:style>
  <w:style w:type="paragraph" w:customStyle="1" w:styleId="Technical5a">
    <w:name w:val="Technical 5a"/>
    <w:pPr>
      <w:widowControl w:val="0"/>
      <w:tabs>
        <w:tab w:val="left" w:pos="-720"/>
      </w:tabs>
      <w:suppressAutoHyphens/>
    </w:pPr>
    <w:rPr>
      <w:rFonts w:ascii="Courier" w:hAnsi="Courier"/>
      <w:b/>
      <w:snapToGrid w:val="0"/>
      <w:sz w:val="24"/>
      <w:lang w:val="en-US" w:eastAsia="es-ES"/>
    </w:rPr>
  </w:style>
  <w:style w:type="paragraph" w:customStyle="1" w:styleId="Technical6">
    <w:name w:val="Technical 6"/>
    <w:pPr>
      <w:widowControl w:val="0"/>
      <w:tabs>
        <w:tab w:val="left" w:pos="-720"/>
      </w:tabs>
      <w:suppressAutoHyphens/>
      <w:ind w:firstLine="720"/>
    </w:pPr>
    <w:rPr>
      <w:rFonts w:ascii="Courier" w:hAnsi="Courier"/>
      <w:b/>
      <w:snapToGrid w:val="0"/>
      <w:sz w:val="24"/>
      <w:lang w:val="en-US" w:eastAsia="es-ES"/>
    </w:rPr>
  </w:style>
  <w:style w:type="paragraph" w:customStyle="1" w:styleId="Technical6a">
    <w:name w:val="Technical 6a"/>
    <w:pPr>
      <w:widowControl w:val="0"/>
      <w:tabs>
        <w:tab w:val="left" w:pos="-720"/>
      </w:tabs>
      <w:suppressAutoHyphens/>
    </w:pPr>
    <w:rPr>
      <w:rFonts w:ascii="Courier" w:hAnsi="Courier"/>
      <w:b/>
      <w:snapToGrid w:val="0"/>
      <w:sz w:val="24"/>
      <w:lang w:val="en-US" w:eastAsia="es-ES"/>
    </w:rPr>
  </w:style>
  <w:style w:type="paragraph" w:customStyle="1" w:styleId="Technical7">
    <w:name w:val="Technical 7"/>
    <w:pPr>
      <w:widowControl w:val="0"/>
      <w:tabs>
        <w:tab w:val="left" w:pos="-720"/>
      </w:tabs>
      <w:suppressAutoHyphens/>
      <w:ind w:firstLine="720"/>
    </w:pPr>
    <w:rPr>
      <w:rFonts w:ascii="Courier" w:hAnsi="Courier"/>
      <w:b/>
      <w:snapToGrid w:val="0"/>
      <w:sz w:val="24"/>
      <w:lang w:val="en-US" w:eastAsia="es-ES"/>
    </w:rPr>
  </w:style>
  <w:style w:type="paragraph" w:customStyle="1" w:styleId="Technical7a">
    <w:name w:val="Technical 7a"/>
    <w:pPr>
      <w:widowControl w:val="0"/>
      <w:tabs>
        <w:tab w:val="left" w:pos="-720"/>
      </w:tabs>
      <w:suppressAutoHyphens/>
    </w:pPr>
    <w:rPr>
      <w:rFonts w:ascii="Courier" w:hAnsi="Courier"/>
      <w:b/>
      <w:snapToGrid w:val="0"/>
      <w:sz w:val="24"/>
      <w:lang w:val="en-US" w:eastAsia="es-ES"/>
    </w:rPr>
  </w:style>
  <w:style w:type="paragraph" w:customStyle="1" w:styleId="Technical8">
    <w:name w:val="Technical 8"/>
    <w:pPr>
      <w:widowControl w:val="0"/>
      <w:tabs>
        <w:tab w:val="left" w:pos="-720"/>
      </w:tabs>
      <w:suppressAutoHyphens/>
      <w:ind w:firstLine="720"/>
    </w:pPr>
    <w:rPr>
      <w:rFonts w:ascii="Courier" w:hAnsi="Courier"/>
      <w:b/>
      <w:snapToGrid w:val="0"/>
      <w:sz w:val="24"/>
      <w:lang w:val="en-US" w:eastAsia="es-ES"/>
    </w:rPr>
  </w:style>
  <w:style w:type="paragraph" w:customStyle="1" w:styleId="Technical8a">
    <w:name w:val="Technical 8a"/>
    <w:pPr>
      <w:widowControl w:val="0"/>
      <w:tabs>
        <w:tab w:val="left" w:pos="-720"/>
      </w:tabs>
      <w:suppressAutoHyphens/>
    </w:pPr>
    <w:rPr>
      <w:rFonts w:ascii="Courier" w:hAnsi="Courier"/>
      <w:b/>
      <w:snapToGrid w:val="0"/>
      <w:sz w:val="24"/>
      <w:lang w:val="en-US" w:eastAsia="es-ES"/>
    </w:rPr>
  </w:style>
  <w:style w:type="character" w:customStyle="1" w:styleId="Technical10">
    <w:name w:val="Technical[1]"/>
    <w:rPr>
      <w:rFonts w:ascii="Courier" w:hAnsi="Courier"/>
      <w:noProof w:val="0"/>
      <w:sz w:val="24"/>
      <w:lang w:val="en-US"/>
    </w:rPr>
  </w:style>
  <w:style w:type="character" w:customStyle="1" w:styleId="Technical20">
    <w:name w:val="Technical[2]"/>
    <w:rPr>
      <w:rFonts w:ascii="Courier" w:hAnsi="Courier"/>
      <w:noProof w:val="0"/>
      <w:sz w:val="24"/>
      <w:lang w:val="en-US"/>
    </w:rPr>
  </w:style>
  <w:style w:type="character" w:customStyle="1" w:styleId="Technical30">
    <w:name w:val="Technical[3]"/>
    <w:rPr>
      <w:rFonts w:ascii="Courier" w:hAnsi="Courier"/>
      <w:noProof w:val="0"/>
      <w:sz w:val="24"/>
      <w:lang w:val="en-US"/>
    </w:rPr>
  </w:style>
  <w:style w:type="paragraph" w:customStyle="1" w:styleId="Technical40">
    <w:name w:val="Technical[4]"/>
    <w:pPr>
      <w:widowControl w:val="0"/>
      <w:tabs>
        <w:tab w:val="left" w:pos="-720"/>
      </w:tabs>
      <w:suppressAutoHyphens/>
    </w:pPr>
    <w:rPr>
      <w:rFonts w:ascii="Courier" w:hAnsi="Courier"/>
      <w:b/>
      <w:snapToGrid w:val="0"/>
      <w:sz w:val="24"/>
      <w:lang w:val="en-US" w:eastAsia="es-ES"/>
    </w:rPr>
  </w:style>
  <w:style w:type="paragraph" w:customStyle="1" w:styleId="Technical50">
    <w:name w:val="Technical[5]"/>
    <w:pPr>
      <w:widowControl w:val="0"/>
      <w:tabs>
        <w:tab w:val="left" w:pos="-720"/>
      </w:tabs>
      <w:suppressAutoHyphens/>
      <w:ind w:firstLine="720"/>
    </w:pPr>
    <w:rPr>
      <w:rFonts w:ascii="Courier" w:hAnsi="Courier"/>
      <w:b/>
      <w:snapToGrid w:val="0"/>
      <w:sz w:val="24"/>
      <w:lang w:val="en-US" w:eastAsia="es-ES"/>
    </w:rPr>
  </w:style>
  <w:style w:type="paragraph" w:customStyle="1" w:styleId="Technical60">
    <w:name w:val="Technical[6]"/>
    <w:pPr>
      <w:widowControl w:val="0"/>
      <w:tabs>
        <w:tab w:val="left" w:pos="-720"/>
      </w:tabs>
      <w:suppressAutoHyphens/>
      <w:ind w:firstLine="720"/>
    </w:pPr>
    <w:rPr>
      <w:rFonts w:ascii="Courier" w:hAnsi="Courier"/>
      <w:b/>
      <w:snapToGrid w:val="0"/>
      <w:sz w:val="24"/>
      <w:lang w:val="en-US" w:eastAsia="es-ES"/>
    </w:rPr>
  </w:style>
  <w:style w:type="paragraph" w:customStyle="1" w:styleId="Technical70">
    <w:name w:val="Technical[7]"/>
    <w:pPr>
      <w:widowControl w:val="0"/>
      <w:tabs>
        <w:tab w:val="left" w:pos="-720"/>
      </w:tabs>
      <w:suppressAutoHyphens/>
      <w:ind w:firstLine="720"/>
    </w:pPr>
    <w:rPr>
      <w:rFonts w:ascii="Courier" w:hAnsi="Courier"/>
      <w:b/>
      <w:snapToGrid w:val="0"/>
      <w:sz w:val="24"/>
      <w:lang w:val="en-US" w:eastAsia="es-ES"/>
    </w:rPr>
  </w:style>
  <w:style w:type="paragraph" w:customStyle="1" w:styleId="Technical80">
    <w:name w:val="Technical[8]"/>
    <w:pPr>
      <w:widowControl w:val="0"/>
      <w:tabs>
        <w:tab w:val="left" w:pos="-720"/>
      </w:tabs>
      <w:suppressAutoHyphens/>
      <w:ind w:firstLine="720"/>
    </w:pPr>
    <w:rPr>
      <w:rFonts w:ascii="Courier" w:hAnsi="Courier"/>
      <w:b/>
      <w:snapToGrid w:val="0"/>
      <w:sz w:val="24"/>
      <w:lang w:val="en-US" w:eastAsia="es-ES"/>
    </w:rPr>
  </w:style>
  <w:style w:type="paragraph" w:customStyle="1" w:styleId="Titnivel1">
    <w:name w:val="Tit. nivel 1"/>
    <w:pPr>
      <w:widowControl w:val="0"/>
      <w:tabs>
        <w:tab w:val="left" w:pos="-720"/>
        <w:tab w:val="left" w:pos="0"/>
        <w:tab w:val="left" w:pos="720"/>
      </w:tabs>
      <w:suppressAutoHyphens/>
      <w:ind w:left="1440"/>
    </w:pPr>
    <w:rPr>
      <w:rFonts w:ascii="Courier" w:hAnsi="Courier"/>
      <w:snapToGrid w:val="0"/>
      <w:sz w:val="24"/>
      <w:u w:val="single"/>
      <w:lang w:val="en-US" w:eastAsia="es-ES"/>
    </w:rPr>
  </w:style>
  <w:style w:type="paragraph" w:customStyle="1" w:styleId="Titnivel2">
    <w:name w:val="Tit. nivel 2"/>
    <w:pPr>
      <w:widowControl w:val="0"/>
      <w:tabs>
        <w:tab w:val="left" w:pos="-720"/>
        <w:tab w:val="left" w:pos="0"/>
      </w:tabs>
      <w:suppressAutoHyphens/>
      <w:ind w:left="720" w:hanging="720"/>
    </w:pPr>
    <w:rPr>
      <w:rFonts w:ascii="Courier" w:hAnsi="Courier"/>
      <w:snapToGrid w:val="0"/>
      <w:sz w:val="24"/>
      <w:u w:val="single"/>
      <w:lang w:val="en-US" w:eastAsia="es-ES"/>
    </w:rPr>
  </w:style>
  <w:style w:type="paragraph" w:customStyle="1" w:styleId="Titnivel3">
    <w:name w:val="Tit. nivel 3"/>
    <w:pPr>
      <w:widowControl w:val="0"/>
      <w:tabs>
        <w:tab w:val="left" w:pos="-720"/>
        <w:tab w:val="left" w:pos="0"/>
      </w:tabs>
      <w:suppressAutoHyphens/>
      <w:ind w:left="720"/>
    </w:pPr>
    <w:rPr>
      <w:rFonts w:ascii="Courier" w:hAnsi="Courier"/>
      <w:snapToGrid w:val="0"/>
      <w:sz w:val="24"/>
      <w:lang w:val="en-US" w:eastAsia="es-ES"/>
    </w:rPr>
  </w:style>
  <w:style w:type="paragraph" w:customStyle="1" w:styleId="Titnivel5">
    <w:name w:val="Tit. nivel 5"/>
    <w:pPr>
      <w:widowControl w:val="0"/>
      <w:tabs>
        <w:tab w:val="left" w:pos="-720"/>
        <w:tab w:val="left" w:pos="0"/>
        <w:tab w:val="left" w:pos="720"/>
        <w:tab w:val="left" w:pos="1440"/>
      </w:tabs>
      <w:suppressAutoHyphens/>
      <w:ind w:left="1920" w:hanging="240"/>
    </w:pPr>
    <w:rPr>
      <w:rFonts w:ascii="Courier" w:hAnsi="Courier"/>
      <w:snapToGrid w:val="0"/>
      <w:sz w:val="24"/>
      <w:lang w:val="en-US" w:eastAsia="es-ES"/>
    </w:rPr>
  </w:style>
  <w:style w:type="paragraph" w:customStyle="1" w:styleId="Titnivel6">
    <w:name w:val="Tit. nivel 6"/>
    <w:pPr>
      <w:widowControl w:val="0"/>
      <w:tabs>
        <w:tab w:val="left" w:pos="-720"/>
        <w:tab w:val="left" w:pos="0"/>
        <w:tab w:val="left" w:pos="720"/>
        <w:tab w:val="left" w:pos="1440"/>
        <w:tab w:val="left" w:pos="2160"/>
      </w:tabs>
      <w:suppressAutoHyphens/>
      <w:ind w:left="2400" w:hanging="240"/>
    </w:pPr>
    <w:rPr>
      <w:rFonts w:ascii="Courier" w:hAnsi="Courier"/>
      <w:snapToGrid w:val="0"/>
      <w:sz w:val="24"/>
      <w:lang w:val="en-US" w:eastAsia="es-ES"/>
    </w:rPr>
  </w:style>
  <w:style w:type="paragraph" w:customStyle="1" w:styleId="Titnivel7">
    <w:name w:val="Tit. nivel 7"/>
    <w:pPr>
      <w:widowControl w:val="0"/>
      <w:tabs>
        <w:tab w:val="left" w:pos="-720"/>
        <w:tab w:val="left" w:pos="0"/>
        <w:tab w:val="left" w:pos="720"/>
        <w:tab w:val="left" w:pos="1440"/>
        <w:tab w:val="left" w:pos="2160"/>
      </w:tabs>
      <w:suppressAutoHyphens/>
      <w:ind w:left="2400" w:firstLine="240"/>
    </w:pPr>
    <w:rPr>
      <w:rFonts w:ascii="Courier" w:hAnsi="Courier"/>
      <w:snapToGrid w:val="0"/>
      <w:sz w:val="24"/>
      <w:lang w:val="en-US" w:eastAsia="es-ES"/>
    </w:rPr>
  </w:style>
  <w:style w:type="paragraph" w:customStyle="1" w:styleId="toa1">
    <w:name w:val="toa1"/>
    <w:pPr>
      <w:widowControl w:val="0"/>
      <w:tabs>
        <w:tab w:val="left" w:pos="259"/>
        <w:tab w:val="left" w:pos="9259"/>
      </w:tabs>
      <w:suppressAutoHyphens/>
    </w:pPr>
    <w:rPr>
      <w:rFonts w:ascii="Courier" w:hAnsi="Courier"/>
      <w:snapToGrid w:val="0"/>
      <w:sz w:val="24"/>
      <w:lang w:val="en-US" w:eastAsia="es-ES"/>
    </w:rPr>
  </w:style>
  <w:style w:type="character" w:customStyle="1" w:styleId="Z">
    <w:name w:val="Z"/>
    <w:rPr>
      <w:rFonts w:ascii="Courier" w:hAnsi="Courier"/>
      <w:noProof w:val="0"/>
      <w:sz w:val="24"/>
      <w:lang w:val="en-US"/>
    </w:rPr>
  </w:style>
  <w:style w:type="character" w:customStyle="1" w:styleId="zcompacta">
    <w:name w:val="z compacta"/>
    <w:rPr>
      <w:rFonts w:ascii="Courier" w:hAnsi="Courier"/>
      <w:noProof w:val="0"/>
      <w:sz w:val="24"/>
      <w:lang w:val="en-US"/>
    </w:rPr>
  </w:style>
  <w:style w:type="character" w:customStyle="1" w:styleId="1">
    <w:name w:val="1"/>
    <w:rPr>
      <w:rFonts w:ascii="Courier" w:hAnsi="Courier"/>
      <w:noProof w:val="0"/>
      <w:sz w:val="24"/>
      <w:lang w:val="en-US"/>
    </w:rPr>
  </w:style>
  <w:style w:type="paragraph" w:customStyle="1" w:styleId="body">
    <w:name w:val="body"/>
    <w:basedOn w:val="Normal"/>
    <w:pPr>
      <w:spacing w:before="80" w:after="80"/>
    </w:pPr>
    <w:rPr>
      <w:rFonts w:ascii="Arial" w:hAnsi="Arial"/>
      <w:szCs w:val="20"/>
    </w:rPr>
  </w:style>
  <w:style w:type="paragraph" w:customStyle="1" w:styleId="Norma">
    <w:name w:val="Norma"/>
    <w:basedOn w:val="Normal"/>
    <w:pPr>
      <w:spacing w:before="240"/>
    </w:pPr>
    <w:rPr>
      <w:rFonts w:ascii="Arial" w:hAnsi="Arial"/>
      <w:sz w:val="20"/>
      <w:szCs w:val="20"/>
    </w:rPr>
  </w:style>
  <w:style w:type="paragraph" w:customStyle="1" w:styleId="NormalcartaMCT">
    <w:name w:val="Normal carta MCT"/>
    <w:basedOn w:val="Normal"/>
    <w:pPr>
      <w:spacing w:after="240"/>
    </w:pPr>
    <w:rPr>
      <w:rFonts w:ascii="FuturaT" w:hAnsi="FuturaT"/>
      <w:szCs w:val="20"/>
    </w:rPr>
  </w:style>
  <w:style w:type="paragraph" w:customStyle="1" w:styleId="p14">
    <w:name w:val="p14"/>
    <w:basedOn w:val="Normal"/>
    <w:pPr>
      <w:widowControl w:val="0"/>
      <w:tabs>
        <w:tab w:val="left" w:pos="1420"/>
      </w:tabs>
      <w:spacing w:line="280" w:lineRule="atLeast"/>
      <w:ind w:left="20"/>
    </w:pPr>
    <w:rPr>
      <w:snapToGrid w:val="0"/>
      <w:szCs w:val="20"/>
    </w:rPr>
  </w:style>
  <w:style w:type="paragraph" w:customStyle="1" w:styleId="EstiloTtulo1Automtico">
    <w:name w:val="Estilo Título 1 + Automático"/>
    <w:basedOn w:val="Ttulo1"/>
    <w:pPr>
      <w:numPr>
        <w:numId w:val="10"/>
      </w:numPr>
      <w:shd w:val="pct80" w:color="auto" w:fill="FFFFFF"/>
      <w:spacing w:after="0"/>
    </w:pPr>
    <w:rPr>
      <w:rFonts w:ascii="Arial" w:hAnsi="Arial" w:cs="Times New Roman"/>
      <w:smallCaps/>
      <w:kern w:val="0"/>
      <w:szCs w:val="20"/>
      <w:lang w:val="es-ES_tradnl"/>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style>
  <w:style w:type="paragraph" w:customStyle="1" w:styleId="CM23">
    <w:name w:val="CM23"/>
    <w:basedOn w:val="Normal"/>
    <w:next w:val="Normal"/>
    <w:pPr>
      <w:widowControl w:val="0"/>
      <w:autoSpaceDE w:val="0"/>
      <w:autoSpaceDN w:val="0"/>
      <w:adjustRightInd w:val="0"/>
      <w:spacing w:after="115"/>
      <w:jc w:val="left"/>
    </w:pPr>
  </w:style>
  <w:style w:type="paragraph" w:customStyle="1" w:styleId="CM24">
    <w:name w:val="CM24"/>
    <w:basedOn w:val="Normal"/>
    <w:next w:val="Normal"/>
    <w:pPr>
      <w:widowControl w:val="0"/>
      <w:autoSpaceDE w:val="0"/>
      <w:autoSpaceDN w:val="0"/>
      <w:adjustRightInd w:val="0"/>
      <w:spacing w:after="230"/>
      <w:jc w:val="left"/>
    </w:pPr>
  </w:style>
  <w:style w:type="paragraph" w:customStyle="1" w:styleId="Default">
    <w:name w:val="Default"/>
    <w:pPr>
      <w:widowControl w:val="0"/>
      <w:autoSpaceDE w:val="0"/>
      <w:autoSpaceDN w:val="0"/>
      <w:adjustRightInd w:val="0"/>
    </w:pPr>
    <w:rPr>
      <w:color w:val="000000"/>
      <w:sz w:val="24"/>
      <w:szCs w:val="24"/>
      <w:lang w:val="es-ES" w:eastAsia="es-ES"/>
    </w:rPr>
  </w:style>
  <w:style w:type="paragraph" w:customStyle="1" w:styleId="CM22">
    <w:name w:val="CM22"/>
    <w:basedOn w:val="Default"/>
    <w:next w:val="Default"/>
    <w:pPr>
      <w:spacing w:after="165"/>
    </w:pPr>
    <w:rPr>
      <w:color w:val="auto"/>
    </w:rPr>
  </w:style>
  <w:style w:type="paragraph" w:customStyle="1" w:styleId="CM13">
    <w:name w:val="CM13"/>
    <w:basedOn w:val="Default"/>
    <w:next w:val="Default"/>
    <w:pPr>
      <w:spacing w:line="313" w:lineRule="atLeast"/>
    </w:pPr>
    <w:rPr>
      <w:color w:val="auto"/>
    </w:rPr>
  </w:style>
  <w:style w:type="paragraph" w:customStyle="1" w:styleId="cuerpo">
    <w:name w:val="cuerpo"/>
    <w:basedOn w:val="Normal"/>
    <w:pPr>
      <w:spacing w:before="100" w:beforeAutospacing="1" w:after="100" w:afterAutospacing="1"/>
      <w:jc w:val="left"/>
    </w:pPr>
    <w:rPr>
      <w:rFonts w:ascii="Arial Unicode MS" w:eastAsia="Arial Unicode MS" w:hAnsi="Arial Unicode MS" w:cs="Arial Unicode MS"/>
    </w:rPr>
  </w:style>
  <w:style w:type="paragraph" w:customStyle="1" w:styleId="PieTabla">
    <w:name w:val="Pie Tabla"/>
    <w:basedOn w:val="Normal"/>
    <w:next w:val="Normal"/>
    <w:pPr>
      <w:keepLines/>
      <w:jc w:val="center"/>
    </w:pPr>
    <w:rPr>
      <w:rFonts w:ascii="Arial" w:hAnsi="Arial" w:cs="Arial"/>
      <w:sz w:val="20"/>
      <w:szCs w:val="20"/>
    </w:rPr>
  </w:style>
  <w:style w:type="table" w:styleId="Tablaconcuadrcula">
    <w:name w:val="Table Grid"/>
    <w:basedOn w:val="Tablanormal"/>
    <w:rsid w:val="00330A2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Textoennegrita">
    <w:name w:val="Strong"/>
    <w:qFormat/>
    <w:rsid w:val="00881F01"/>
    <w:rPr>
      <w:b/>
      <w:bCs/>
    </w:rPr>
  </w:style>
  <w:style w:type="paragraph" w:customStyle="1" w:styleId="punteo">
    <w:name w:val="punteo"/>
    <w:basedOn w:val="Normal"/>
    <w:rsid w:val="007D1FB0"/>
    <w:pPr>
      <w:numPr>
        <w:numId w:val="14"/>
      </w:numPr>
    </w:pPr>
    <w:rPr>
      <w:szCs w:val="20"/>
    </w:rPr>
  </w:style>
  <w:style w:type="paragraph" w:customStyle="1" w:styleId="Listadovietasbullet">
    <w:name w:val="Listado viñetas bullet"/>
    <w:basedOn w:val="Normal"/>
    <w:rsid w:val="007D1FB0"/>
    <w:pPr>
      <w:tabs>
        <w:tab w:val="num" w:pos="360"/>
      </w:tabs>
      <w:spacing w:after="60" w:line="360" w:lineRule="atLeast"/>
      <w:ind w:left="360" w:hanging="360"/>
    </w:pPr>
    <w:rPr>
      <w:rFonts w:ascii="FuturaT" w:hAnsi="FuturaT"/>
      <w:noProof/>
      <w:szCs w:val="20"/>
    </w:rPr>
  </w:style>
  <w:style w:type="paragraph" w:customStyle="1" w:styleId="Nmerodepgina1">
    <w:name w:val="Número de página1"/>
    <w:basedOn w:val="Normal"/>
    <w:next w:val="Normal"/>
    <w:rsid w:val="007D1FB0"/>
    <w:pPr>
      <w:spacing w:after="240" w:line="360" w:lineRule="atLeast"/>
      <w:ind w:firstLine="1200"/>
    </w:pPr>
    <w:rPr>
      <w:color w:val="000000"/>
      <w:szCs w:val="20"/>
      <w:lang w:val="es-CL"/>
    </w:rPr>
  </w:style>
  <w:style w:type="paragraph" w:customStyle="1" w:styleId="Figurafin">
    <w:name w:val="Figura fin"/>
    <w:basedOn w:val="Figura"/>
    <w:next w:val="Normal"/>
    <w:rsid w:val="007D1FB0"/>
    <w:pPr>
      <w:keepLines/>
      <w:ind w:left="709"/>
      <w:jc w:val="left"/>
    </w:pPr>
    <w:rPr>
      <w:rFonts w:ascii="Times" w:hAnsi="Times"/>
      <w:sz w:val="20"/>
      <w:lang w:val="es-CL"/>
    </w:rPr>
  </w:style>
  <w:style w:type="paragraph" w:customStyle="1" w:styleId="Tablafin">
    <w:name w:val="Tabla fin"/>
    <w:basedOn w:val="Normal"/>
    <w:next w:val="Normal"/>
    <w:rsid w:val="007D1FB0"/>
    <w:pPr>
      <w:keepLines/>
      <w:jc w:val="left"/>
    </w:pPr>
    <w:rPr>
      <w:rFonts w:ascii="Times" w:hAnsi="Times"/>
      <w:sz w:val="20"/>
      <w:szCs w:val="20"/>
      <w:lang w:val="es-CL"/>
    </w:rPr>
  </w:style>
  <w:style w:type="paragraph" w:customStyle="1" w:styleId="TablaTitulo">
    <w:name w:val="Tabla Titulo"/>
    <w:basedOn w:val="Normal"/>
    <w:rsid w:val="007D1FB0"/>
    <w:pPr>
      <w:keepNext/>
      <w:keepLines/>
      <w:jc w:val="center"/>
    </w:pPr>
    <w:rPr>
      <w:rFonts w:ascii="Times" w:hAnsi="Times"/>
      <w:b/>
      <w:szCs w:val="20"/>
      <w:lang w:val="es-CL"/>
    </w:rPr>
  </w:style>
  <w:style w:type="paragraph" w:customStyle="1" w:styleId="ListaNumerda">
    <w:name w:val="Lista Numerda"/>
    <w:basedOn w:val="Normal"/>
    <w:rsid w:val="007D1FB0"/>
    <w:pPr>
      <w:tabs>
        <w:tab w:val="num" w:pos="1922"/>
      </w:tabs>
      <w:spacing w:after="240" w:line="360" w:lineRule="atLeast"/>
      <w:ind w:left="1701" w:hanging="499"/>
    </w:pPr>
    <w:rPr>
      <w:rFonts w:ascii="Times" w:hAnsi="Times"/>
      <w:szCs w:val="20"/>
      <w:lang w:val="es-ES_tradnl"/>
    </w:rPr>
  </w:style>
  <w:style w:type="paragraph" w:customStyle="1" w:styleId="ListaNumerada">
    <w:name w:val="Lista Numerada"/>
    <w:basedOn w:val="Lista"/>
    <w:rsid w:val="007D1FB0"/>
    <w:pPr>
      <w:tabs>
        <w:tab w:val="num" w:pos="1202"/>
      </w:tabs>
      <w:ind w:left="1202" w:hanging="1202"/>
    </w:pPr>
    <w:rPr>
      <w:lang w:val="es-ES_tradnl"/>
    </w:rPr>
  </w:style>
  <w:style w:type="paragraph" w:styleId="Lista">
    <w:name w:val="List"/>
    <w:basedOn w:val="Normal"/>
    <w:rsid w:val="007D1FB0"/>
    <w:pPr>
      <w:spacing w:after="240" w:line="360" w:lineRule="atLeast"/>
      <w:ind w:left="1701" w:hanging="499"/>
    </w:pPr>
    <w:rPr>
      <w:rFonts w:ascii="Times" w:hAnsi="Times"/>
      <w:szCs w:val="20"/>
      <w:lang w:val="es-CL"/>
    </w:rPr>
  </w:style>
  <w:style w:type="paragraph" w:customStyle="1" w:styleId="ListaconVietas20">
    <w:name w:val="Lista con Viñetas 2"/>
    <w:basedOn w:val="ListaconVietas0"/>
    <w:rsid w:val="007D1FB0"/>
    <w:pPr>
      <w:tabs>
        <w:tab w:val="clear" w:pos="1202"/>
        <w:tab w:val="num" w:pos="360"/>
      </w:tabs>
      <w:spacing w:after="0" w:line="240" w:lineRule="atLeast"/>
      <w:ind w:left="360" w:hanging="360"/>
    </w:pPr>
  </w:style>
  <w:style w:type="paragraph" w:customStyle="1" w:styleId="ListaconVietas0">
    <w:name w:val="Lista con Viñetas"/>
    <w:basedOn w:val="Lista"/>
    <w:rsid w:val="007D1FB0"/>
    <w:pPr>
      <w:tabs>
        <w:tab w:val="num" w:pos="1202"/>
      </w:tabs>
      <w:ind w:left="1202" w:hanging="918"/>
    </w:pPr>
    <w:rPr>
      <w:lang w:val="es-ES_tradnl"/>
    </w:rPr>
  </w:style>
  <w:style w:type="paragraph" w:customStyle="1" w:styleId="Estilo2">
    <w:name w:val="Estilo2"/>
    <w:basedOn w:val="Ttulo6"/>
    <w:rsid w:val="007D1FB0"/>
    <w:pPr>
      <w:numPr>
        <w:ilvl w:val="0"/>
        <w:numId w:val="0"/>
      </w:numPr>
      <w:tabs>
        <w:tab w:val="num" w:pos="360"/>
      </w:tabs>
      <w:ind w:left="360" w:hanging="360"/>
      <w:jc w:val="center"/>
    </w:pPr>
    <w:rPr>
      <w:rFonts w:ascii="Arial" w:hAnsi="Arial"/>
      <w:bCs w:val="0"/>
      <w:sz w:val="16"/>
      <w:szCs w:val="20"/>
      <w:lang w:val="es-CL"/>
    </w:rPr>
  </w:style>
  <w:style w:type="paragraph" w:customStyle="1" w:styleId="FormatoFuente">
    <w:name w:val="Formato Fuente"/>
    <w:basedOn w:val="Normal"/>
    <w:rsid w:val="007D1FB0"/>
    <w:pPr>
      <w:jc w:val="left"/>
    </w:pPr>
    <w:rPr>
      <w:rFonts w:ascii="Arial" w:hAnsi="Arial"/>
      <w:sz w:val="16"/>
      <w:szCs w:val="20"/>
    </w:rPr>
  </w:style>
  <w:style w:type="paragraph" w:styleId="Lista2">
    <w:name w:val="List 2"/>
    <w:basedOn w:val="Lista"/>
    <w:rsid w:val="007D1FB0"/>
    <w:pPr>
      <w:ind w:left="2280"/>
    </w:pPr>
  </w:style>
  <w:style w:type="paragraph" w:customStyle="1" w:styleId="TituloCentrado">
    <w:name w:val="Titulo Centrado"/>
    <w:basedOn w:val="Normal"/>
    <w:next w:val="Normal"/>
    <w:rsid w:val="007D1FB0"/>
    <w:pPr>
      <w:spacing w:after="240"/>
      <w:jc w:val="center"/>
    </w:pPr>
    <w:rPr>
      <w:rFonts w:ascii="Times" w:hAnsi="Times"/>
      <w:b/>
      <w:caps/>
      <w:spacing w:val="60"/>
      <w:szCs w:val="20"/>
      <w:lang w:val="es-CL"/>
    </w:rPr>
  </w:style>
  <w:style w:type="paragraph" w:customStyle="1" w:styleId="Lista1">
    <w:name w:val="Lista 1"/>
    <w:basedOn w:val="Lista"/>
    <w:rsid w:val="007D1FB0"/>
    <w:pPr>
      <w:ind w:left="1920"/>
    </w:pPr>
  </w:style>
  <w:style w:type="paragraph" w:customStyle="1" w:styleId="Fortran">
    <w:name w:val="Fortran"/>
    <w:basedOn w:val="Normal"/>
    <w:rsid w:val="007D1FB0"/>
    <w:pPr>
      <w:spacing w:line="360" w:lineRule="atLeast"/>
      <w:ind w:left="1200"/>
      <w:jc w:val="left"/>
    </w:pPr>
    <w:rPr>
      <w:rFonts w:ascii="Courier" w:hAnsi="Courier"/>
      <w:b/>
      <w:szCs w:val="20"/>
      <w:lang w:val="es-CL"/>
    </w:rPr>
  </w:style>
  <w:style w:type="paragraph" w:customStyle="1" w:styleId="ListaDescr">
    <w:name w:val="Lista Descr"/>
    <w:basedOn w:val="Lista"/>
    <w:rsid w:val="007D1FB0"/>
    <w:pPr>
      <w:ind w:left="4200" w:hanging="3000"/>
    </w:pPr>
  </w:style>
  <w:style w:type="paragraph" w:customStyle="1" w:styleId="ListaDescr1">
    <w:name w:val="Lista Descr 1"/>
    <w:basedOn w:val="ListaDescr"/>
    <w:rsid w:val="007D1FB0"/>
    <w:pPr>
      <w:ind w:hanging="2640"/>
    </w:pPr>
  </w:style>
  <w:style w:type="paragraph" w:customStyle="1" w:styleId="footnoteseparator">
    <w:name w:val="footnote separator"/>
    <w:basedOn w:val="Normal"/>
    <w:rsid w:val="007D1FB0"/>
    <w:pPr>
      <w:jc w:val="left"/>
    </w:pPr>
    <w:rPr>
      <w:rFonts w:ascii="Times" w:hAnsi="Times"/>
      <w:szCs w:val="20"/>
      <w:lang w:val="es-CL"/>
    </w:rPr>
  </w:style>
  <w:style w:type="paragraph" w:customStyle="1" w:styleId="Listaespaciosencillo">
    <w:name w:val="Lista espacio sencillo"/>
    <w:basedOn w:val="ListaconVietas20"/>
    <w:rsid w:val="007D1FB0"/>
    <w:pPr>
      <w:tabs>
        <w:tab w:val="clear" w:pos="360"/>
      </w:tabs>
      <w:ind w:left="1701" w:firstLine="0"/>
    </w:pPr>
  </w:style>
  <w:style w:type="paragraph" w:customStyle="1" w:styleId="titulo4">
    <w:name w:val="titulo 4"/>
    <w:basedOn w:val="Normal"/>
    <w:rsid w:val="007D1FB0"/>
    <w:pPr>
      <w:tabs>
        <w:tab w:val="left" w:pos="-720"/>
        <w:tab w:val="left" w:pos="0"/>
        <w:tab w:val="left" w:pos="720"/>
      </w:tabs>
      <w:suppressAutoHyphens/>
      <w:ind w:left="1440" w:hanging="1440"/>
    </w:pPr>
    <w:rPr>
      <w:rFonts w:ascii="Arial" w:hAnsi="Arial"/>
      <w:i/>
      <w:spacing w:val="-3"/>
      <w:szCs w:val="20"/>
      <w:lang w:val="es-ES_tradnl"/>
    </w:rPr>
  </w:style>
  <w:style w:type="paragraph" w:customStyle="1" w:styleId="Listanotacin">
    <w:name w:val="Lista notación"/>
    <w:basedOn w:val="Lista"/>
    <w:rsid w:val="007D1FB0"/>
    <w:pPr>
      <w:ind w:left="2240" w:hanging="1040"/>
    </w:pPr>
  </w:style>
  <w:style w:type="paragraph" w:customStyle="1" w:styleId="Documento">
    <w:name w:val="Documento"/>
    <w:basedOn w:val="Normal"/>
    <w:rsid w:val="007D1FB0"/>
    <w:pPr>
      <w:jc w:val="center"/>
    </w:pPr>
    <w:rPr>
      <w:rFonts w:ascii="Courier" w:hAnsi="Courier"/>
      <w:szCs w:val="20"/>
      <w:lang w:val="es-CL"/>
    </w:rPr>
  </w:style>
  <w:style w:type="paragraph" w:styleId="ndice10">
    <w:name w:val="index 1"/>
    <w:basedOn w:val="Normal"/>
    <w:next w:val="Normal"/>
    <w:autoRedefine/>
    <w:uiPriority w:val="99"/>
    <w:rsid w:val="007D1FB0"/>
    <w:pPr>
      <w:spacing w:after="240" w:line="360" w:lineRule="atLeast"/>
      <w:ind w:firstLine="1202"/>
    </w:pPr>
    <w:rPr>
      <w:rFonts w:ascii="Times" w:hAnsi="Times"/>
      <w:szCs w:val="20"/>
      <w:lang w:val="es-CL"/>
    </w:rPr>
  </w:style>
  <w:style w:type="paragraph" w:customStyle="1" w:styleId="ejemplo">
    <w:name w:val="ejemplo"/>
    <w:basedOn w:val="Normal"/>
    <w:rsid w:val="007D1FB0"/>
    <w:pPr>
      <w:ind w:left="2761" w:right="-765"/>
      <w:jc w:val="left"/>
    </w:pPr>
    <w:rPr>
      <w:rFonts w:ascii="Courier" w:hAnsi="Courier"/>
      <w:sz w:val="18"/>
      <w:szCs w:val="20"/>
      <w:lang w:val="es-CL"/>
    </w:rPr>
  </w:style>
  <w:style w:type="paragraph" w:customStyle="1" w:styleId="lista3">
    <w:name w:val="lista"/>
    <w:basedOn w:val="Normal"/>
    <w:rsid w:val="007D1FB0"/>
    <w:pPr>
      <w:tabs>
        <w:tab w:val="left" w:pos="6480"/>
      </w:tabs>
      <w:spacing w:line="260" w:lineRule="atLeast"/>
      <w:ind w:left="3120" w:hanging="360"/>
      <w:jc w:val="left"/>
    </w:pPr>
    <w:rPr>
      <w:rFonts w:ascii="FuturaT" w:hAnsi="FuturaT"/>
      <w:sz w:val="22"/>
      <w:szCs w:val="20"/>
      <w:lang w:val="es-CL"/>
    </w:rPr>
  </w:style>
  <w:style w:type="paragraph" w:customStyle="1" w:styleId="seccion">
    <w:name w:val="seccion"/>
    <w:basedOn w:val="Normal"/>
    <w:rsid w:val="007D1FB0"/>
    <w:pPr>
      <w:keepNext/>
      <w:spacing w:line="260" w:lineRule="atLeast"/>
      <w:ind w:left="2640"/>
      <w:jc w:val="left"/>
    </w:pPr>
    <w:rPr>
      <w:rFonts w:ascii="FuturaT" w:hAnsi="FuturaT"/>
      <w:b/>
      <w:smallCaps/>
      <w:sz w:val="22"/>
      <w:szCs w:val="20"/>
      <w:lang w:val="es-CL"/>
    </w:rPr>
  </w:style>
  <w:style w:type="paragraph" w:styleId="Tabladeilustraciones">
    <w:name w:val="table of figures"/>
    <w:basedOn w:val="Normal"/>
    <w:next w:val="Normal"/>
    <w:autoRedefine/>
    <w:uiPriority w:val="99"/>
    <w:rsid w:val="005B2031"/>
    <w:pPr>
      <w:tabs>
        <w:tab w:val="right" w:leader="dot" w:pos="9346"/>
      </w:tabs>
      <w:spacing w:before="40"/>
      <w:ind w:left="482" w:hanging="482"/>
      <w:jc w:val="left"/>
    </w:pPr>
    <w:rPr>
      <w:caps/>
      <w:smallCaps/>
      <w:noProof/>
      <w:sz w:val="18"/>
      <w:szCs w:val="18"/>
    </w:rPr>
  </w:style>
  <w:style w:type="character" w:customStyle="1" w:styleId="subtitulo1">
    <w:name w:val="subtitulo1"/>
    <w:rsid w:val="007D1FB0"/>
    <w:rPr>
      <w:rFonts w:ascii="Verdana" w:hAnsi="Verdana" w:hint="default"/>
      <w:b/>
      <w:bCs/>
      <w:i w:val="0"/>
      <w:iCs w:val="0"/>
      <w:color w:val="0098FF"/>
      <w:sz w:val="16"/>
      <w:szCs w:val="16"/>
    </w:rPr>
  </w:style>
  <w:style w:type="paragraph" w:customStyle="1" w:styleId="cuadro0">
    <w:name w:val="cuadro"/>
    <w:basedOn w:val="Textoindependiente"/>
    <w:rsid w:val="007D1FB0"/>
    <w:pPr>
      <w:tabs>
        <w:tab w:val="clear" w:pos="0"/>
      </w:tabs>
      <w:suppressAutoHyphens w:val="0"/>
      <w:spacing w:line="288" w:lineRule="auto"/>
      <w:ind w:firstLine="708"/>
      <w:jc w:val="center"/>
    </w:pPr>
    <w:rPr>
      <w:rFonts w:ascii="Times New Roman Negrita" w:hAnsi="Times New Roman Negrita"/>
      <w:b/>
      <w:bCs/>
      <w:caps/>
      <w:color w:val="auto"/>
      <w:spacing w:val="0"/>
    </w:rPr>
  </w:style>
  <w:style w:type="paragraph" w:customStyle="1" w:styleId="Textoindependiente3TimesNewRoman">
    <w:name w:val="Texto independiente 3 + Times New Roman"/>
    <w:aliases w:val="12 pt,Cursiva"/>
    <w:basedOn w:val="Textoindependiente"/>
    <w:rsid w:val="007D1FB0"/>
    <w:pPr>
      <w:tabs>
        <w:tab w:val="clear" w:pos="0"/>
      </w:tabs>
      <w:suppressAutoHyphens w:val="0"/>
    </w:pPr>
    <w:rPr>
      <w:i/>
      <w:iCs/>
      <w:color w:val="auto"/>
      <w:spacing w:val="0"/>
    </w:rPr>
  </w:style>
  <w:style w:type="character" w:customStyle="1" w:styleId="CarCar2">
    <w:name w:val="Car Car2"/>
    <w:rsid w:val="007D1FB0"/>
    <w:rPr>
      <w:sz w:val="24"/>
      <w:szCs w:val="24"/>
      <w:lang w:val="es-ES" w:eastAsia="es-ES"/>
    </w:rPr>
  </w:style>
  <w:style w:type="paragraph" w:styleId="Prrafodelista">
    <w:name w:val="List Paragraph"/>
    <w:basedOn w:val="Normal"/>
    <w:qFormat/>
    <w:rsid w:val="00A801D4"/>
    <w:pPr>
      <w:ind w:left="720"/>
      <w:contextualSpacing/>
    </w:pPr>
  </w:style>
  <w:style w:type="paragraph" w:customStyle="1" w:styleId="Textoindependiente22">
    <w:name w:val="Texto independiente 22"/>
    <w:basedOn w:val="Normal"/>
    <w:rsid w:val="008D6611"/>
    <w:pPr>
      <w:tabs>
        <w:tab w:val="left" w:pos="-2172"/>
        <w:tab w:val="left" w:pos="709"/>
        <w:tab w:val="left" w:pos="1392"/>
        <w:tab w:val="left" w:pos="2100"/>
        <w:tab w:val="left" w:pos="2808"/>
        <w:tab w:val="left" w:pos="3516"/>
        <w:tab w:val="left" w:pos="4224"/>
        <w:tab w:val="left" w:pos="4932"/>
        <w:tab w:val="left" w:pos="5640"/>
        <w:tab w:val="left" w:pos="6348"/>
        <w:tab w:val="left" w:pos="7056"/>
        <w:tab w:val="left" w:pos="7764"/>
        <w:tab w:val="left" w:pos="7920"/>
      </w:tabs>
      <w:suppressAutoHyphens/>
      <w:overflowPunct w:val="0"/>
      <w:autoSpaceDE w:val="0"/>
      <w:autoSpaceDN w:val="0"/>
      <w:adjustRightInd w:val="0"/>
      <w:spacing w:before="120"/>
      <w:ind w:left="709" w:hanging="709"/>
      <w:textAlignment w:val="baseline"/>
    </w:pPr>
    <w:rPr>
      <w:spacing w:val="-3"/>
      <w:szCs w:val="20"/>
    </w:rPr>
  </w:style>
  <w:style w:type="paragraph" w:customStyle="1" w:styleId="CM2">
    <w:name w:val="CM2"/>
    <w:basedOn w:val="Default"/>
    <w:next w:val="Default"/>
    <w:uiPriority w:val="99"/>
    <w:rsid w:val="00886B63"/>
    <w:pPr>
      <w:spacing w:after="233"/>
    </w:pPr>
    <w:rPr>
      <w:color w:val="auto"/>
    </w:rPr>
  </w:style>
  <w:style w:type="paragraph" w:customStyle="1" w:styleId="CM1">
    <w:name w:val="CM1"/>
    <w:basedOn w:val="Default"/>
    <w:next w:val="Default"/>
    <w:uiPriority w:val="99"/>
    <w:rsid w:val="00886B63"/>
    <w:pPr>
      <w:spacing w:line="231" w:lineRule="atLeast"/>
    </w:pPr>
    <w:rPr>
      <w:color w:val="auto"/>
    </w:rPr>
  </w:style>
  <w:style w:type="paragraph" w:customStyle="1" w:styleId="Parr1">
    <w:name w:val="Parr1"/>
    <w:basedOn w:val="Normal"/>
    <w:rsid w:val="00305F8F"/>
    <w:pPr>
      <w:suppressAutoHyphens/>
      <w:spacing w:before="60" w:after="240"/>
    </w:pPr>
    <w:rPr>
      <w:rFonts w:ascii="Arial" w:hAnsi="Arial"/>
      <w:spacing w:val="-3"/>
      <w:sz w:val="22"/>
      <w:szCs w:val="20"/>
      <w:lang w:val="es-ES_tradnl"/>
    </w:rPr>
  </w:style>
  <w:style w:type="paragraph" w:customStyle="1" w:styleId="Listanumeradaletra">
    <w:name w:val="Lista numerada letra"/>
    <w:basedOn w:val="Normal"/>
    <w:rsid w:val="00305F8F"/>
    <w:pPr>
      <w:numPr>
        <w:numId w:val="15"/>
      </w:numPr>
      <w:jc w:val="left"/>
    </w:pPr>
    <w:rPr>
      <w:rFonts w:ascii="Tahoma" w:hAnsi="Tahoma"/>
      <w:szCs w:val="20"/>
    </w:rPr>
  </w:style>
  <w:style w:type="character" w:styleId="nfasis">
    <w:name w:val="Emphasis"/>
    <w:qFormat/>
    <w:rsid w:val="00F92C3E"/>
    <w:rPr>
      <w:i/>
      <w:iCs/>
    </w:rPr>
  </w:style>
  <w:style w:type="paragraph" w:customStyle="1" w:styleId="Ecuacin">
    <w:name w:val="Ecuación"/>
    <w:basedOn w:val="Textoindependiente"/>
    <w:rsid w:val="001F08E0"/>
    <w:pPr>
      <w:tabs>
        <w:tab w:val="clear" w:pos="0"/>
        <w:tab w:val="center" w:pos="3828"/>
        <w:tab w:val="right" w:pos="7655"/>
      </w:tabs>
      <w:suppressAutoHyphens w:val="0"/>
      <w:spacing w:after="240"/>
    </w:pPr>
    <w:rPr>
      <w:rFonts w:ascii="Garamond" w:hAnsi="Garamond"/>
      <w:b/>
      <w:color w:val="auto"/>
      <w:spacing w:val="-5"/>
      <w:lang w:val="es-ES"/>
    </w:rPr>
  </w:style>
  <w:style w:type="paragraph" w:customStyle="1" w:styleId="xl68">
    <w:name w:val="xl68"/>
    <w:basedOn w:val="Normal"/>
    <w:rsid w:val="00AA11E4"/>
    <w:pPr>
      <w:pBdr>
        <w:bottom w:val="single" w:sz="4" w:space="0" w:color="95B3D7"/>
      </w:pBdr>
      <w:spacing w:before="100" w:beforeAutospacing="1" w:after="100" w:afterAutospacing="1"/>
      <w:jc w:val="left"/>
    </w:pPr>
    <w:rPr>
      <w:b/>
      <w:bCs/>
    </w:rPr>
  </w:style>
  <w:style w:type="paragraph" w:customStyle="1" w:styleId="xl69">
    <w:name w:val="xl69"/>
    <w:basedOn w:val="Normal"/>
    <w:rsid w:val="00AA11E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70">
    <w:name w:val="xl70"/>
    <w:basedOn w:val="Normal"/>
    <w:rsid w:val="00AA11E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71">
    <w:name w:val="xl71"/>
    <w:basedOn w:val="Normal"/>
    <w:rsid w:val="00B516EC"/>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b/>
      <w:bCs/>
      <w:sz w:val="20"/>
      <w:szCs w:val="20"/>
    </w:rPr>
  </w:style>
  <w:style w:type="paragraph" w:customStyle="1" w:styleId="xl72">
    <w:name w:val="xl72"/>
    <w:basedOn w:val="Normal"/>
    <w:rsid w:val="00B516EC"/>
    <w:pPr>
      <w:pBdr>
        <w:top w:val="single" w:sz="4" w:space="0" w:color="auto"/>
        <w:left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73">
    <w:name w:val="xl73"/>
    <w:basedOn w:val="Normal"/>
    <w:rsid w:val="00B516EC"/>
    <w:pPr>
      <w:pBdr>
        <w:left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74">
    <w:name w:val="xl74"/>
    <w:basedOn w:val="Normal"/>
    <w:rsid w:val="00B516EC"/>
    <w:pPr>
      <w:pBdr>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styleId="Subttulo">
    <w:name w:val="Subtitle"/>
    <w:basedOn w:val="Normal"/>
    <w:link w:val="SubttuloCar"/>
    <w:qFormat/>
    <w:rsid w:val="00063672"/>
    <w:pPr>
      <w:spacing w:line="288" w:lineRule="auto"/>
    </w:pPr>
    <w:rPr>
      <w:b/>
      <w:bCs/>
    </w:rPr>
  </w:style>
  <w:style w:type="character" w:customStyle="1" w:styleId="SubttuloCar">
    <w:name w:val="Subtítulo Car"/>
    <w:basedOn w:val="Fuentedeprrafopredeter"/>
    <w:link w:val="Subttulo"/>
    <w:rsid w:val="00063672"/>
    <w:rPr>
      <w:b/>
      <w:bCs/>
      <w:sz w:val="24"/>
      <w:szCs w:val="24"/>
      <w:lang w:val="es-ES" w:eastAsia="es-ES"/>
    </w:rPr>
  </w:style>
  <w:style w:type="paragraph" w:styleId="Listaconvietas5">
    <w:name w:val="List Bullet 5"/>
    <w:basedOn w:val="Normal"/>
    <w:autoRedefine/>
    <w:rsid w:val="00063672"/>
    <w:pPr>
      <w:numPr>
        <w:numId w:val="16"/>
      </w:numPr>
      <w:spacing w:line="288" w:lineRule="auto"/>
    </w:pPr>
  </w:style>
  <w:style w:type="paragraph" w:customStyle="1" w:styleId="HTMLBody">
    <w:name w:val="HTML Body"/>
    <w:rsid w:val="00063672"/>
    <w:rPr>
      <w:rFonts w:ascii="Arial" w:hAnsi="Arial"/>
      <w:snapToGrid w:val="0"/>
      <w:lang w:val="es-ES" w:eastAsia="es-ES"/>
    </w:rPr>
  </w:style>
  <w:style w:type="paragraph" w:customStyle="1" w:styleId="Numeracinletraabc">
    <w:name w:val="Numeración letra a) b) c)"/>
    <w:basedOn w:val="Normal"/>
    <w:rsid w:val="00063672"/>
    <w:pPr>
      <w:numPr>
        <w:numId w:val="17"/>
      </w:numPr>
    </w:pPr>
  </w:style>
  <w:style w:type="paragraph" w:customStyle="1" w:styleId="Texto">
    <w:name w:val="Texto"/>
    <w:basedOn w:val="Normal"/>
    <w:rsid w:val="00063672"/>
    <w:rPr>
      <w:rFonts w:ascii="Courier" w:hAnsi="Courier"/>
      <w:szCs w:val="20"/>
      <w:lang w:val="es-CL"/>
    </w:rPr>
  </w:style>
  <w:style w:type="paragraph" w:customStyle="1" w:styleId="Textodenotaalpie">
    <w:name w:val="Texto de nota al pie"/>
    <w:basedOn w:val="Normal"/>
    <w:rsid w:val="00063672"/>
    <w:pPr>
      <w:widowControl w:val="0"/>
      <w:jc w:val="left"/>
    </w:pPr>
    <w:rPr>
      <w:rFonts w:ascii="Courier New" w:hAnsi="Courier New"/>
      <w:szCs w:val="20"/>
    </w:rPr>
  </w:style>
  <w:style w:type="paragraph" w:customStyle="1" w:styleId="Textoindependiente31">
    <w:name w:val="Texto independiente 31"/>
    <w:basedOn w:val="Normal"/>
    <w:rsid w:val="00063672"/>
    <w:pPr>
      <w:spacing w:line="240" w:lineRule="atLeast"/>
    </w:pPr>
    <w:rPr>
      <w:b/>
      <w:szCs w:val="20"/>
      <w:lang w:val="es-ES_tradnl"/>
    </w:rPr>
  </w:style>
  <w:style w:type="paragraph" w:customStyle="1" w:styleId="Listas">
    <w:name w:val="Listas"/>
    <w:basedOn w:val="Normal"/>
    <w:rsid w:val="00063672"/>
    <w:pPr>
      <w:numPr>
        <w:numId w:val="18"/>
      </w:numPr>
      <w:tabs>
        <w:tab w:val="left" w:pos="1418"/>
        <w:tab w:val="left" w:pos="1701"/>
      </w:tabs>
      <w:spacing w:before="60" w:after="60" w:line="360" w:lineRule="auto"/>
      <w:ind w:right="340"/>
    </w:pPr>
    <w:rPr>
      <w:szCs w:val="20"/>
    </w:rPr>
  </w:style>
  <w:style w:type="character" w:customStyle="1" w:styleId="adquisicionpaso1">
    <w:name w:val="adquisicionpaso1"/>
    <w:basedOn w:val="Fuentedeprrafopredeter"/>
    <w:rsid w:val="00063672"/>
    <w:rPr>
      <w:color w:val="505050"/>
      <w:sz w:val="11"/>
      <w:szCs w:val="11"/>
    </w:rPr>
  </w:style>
  <w:style w:type="paragraph" w:styleId="Sinespaciado">
    <w:name w:val="No Spacing"/>
    <w:link w:val="SinespaciadoCar"/>
    <w:uiPriority w:val="1"/>
    <w:qFormat/>
    <w:rsid w:val="00063672"/>
    <w:rPr>
      <w:rFonts w:ascii="Calibri" w:hAnsi="Calibri"/>
      <w:sz w:val="22"/>
      <w:szCs w:val="22"/>
      <w:lang w:val="es-ES" w:eastAsia="en-US"/>
    </w:rPr>
  </w:style>
  <w:style w:type="character" w:customStyle="1" w:styleId="SinespaciadoCar">
    <w:name w:val="Sin espaciado Car"/>
    <w:basedOn w:val="Fuentedeprrafopredeter"/>
    <w:link w:val="Sinespaciado"/>
    <w:uiPriority w:val="1"/>
    <w:rsid w:val="00063672"/>
    <w:rPr>
      <w:rFonts w:ascii="Calibri" w:hAnsi="Calibri"/>
      <w:sz w:val="22"/>
      <w:szCs w:val="22"/>
      <w:lang w:val="es-ES" w:eastAsia="en-US"/>
    </w:rPr>
  </w:style>
  <w:style w:type="paragraph" w:styleId="TtulodeTDC">
    <w:name w:val="TOC Heading"/>
    <w:basedOn w:val="Ttulo1"/>
    <w:next w:val="Normal"/>
    <w:uiPriority w:val="39"/>
    <w:qFormat/>
    <w:rsid w:val="00063672"/>
    <w:pPr>
      <w:keepLines/>
      <w:numPr>
        <w:numId w:val="0"/>
      </w:numPr>
      <w:spacing w:before="480" w:after="0" w:line="276" w:lineRule="auto"/>
      <w:jc w:val="left"/>
      <w:outlineLvl w:val="9"/>
    </w:pPr>
    <w:rPr>
      <w:rFonts w:ascii="Cambria" w:hAnsi="Cambria" w:cs="Times New Roman"/>
      <w:caps w:val="0"/>
      <w:color w:val="365F91"/>
      <w:kern w:val="0"/>
      <w:sz w:val="28"/>
      <w:szCs w:val="28"/>
      <w:lang w:eastAsia="en-US"/>
    </w:rPr>
  </w:style>
  <w:style w:type="paragraph" w:styleId="ndice20">
    <w:name w:val="index 2"/>
    <w:basedOn w:val="Normal"/>
    <w:next w:val="Normal"/>
    <w:autoRedefine/>
    <w:rsid w:val="00063672"/>
    <w:pPr>
      <w:spacing w:line="288" w:lineRule="auto"/>
      <w:ind w:left="480" w:hanging="240"/>
      <w:jc w:val="left"/>
    </w:pPr>
    <w:rPr>
      <w:rFonts w:ascii="Calibri" w:hAnsi="Calibri"/>
      <w:sz w:val="18"/>
      <w:szCs w:val="18"/>
    </w:rPr>
  </w:style>
  <w:style w:type="paragraph" w:styleId="ndice3">
    <w:name w:val="index 3"/>
    <w:basedOn w:val="Normal"/>
    <w:next w:val="Normal"/>
    <w:autoRedefine/>
    <w:rsid w:val="00063672"/>
    <w:pPr>
      <w:spacing w:line="288" w:lineRule="auto"/>
      <w:ind w:left="720" w:hanging="240"/>
      <w:jc w:val="left"/>
    </w:pPr>
    <w:rPr>
      <w:rFonts w:ascii="Calibri" w:hAnsi="Calibri"/>
      <w:sz w:val="18"/>
      <w:szCs w:val="18"/>
    </w:rPr>
  </w:style>
  <w:style w:type="paragraph" w:styleId="ndice4">
    <w:name w:val="index 4"/>
    <w:basedOn w:val="Normal"/>
    <w:next w:val="Normal"/>
    <w:autoRedefine/>
    <w:rsid w:val="00063672"/>
    <w:pPr>
      <w:spacing w:line="288" w:lineRule="auto"/>
      <w:ind w:left="960" w:hanging="240"/>
      <w:jc w:val="left"/>
    </w:pPr>
    <w:rPr>
      <w:rFonts w:ascii="Calibri" w:hAnsi="Calibri"/>
      <w:sz w:val="18"/>
      <w:szCs w:val="18"/>
    </w:rPr>
  </w:style>
  <w:style w:type="paragraph" w:styleId="ndice5">
    <w:name w:val="index 5"/>
    <w:basedOn w:val="Normal"/>
    <w:next w:val="Normal"/>
    <w:autoRedefine/>
    <w:rsid w:val="00063672"/>
    <w:pPr>
      <w:spacing w:line="288" w:lineRule="auto"/>
      <w:ind w:left="1200" w:hanging="240"/>
      <w:jc w:val="left"/>
    </w:pPr>
    <w:rPr>
      <w:rFonts w:ascii="Calibri" w:hAnsi="Calibri"/>
      <w:sz w:val="18"/>
      <w:szCs w:val="18"/>
    </w:rPr>
  </w:style>
  <w:style w:type="paragraph" w:styleId="ndice6">
    <w:name w:val="index 6"/>
    <w:basedOn w:val="Normal"/>
    <w:next w:val="Normal"/>
    <w:autoRedefine/>
    <w:rsid w:val="00063672"/>
    <w:pPr>
      <w:spacing w:line="288" w:lineRule="auto"/>
      <w:ind w:left="1440" w:hanging="240"/>
      <w:jc w:val="left"/>
    </w:pPr>
    <w:rPr>
      <w:rFonts w:ascii="Calibri" w:hAnsi="Calibri"/>
      <w:sz w:val="18"/>
      <w:szCs w:val="18"/>
    </w:rPr>
  </w:style>
  <w:style w:type="paragraph" w:styleId="ndice7">
    <w:name w:val="index 7"/>
    <w:basedOn w:val="Normal"/>
    <w:next w:val="Normal"/>
    <w:autoRedefine/>
    <w:rsid w:val="00063672"/>
    <w:pPr>
      <w:spacing w:line="288" w:lineRule="auto"/>
      <w:ind w:left="1680" w:hanging="240"/>
      <w:jc w:val="left"/>
    </w:pPr>
    <w:rPr>
      <w:rFonts w:ascii="Calibri" w:hAnsi="Calibri"/>
      <w:sz w:val="18"/>
      <w:szCs w:val="18"/>
    </w:rPr>
  </w:style>
  <w:style w:type="paragraph" w:styleId="ndice8">
    <w:name w:val="index 8"/>
    <w:basedOn w:val="Normal"/>
    <w:next w:val="Normal"/>
    <w:autoRedefine/>
    <w:rsid w:val="00063672"/>
    <w:pPr>
      <w:spacing w:line="288" w:lineRule="auto"/>
      <w:ind w:left="1920" w:hanging="240"/>
      <w:jc w:val="left"/>
    </w:pPr>
    <w:rPr>
      <w:rFonts w:ascii="Calibri" w:hAnsi="Calibri"/>
      <w:sz w:val="18"/>
      <w:szCs w:val="18"/>
    </w:rPr>
  </w:style>
  <w:style w:type="paragraph" w:styleId="ndice9">
    <w:name w:val="index 9"/>
    <w:basedOn w:val="Normal"/>
    <w:next w:val="Normal"/>
    <w:autoRedefine/>
    <w:rsid w:val="00063672"/>
    <w:pPr>
      <w:spacing w:line="288" w:lineRule="auto"/>
      <w:ind w:left="2160" w:hanging="240"/>
      <w:jc w:val="left"/>
    </w:pPr>
    <w:rPr>
      <w:rFonts w:ascii="Calibri" w:hAnsi="Calibri"/>
      <w:sz w:val="18"/>
      <w:szCs w:val="18"/>
    </w:rPr>
  </w:style>
  <w:style w:type="paragraph" w:styleId="Ttulodendice">
    <w:name w:val="index heading"/>
    <w:basedOn w:val="Normal"/>
    <w:next w:val="ndice10"/>
    <w:uiPriority w:val="99"/>
    <w:rsid w:val="00063672"/>
    <w:pPr>
      <w:spacing w:before="240" w:after="120" w:line="288" w:lineRule="auto"/>
      <w:ind w:left="140"/>
      <w:jc w:val="left"/>
    </w:pPr>
    <w:rPr>
      <w:rFonts w:ascii="Cambria" w:hAnsi="Cambria"/>
      <w:b/>
      <w:bCs/>
      <w:sz w:val="28"/>
      <w:szCs w:val="28"/>
    </w:rPr>
  </w:style>
  <w:style w:type="character" w:customStyle="1" w:styleId="encabezadoCarCar">
    <w:name w:val="encabezado Car Car"/>
    <w:basedOn w:val="Fuentedeprrafopredeter"/>
    <w:locked/>
    <w:rsid w:val="00063672"/>
    <w:rPr>
      <w:sz w:val="24"/>
      <w:lang w:val="es-ES" w:eastAsia="es-ES" w:bidi="ar-SA"/>
    </w:rPr>
  </w:style>
  <w:style w:type="paragraph" w:customStyle="1" w:styleId="Sangra3detindependiente2">
    <w:name w:val="Sangría 3 de t. independiente2"/>
    <w:basedOn w:val="Normal"/>
    <w:rsid w:val="00063672"/>
    <w:pPr>
      <w:widowControl w:val="0"/>
      <w:tabs>
        <w:tab w:val="left" w:pos="-720"/>
        <w:tab w:val="left" w:pos="0"/>
      </w:tabs>
      <w:suppressAutoHyphens/>
      <w:ind w:left="720" w:hanging="720"/>
    </w:pPr>
    <w:rPr>
      <w:rFonts w:ascii="Arial" w:hAnsi="Arial"/>
      <w:spacing w:val="-3"/>
      <w:szCs w:val="20"/>
      <w:lang w:val="en-US"/>
    </w:rPr>
  </w:style>
  <w:style w:type="paragraph" w:customStyle="1" w:styleId="Textoindependiente32">
    <w:name w:val="Texto independiente 32"/>
    <w:basedOn w:val="Normal"/>
    <w:rsid w:val="00063672"/>
    <w:pPr>
      <w:spacing w:line="240" w:lineRule="atLeast"/>
    </w:pPr>
    <w:rPr>
      <w:b/>
      <w:szCs w:val="20"/>
      <w:lang w:val="es-ES_tradnl"/>
    </w:rPr>
  </w:style>
  <w:style w:type="paragraph" w:customStyle="1" w:styleId="Sangra2detindependiente2">
    <w:name w:val="Sangría 2 de t. independiente2"/>
    <w:basedOn w:val="Normal"/>
    <w:rsid w:val="00063672"/>
    <w:pPr>
      <w:ind w:left="708" w:hanging="708"/>
      <w:jc w:val="left"/>
    </w:pPr>
    <w:rPr>
      <w:b/>
      <w:szCs w:val="20"/>
      <w:lang w:val="es-ES_tradnl"/>
    </w:rPr>
  </w:style>
  <w:style w:type="paragraph" w:customStyle="1" w:styleId="Normal1">
    <w:name w:val="Normal1"/>
    <w:basedOn w:val="Normal"/>
    <w:rsid w:val="0010227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1497081">
      <w:bodyDiv w:val="1"/>
      <w:marLeft w:val="0"/>
      <w:marRight w:val="0"/>
      <w:marTop w:val="0"/>
      <w:marBottom w:val="0"/>
      <w:divBdr>
        <w:top w:val="none" w:sz="0" w:space="0" w:color="auto"/>
        <w:left w:val="none" w:sz="0" w:space="0" w:color="auto"/>
        <w:bottom w:val="none" w:sz="0" w:space="0" w:color="auto"/>
        <w:right w:val="none" w:sz="0" w:space="0" w:color="auto"/>
      </w:divBdr>
    </w:div>
    <w:div w:id="38239226">
      <w:bodyDiv w:val="1"/>
      <w:marLeft w:val="0"/>
      <w:marRight w:val="0"/>
      <w:marTop w:val="0"/>
      <w:marBottom w:val="0"/>
      <w:divBdr>
        <w:top w:val="none" w:sz="0" w:space="0" w:color="auto"/>
        <w:left w:val="none" w:sz="0" w:space="0" w:color="auto"/>
        <w:bottom w:val="none" w:sz="0" w:space="0" w:color="auto"/>
        <w:right w:val="none" w:sz="0" w:space="0" w:color="auto"/>
      </w:divBdr>
    </w:div>
    <w:div w:id="45304344">
      <w:bodyDiv w:val="1"/>
      <w:marLeft w:val="0"/>
      <w:marRight w:val="0"/>
      <w:marTop w:val="0"/>
      <w:marBottom w:val="0"/>
      <w:divBdr>
        <w:top w:val="none" w:sz="0" w:space="0" w:color="auto"/>
        <w:left w:val="none" w:sz="0" w:space="0" w:color="auto"/>
        <w:bottom w:val="none" w:sz="0" w:space="0" w:color="auto"/>
        <w:right w:val="none" w:sz="0" w:space="0" w:color="auto"/>
      </w:divBdr>
    </w:div>
    <w:div w:id="68160992">
      <w:bodyDiv w:val="1"/>
      <w:marLeft w:val="0"/>
      <w:marRight w:val="0"/>
      <w:marTop w:val="0"/>
      <w:marBottom w:val="0"/>
      <w:divBdr>
        <w:top w:val="none" w:sz="0" w:space="0" w:color="auto"/>
        <w:left w:val="none" w:sz="0" w:space="0" w:color="auto"/>
        <w:bottom w:val="none" w:sz="0" w:space="0" w:color="auto"/>
        <w:right w:val="none" w:sz="0" w:space="0" w:color="auto"/>
      </w:divBdr>
    </w:div>
    <w:div w:id="70078493">
      <w:bodyDiv w:val="1"/>
      <w:marLeft w:val="0"/>
      <w:marRight w:val="0"/>
      <w:marTop w:val="0"/>
      <w:marBottom w:val="0"/>
      <w:divBdr>
        <w:top w:val="none" w:sz="0" w:space="0" w:color="auto"/>
        <w:left w:val="none" w:sz="0" w:space="0" w:color="auto"/>
        <w:bottom w:val="none" w:sz="0" w:space="0" w:color="auto"/>
        <w:right w:val="none" w:sz="0" w:space="0" w:color="auto"/>
      </w:divBdr>
    </w:div>
    <w:div w:id="75329458">
      <w:bodyDiv w:val="1"/>
      <w:marLeft w:val="0"/>
      <w:marRight w:val="0"/>
      <w:marTop w:val="0"/>
      <w:marBottom w:val="0"/>
      <w:divBdr>
        <w:top w:val="none" w:sz="0" w:space="0" w:color="auto"/>
        <w:left w:val="none" w:sz="0" w:space="0" w:color="auto"/>
        <w:bottom w:val="none" w:sz="0" w:space="0" w:color="auto"/>
        <w:right w:val="none" w:sz="0" w:space="0" w:color="auto"/>
      </w:divBdr>
    </w:div>
    <w:div w:id="112290140">
      <w:bodyDiv w:val="1"/>
      <w:marLeft w:val="0"/>
      <w:marRight w:val="0"/>
      <w:marTop w:val="0"/>
      <w:marBottom w:val="0"/>
      <w:divBdr>
        <w:top w:val="none" w:sz="0" w:space="0" w:color="auto"/>
        <w:left w:val="none" w:sz="0" w:space="0" w:color="auto"/>
        <w:bottom w:val="none" w:sz="0" w:space="0" w:color="auto"/>
        <w:right w:val="none" w:sz="0" w:space="0" w:color="auto"/>
      </w:divBdr>
    </w:div>
    <w:div w:id="136265268">
      <w:bodyDiv w:val="1"/>
      <w:marLeft w:val="0"/>
      <w:marRight w:val="0"/>
      <w:marTop w:val="0"/>
      <w:marBottom w:val="0"/>
      <w:divBdr>
        <w:top w:val="none" w:sz="0" w:space="0" w:color="auto"/>
        <w:left w:val="none" w:sz="0" w:space="0" w:color="auto"/>
        <w:bottom w:val="none" w:sz="0" w:space="0" w:color="auto"/>
        <w:right w:val="none" w:sz="0" w:space="0" w:color="auto"/>
      </w:divBdr>
    </w:div>
    <w:div w:id="143157651">
      <w:bodyDiv w:val="1"/>
      <w:marLeft w:val="0"/>
      <w:marRight w:val="0"/>
      <w:marTop w:val="0"/>
      <w:marBottom w:val="0"/>
      <w:divBdr>
        <w:top w:val="none" w:sz="0" w:space="0" w:color="auto"/>
        <w:left w:val="none" w:sz="0" w:space="0" w:color="auto"/>
        <w:bottom w:val="none" w:sz="0" w:space="0" w:color="auto"/>
        <w:right w:val="none" w:sz="0" w:space="0" w:color="auto"/>
      </w:divBdr>
    </w:div>
    <w:div w:id="147867163">
      <w:bodyDiv w:val="1"/>
      <w:marLeft w:val="0"/>
      <w:marRight w:val="0"/>
      <w:marTop w:val="0"/>
      <w:marBottom w:val="0"/>
      <w:divBdr>
        <w:top w:val="none" w:sz="0" w:space="0" w:color="auto"/>
        <w:left w:val="none" w:sz="0" w:space="0" w:color="auto"/>
        <w:bottom w:val="none" w:sz="0" w:space="0" w:color="auto"/>
        <w:right w:val="none" w:sz="0" w:space="0" w:color="auto"/>
      </w:divBdr>
    </w:div>
    <w:div w:id="181359648">
      <w:bodyDiv w:val="1"/>
      <w:marLeft w:val="0"/>
      <w:marRight w:val="0"/>
      <w:marTop w:val="0"/>
      <w:marBottom w:val="0"/>
      <w:divBdr>
        <w:top w:val="none" w:sz="0" w:space="0" w:color="auto"/>
        <w:left w:val="none" w:sz="0" w:space="0" w:color="auto"/>
        <w:bottom w:val="none" w:sz="0" w:space="0" w:color="auto"/>
        <w:right w:val="none" w:sz="0" w:space="0" w:color="auto"/>
      </w:divBdr>
    </w:div>
    <w:div w:id="242839795">
      <w:bodyDiv w:val="1"/>
      <w:marLeft w:val="0"/>
      <w:marRight w:val="0"/>
      <w:marTop w:val="0"/>
      <w:marBottom w:val="0"/>
      <w:divBdr>
        <w:top w:val="none" w:sz="0" w:space="0" w:color="auto"/>
        <w:left w:val="none" w:sz="0" w:space="0" w:color="auto"/>
        <w:bottom w:val="none" w:sz="0" w:space="0" w:color="auto"/>
        <w:right w:val="none" w:sz="0" w:space="0" w:color="auto"/>
      </w:divBdr>
    </w:div>
    <w:div w:id="245767953">
      <w:bodyDiv w:val="1"/>
      <w:marLeft w:val="0"/>
      <w:marRight w:val="0"/>
      <w:marTop w:val="0"/>
      <w:marBottom w:val="0"/>
      <w:divBdr>
        <w:top w:val="none" w:sz="0" w:space="0" w:color="auto"/>
        <w:left w:val="none" w:sz="0" w:space="0" w:color="auto"/>
        <w:bottom w:val="none" w:sz="0" w:space="0" w:color="auto"/>
        <w:right w:val="none" w:sz="0" w:space="0" w:color="auto"/>
      </w:divBdr>
    </w:div>
    <w:div w:id="247421262">
      <w:bodyDiv w:val="1"/>
      <w:marLeft w:val="0"/>
      <w:marRight w:val="0"/>
      <w:marTop w:val="0"/>
      <w:marBottom w:val="0"/>
      <w:divBdr>
        <w:top w:val="none" w:sz="0" w:space="0" w:color="auto"/>
        <w:left w:val="none" w:sz="0" w:space="0" w:color="auto"/>
        <w:bottom w:val="none" w:sz="0" w:space="0" w:color="auto"/>
        <w:right w:val="none" w:sz="0" w:space="0" w:color="auto"/>
      </w:divBdr>
    </w:div>
    <w:div w:id="328600490">
      <w:bodyDiv w:val="1"/>
      <w:marLeft w:val="0"/>
      <w:marRight w:val="0"/>
      <w:marTop w:val="0"/>
      <w:marBottom w:val="0"/>
      <w:divBdr>
        <w:top w:val="none" w:sz="0" w:space="0" w:color="auto"/>
        <w:left w:val="none" w:sz="0" w:space="0" w:color="auto"/>
        <w:bottom w:val="none" w:sz="0" w:space="0" w:color="auto"/>
        <w:right w:val="none" w:sz="0" w:space="0" w:color="auto"/>
      </w:divBdr>
    </w:div>
    <w:div w:id="336273553">
      <w:bodyDiv w:val="1"/>
      <w:marLeft w:val="0"/>
      <w:marRight w:val="0"/>
      <w:marTop w:val="0"/>
      <w:marBottom w:val="0"/>
      <w:divBdr>
        <w:top w:val="none" w:sz="0" w:space="0" w:color="auto"/>
        <w:left w:val="none" w:sz="0" w:space="0" w:color="auto"/>
        <w:bottom w:val="none" w:sz="0" w:space="0" w:color="auto"/>
        <w:right w:val="none" w:sz="0" w:space="0" w:color="auto"/>
      </w:divBdr>
    </w:div>
    <w:div w:id="336927325">
      <w:bodyDiv w:val="1"/>
      <w:marLeft w:val="0"/>
      <w:marRight w:val="0"/>
      <w:marTop w:val="0"/>
      <w:marBottom w:val="0"/>
      <w:divBdr>
        <w:top w:val="none" w:sz="0" w:space="0" w:color="auto"/>
        <w:left w:val="none" w:sz="0" w:space="0" w:color="auto"/>
        <w:bottom w:val="none" w:sz="0" w:space="0" w:color="auto"/>
        <w:right w:val="none" w:sz="0" w:space="0" w:color="auto"/>
      </w:divBdr>
    </w:div>
    <w:div w:id="349065011">
      <w:bodyDiv w:val="1"/>
      <w:marLeft w:val="0"/>
      <w:marRight w:val="0"/>
      <w:marTop w:val="0"/>
      <w:marBottom w:val="0"/>
      <w:divBdr>
        <w:top w:val="none" w:sz="0" w:space="0" w:color="auto"/>
        <w:left w:val="none" w:sz="0" w:space="0" w:color="auto"/>
        <w:bottom w:val="none" w:sz="0" w:space="0" w:color="auto"/>
        <w:right w:val="none" w:sz="0" w:space="0" w:color="auto"/>
      </w:divBdr>
    </w:div>
    <w:div w:id="350228106">
      <w:bodyDiv w:val="1"/>
      <w:marLeft w:val="0"/>
      <w:marRight w:val="0"/>
      <w:marTop w:val="0"/>
      <w:marBottom w:val="0"/>
      <w:divBdr>
        <w:top w:val="none" w:sz="0" w:space="0" w:color="auto"/>
        <w:left w:val="none" w:sz="0" w:space="0" w:color="auto"/>
        <w:bottom w:val="none" w:sz="0" w:space="0" w:color="auto"/>
        <w:right w:val="none" w:sz="0" w:space="0" w:color="auto"/>
      </w:divBdr>
    </w:div>
    <w:div w:id="359017243">
      <w:bodyDiv w:val="1"/>
      <w:marLeft w:val="0"/>
      <w:marRight w:val="0"/>
      <w:marTop w:val="0"/>
      <w:marBottom w:val="0"/>
      <w:divBdr>
        <w:top w:val="none" w:sz="0" w:space="0" w:color="auto"/>
        <w:left w:val="none" w:sz="0" w:space="0" w:color="auto"/>
        <w:bottom w:val="none" w:sz="0" w:space="0" w:color="auto"/>
        <w:right w:val="none" w:sz="0" w:space="0" w:color="auto"/>
      </w:divBdr>
    </w:div>
    <w:div w:id="365326568">
      <w:bodyDiv w:val="1"/>
      <w:marLeft w:val="0"/>
      <w:marRight w:val="0"/>
      <w:marTop w:val="0"/>
      <w:marBottom w:val="0"/>
      <w:divBdr>
        <w:top w:val="none" w:sz="0" w:space="0" w:color="auto"/>
        <w:left w:val="none" w:sz="0" w:space="0" w:color="auto"/>
        <w:bottom w:val="none" w:sz="0" w:space="0" w:color="auto"/>
        <w:right w:val="none" w:sz="0" w:space="0" w:color="auto"/>
      </w:divBdr>
    </w:div>
    <w:div w:id="370963016">
      <w:bodyDiv w:val="1"/>
      <w:marLeft w:val="0"/>
      <w:marRight w:val="0"/>
      <w:marTop w:val="0"/>
      <w:marBottom w:val="0"/>
      <w:divBdr>
        <w:top w:val="none" w:sz="0" w:space="0" w:color="auto"/>
        <w:left w:val="none" w:sz="0" w:space="0" w:color="auto"/>
        <w:bottom w:val="none" w:sz="0" w:space="0" w:color="auto"/>
        <w:right w:val="none" w:sz="0" w:space="0" w:color="auto"/>
      </w:divBdr>
    </w:div>
    <w:div w:id="384530114">
      <w:bodyDiv w:val="1"/>
      <w:marLeft w:val="0"/>
      <w:marRight w:val="0"/>
      <w:marTop w:val="0"/>
      <w:marBottom w:val="0"/>
      <w:divBdr>
        <w:top w:val="none" w:sz="0" w:space="0" w:color="auto"/>
        <w:left w:val="none" w:sz="0" w:space="0" w:color="auto"/>
        <w:bottom w:val="none" w:sz="0" w:space="0" w:color="auto"/>
        <w:right w:val="none" w:sz="0" w:space="0" w:color="auto"/>
      </w:divBdr>
    </w:div>
    <w:div w:id="419260630">
      <w:bodyDiv w:val="1"/>
      <w:marLeft w:val="0"/>
      <w:marRight w:val="0"/>
      <w:marTop w:val="0"/>
      <w:marBottom w:val="0"/>
      <w:divBdr>
        <w:top w:val="none" w:sz="0" w:space="0" w:color="auto"/>
        <w:left w:val="none" w:sz="0" w:space="0" w:color="auto"/>
        <w:bottom w:val="none" w:sz="0" w:space="0" w:color="auto"/>
        <w:right w:val="none" w:sz="0" w:space="0" w:color="auto"/>
      </w:divBdr>
    </w:div>
    <w:div w:id="424307120">
      <w:bodyDiv w:val="1"/>
      <w:marLeft w:val="0"/>
      <w:marRight w:val="0"/>
      <w:marTop w:val="0"/>
      <w:marBottom w:val="0"/>
      <w:divBdr>
        <w:top w:val="none" w:sz="0" w:space="0" w:color="auto"/>
        <w:left w:val="none" w:sz="0" w:space="0" w:color="auto"/>
        <w:bottom w:val="none" w:sz="0" w:space="0" w:color="auto"/>
        <w:right w:val="none" w:sz="0" w:space="0" w:color="auto"/>
      </w:divBdr>
    </w:div>
    <w:div w:id="428040519">
      <w:bodyDiv w:val="1"/>
      <w:marLeft w:val="0"/>
      <w:marRight w:val="0"/>
      <w:marTop w:val="0"/>
      <w:marBottom w:val="0"/>
      <w:divBdr>
        <w:top w:val="none" w:sz="0" w:space="0" w:color="auto"/>
        <w:left w:val="none" w:sz="0" w:space="0" w:color="auto"/>
        <w:bottom w:val="none" w:sz="0" w:space="0" w:color="auto"/>
        <w:right w:val="none" w:sz="0" w:space="0" w:color="auto"/>
      </w:divBdr>
    </w:div>
    <w:div w:id="456065639">
      <w:bodyDiv w:val="1"/>
      <w:marLeft w:val="0"/>
      <w:marRight w:val="0"/>
      <w:marTop w:val="0"/>
      <w:marBottom w:val="0"/>
      <w:divBdr>
        <w:top w:val="none" w:sz="0" w:space="0" w:color="auto"/>
        <w:left w:val="none" w:sz="0" w:space="0" w:color="auto"/>
        <w:bottom w:val="none" w:sz="0" w:space="0" w:color="auto"/>
        <w:right w:val="none" w:sz="0" w:space="0" w:color="auto"/>
      </w:divBdr>
    </w:div>
    <w:div w:id="466555043">
      <w:bodyDiv w:val="1"/>
      <w:marLeft w:val="0"/>
      <w:marRight w:val="0"/>
      <w:marTop w:val="0"/>
      <w:marBottom w:val="0"/>
      <w:divBdr>
        <w:top w:val="none" w:sz="0" w:space="0" w:color="auto"/>
        <w:left w:val="none" w:sz="0" w:space="0" w:color="auto"/>
        <w:bottom w:val="none" w:sz="0" w:space="0" w:color="auto"/>
        <w:right w:val="none" w:sz="0" w:space="0" w:color="auto"/>
      </w:divBdr>
    </w:div>
    <w:div w:id="466583133">
      <w:bodyDiv w:val="1"/>
      <w:marLeft w:val="0"/>
      <w:marRight w:val="0"/>
      <w:marTop w:val="0"/>
      <w:marBottom w:val="0"/>
      <w:divBdr>
        <w:top w:val="none" w:sz="0" w:space="0" w:color="auto"/>
        <w:left w:val="none" w:sz="0" w:space="0" w:color="auto"/>
        <w:bottom w:val="none" w:sz="0" w:space="0" w:color="auto"/>
        <w:right w:val="none" w:sz="0" w:space="0" w:color="auto"/>
      </w:divBdr>
    </w:div>
    <w:div w:id="468016231">
      <w:bodyDiv w:val="1"/>
      <w:marLeft w:val="0"/>
      <w:marRight w:val="0"/>
      <w:marTop w:val="0"/>
      <w:marBottom w:val="0"/>
      <w:divBdr>
        <w:top w:val="none" w:sz="0" w:space="0" w:color="auto"/>
        <w:left w:val="none" w:sz="0" w:space="0" w:color="auto"/>
        <w:bottom w:val="none" w:sz="0" w:space="0" w:color="auto"/>
        <w:right w:val="none" w:sz="0" w:space="0" w:color="auto"/>
      </w:divBdr>
    </w:div>
    <w:div w:id="480125561">
      <w:bodyDiv w:val="1"/>
      <w:marLeft w:val="0"/>
      <w:marRight w:val="0"/>
      <w:marTop w:val="0"/>
      <w:marBottom w:val="0"/>
      <w:divBdr>
        <w:top w:val="none" w:sz="0" w:space="0" w:color="auto"/>
        <w:left w:val="none" w:sz="0" w:space="0" w:color="auto"/>
        <w:bottom w:val="none" w:sz="0" w:space="0" w:color="auto"/>
        <w:right w:val="none" w:sz="0" w:space="0" w:color="auto"/>
      </w:divBdr>
    </w:div>
    <w:div w:id="501899038">
      <w:bodyDiv w:val="1"/>
      <w:marLeft w:val="0"/>
      <w:marRight w:val="0"/>
      <w:marTop w:val="0"/>
      <w:marBottom w:val="0"/>
      <w:divBdr>
        <w:top w:val="none" w:sz="0" w:space="0" w:color="auto"/>
        <w:left w:val="none" w:sz="0" w:space="0" w:color="auto"/>
        <w:bottom w:val="none" w:sz="0" w:space="0" w:color="auto"/>
        <w:right w:val="none" w:sz="0" w:space="0" w:color="auto"/>
      </w:divBdr>
    </w:div>
    <w:div w:id="534731361">
      <w:bodyDiv w:val="1"/>
      <w:marLeft w:val="0"/>
      <w:marRight w:val="0"/>
      <w:marTop w:val="0"/>
      <w:marBottom w:val="0"/>
      <w:divBdr>
        <w:top w:val="none" w:sz="0" w:space="0" w:color="auto"/>
        <w:left w:val="none" w:sz="0" w:space="0" w:color="auto"/>
        <w:bottom w:val="none" w:sz="0" w:space="0" w:color="auto"/>
        <w:right w:val="none" w:sz="0" w:space="0" w:color="auto"/>
      </w:divBdr>
    </w:div>
    <w:div w:id="536821965">
      <w:bodyDiv w:val="1"/>
      <w:marLeft w:val="0"/>
      <w:marRight w:val="0"/>
      <w:marTop w:val="0"/>
      <w:marBottom w:val="0"/>
      <w:divBdr>
        <w:top w:val="none" w:sz="0" w:space="0" w:color="auto"/>
        <w:left w:val="none" w:sz="0" w:space="0" w:color="auto"/>
        <w:bottom w:val="none" w:sz="0" w:space="0" w:color="auto"/>
        <w:right w:val="none" w:sz="0" w:space="0" w:color="auto"/>
      </w:divBdr>
    </w:div>
    <w:div w:id="556091023">
      <w:bodyDiv w:val="1"/>
      <w:marLeft w:val="0"/>
      <w:marRight w:val="0"/>
      <w:marTop w:val="0"/>
      <w:marBottom w:val="0"/>
      <w:divBdr>
        <w:top w:val="none" w:sz="0" w:space="0" w:color="auto"/>
        <w:left w:val="none" w:sz="0" w:space="0" w:color="auto"/>
        <w:bottom w:val="none" w:sz="0" w:space="0" w:color="auto"/>
        <w:right w:val="none" w:sz="0" w:space="0" w:color="auto"/>
      </w:divBdr>
    </w:div>
    <w:div w:id="557520148">
      <w:bodyDiv w:val="1"/>
      <w:marLeft w:val="0"/>
      <w:marRight w:val="0"/>
      <w:marTop w:val="0"/>
      <w:marBottom w:val="0"/>
      <w:divBdr>
        <w:top w:val="none" w:sz="0" w:space="0" w:color="auto"/>
        <w:left w:val="none" w:sz="0" w:space="0" w:color="auto"/>
        <w:bottom w:val="none" w:sz="0" w:space="0" w:color="auto"/>
        <w:right w:val="none" w:sz="0" w:space="0" w:color="auto"/>
      </w:divBdr>
    </w:div>
    <w:div w:id="574365935">
      <w:bodyDiv w:val="1"/>
      <w:marLeft w:val="0"/>
      <w:marRight w:val="0"/>
      <w:marTop w:val="0"/>
      <w:marBottom w:val="0"/>
      <w:divBdr>
        <w:top w:val="none" w:sz="0" w:space="0" w:color="auto"/>
        <w:left w:val="none" w:sz="0" w:space="0" w:color="auto"/>
        <w:bottom w:val="none" w:sz="0" w:space="0" w:color="auto"/>
        <w:right w:val="none" w:sz="0" w:space="0" w:color="auto"/>
      </w:divBdr>
    </w:div>
    <w:div w:id="577637764">
      <w:bodyDiv w:val="1"/>
      <w:marLeft w:val="0"/>
      <w:marRight w:val="0"/>
      <w:marTop w:val="0"/>
      <w:marBottom w:val="0"/>
      <w:divBdr>
        <w:top w:val="none" w:sz="0" w:space="0" w:color="auto"/>
        <w:left w:val="none" w:sz="0" w:space="0" w:color="auto"/>
        <w:bottom w:val="none" w:sz="0" w:space="0" w:color="auto"/>
        <w:right w:val="none" w:sz="0" w:space="0" w:color="auto"/>
      </w:divBdr>
    </w:div>
    <w:div w:id="584455982">
      <w:bodyDiv w:val="1"/>
      <w:marLeft w:val="0"/>
      <w:marRight w:val="0"/>
      <w:marTop w:val="0"/>
      <w:marBottom w:val="0"/>
      <w:divBdr>
        <w:top w:val="none" w:sz="0" w:space="0" w:color="auto"/>
        <w:left w:val="none" w:sz="0" w:space="0" w:color="auto"/>
        <w:bottom w:val="none" w:sz="0" w:space="0" w:color="auto"/>
        <w:right w:val="none" w:sz="0" w:space="0" w:color="auto"/>
      </w:divBdr>
    </w:div>
    <w:div w:id="609315418">
      <w:bodyDiv w:val="1"/>
      <w:marLeft w:val="0"/>
      <w:marRight w:val="0"/>
      <w:marTop w:val="0"/>
      <w:marBottom w:val="0"/>
      <w:divBdr>
        <w:top w:val="none" w:sz="0" w:space="0" w:color="auto"/>
        <w:left w:val="none" w:sz="0" w:space="0" w:color="auto"/>
        <w:bottom w:val="none" w:sz="0" w:space="0" w:color="auto"/>
        <w:right w:val="none" w:sz="0" w:space="0" w:color="auto"/>
      </w:divBdr>
    </w:div>
    <w:div w:id="614754407">
      <w:bodyDiv w:val="1"/>
      <w:marLeft w:val="0"/>
      <w:marRight w:val="0"/>
      <w:marTop w:val="0"/>
      <w:marBottom w:val="0"/>
      <w:divBdr>
        <w:top w:val="none" w:sz="0" w:space="0" w:color="auto"/>
        <w:left w:val="none" w:sz="0" w:space="0" w:color="auto"/>
        <w:bottom w:val="none" w:sz="0" w:space="0" w:color="auto"/>
        <w:right w:val="none" w:sz="0" w:space="0" w:color="auto"/>
      </w:divBdr>
    </w:div>
    <w:div w:id="623461989">
      <w:bodyDiv w:val="1"/>
      <w:marLeft w:val="0"/>
      <w:marRight w:val="0"/>
      <w:marTop w:val="0"/>
      <w:marBottom w:val="0"/>
      <w:divBdr>
        <w:top w:val="none" w:sz="0" w:space="0" w:color="auto"/>
        <w:left w:val="none" w:sz="0" w:space="0" w:color="auto"/>
        <w:bottom w:val="none" w:sz="0" w:space="0" w:color="auto"/>
        <w:right w:val="none" w:sz="0" w:space="0" w:color="auto"/>
      </w:divBdr>
    </w:div>
    <w:div w:id="678432837">
      <w:bodyDiv w:val="1"/>
      <w:marLeft w:val="0"/>
      <w:marRight w:val="0"/>
      <w:marTop w:val="0"/>
      <w:marBottom w:val="0"/>
      <w:divBdr>
        <w:top w:val="none" w:sz="0" w:space="0" w:color="auto"/>
        <w:left w:val="none" w:sz="0" w:space="0" w:color="auto"/>
        <w:bottom w:val="none" w:sz="0" w:space="0" w:color="auto"/>
        <w:right w:val="none" w:sz="0" w:space="0" w:color="auto"/>
      </w:divBdr>
    </w:div>
    <w:div w:id="708145518">
      <w:bodyDiv w:val="1"/>
      <w:marLeft w:val="0"/>
      <w:marRight w:val="0"/>
      <w:marTop w:val="0"/>
      <w:marBottom w:val="0"/>
      <w:divBdr>
        <w:top w:val="none" w:sz="0" w:space="0" w:color="auto"/>
        <w:left w:val="none" w:sz="0" w:space="0" w:color="auto"/>
        <w:bottom w:val="none" w:sz="0" w:space="0" w:color="auto"/>
        <w:right w:val="none" w:sz="0" w:space="0" w:color="auto"/>
      </w:divBdr>
    </w:div>
    <w:div w:id="718747252">
      <w:bodyDiv w:val="1"/>
      <w:marLeft w:val="0"/>
      <w:marRight w:val="0"/>
      <w:marTop w:val="0"/>
      <w:marBottom w:val="0"/>
      <w:divBdr>
        <w:top w:val="none" w:sz="0" w:space="0" w:color="auto"/>
        <w:left w:val="none" w:sz="0" w:space="0" w:color="auto"/>
        <w:bottom w:val="none" w:sz="0" w:space="0" w:color="auto"/>
        <w:right w:val="none" w:sz="0" w:space="0" w:color="auto"/>
      </w:divBdr>
    </w:div>
    <w:div w:id="733505623">
      <w:bodyDiv w:val="1"/>
      <w:marLeft w:val="0"/>
      <w:marRight w:val="0"/>
      <w:marTop w:val="0"/>
      <w:marBottom w:val="0"/>
      <w:divBdr>
        <w:top w:val="none" w:sz="0" w:space="0" w:color="auto"/>
        <w:left w:val="none" w:sz="0" w:space="0" w:color="auto"/>
        <w:bottom w:val="none" w:sz="0" w:space="0" w:color="auto"/>
        <w:right w:val="none" w:sz="0" w:space="0" w:color="auto"/>
      </w:divBdr>
    </w:div>
    <w:div w:id="745345056">
      <w:bodyDiv w:val="1"/>
      <w:marLeft w:val="0"/>
      <w:marRight w:val="0"/>
      <w:marTop w:val="0"/>
      <w:marBottom w:val="0"/>
      <w:divBdr>
        <w:top w:val="none" w:sz="0" w:space="0" w:color="auto"/>
        <w:left w:val="none" w:sz="0" w:space="0" w:color="auto"/>
        <w:bottom w:val="none" w:sz="0" w:space="0" w:color="auto"/>
        <w:right w:val="none" w:sz="0" w:space="0" w:color="auto"/>
      </w:divBdr>
    </w:div>
    <w:div w:id="746996673">
      <w:bodyDiv w:val="1"/>
      <w:marLeft w:val="0"/>
      <w:marRight w:val="0"/>
      <w:marTop w:val="0"/>
      <w:marBottom w:val="0"/>
      <w:divBdr>
        <w:top w:val="none" w:sz="0" w:space="0" w:color="auto"/>
        <w:left w:val="none" w:sz="0" w:space="0" w:color="auto"/>
        <w:bottom w:val="none" w:sz="0" w:space="0" w:color="auto"/>
        <w:right w:val="none" w:sz="0" w:space="0" w:color="auto"/>
      </w:divBdr>
    </w:div>
    <w:div w:id="768937765">
      <w:bodyDiv w:val="1"/>
      <w:marLeft w:val="0"/>
      <w:marRight w:val="0"/>
      <w:marTop w:val="0"/>
      <w:marBottom w:val="0"/>
      <w:divBdr>
        <w:top w:val="none" w:sz="0" w:space="0" w:color="auto"/>
        <w:left w:val="none" w:sz="0" w:space="0" w:color="auto"/>
        <w:bottom w:val="none" w:sz="0" w:space="0" w:color="auto"/>
        <w:right w:val="none" w:sz="0" w:space="0" w:color="auto"/>
      </w:divBdr>
    </w:div>
    <w:div w:id="788356252">
      <w:bodyDiv w:val="1"/>
      <w:marLeft w:val="0"/>
      <w:marRight w:val="0"/>
      <w:marTop w:val="0"/>
      <w:marBottom w:val="0"/>
      <w:divBdr>
        <w:top w:val="none" w:sz="0" w:space="0" w:color="auto"/>
        <w:left w:val="none" w:sz="0" w:space="0" w:color="auto"/>
        <w:bottom w:val="none" w:sz="0" w:space="0" w:color="auto"/>
        <w:right w:val="none" w:sz="0" w:space="0" w:color="auto"/>
      </w:divBdr>
    </w:div>
    <w:div w:id="806437689">
      <w:bodyDiv w:val="1"/>
      <w:marLeft w:val="0"/>
      <w:marRight w:val="0"/>
      <w:marTop w:val="0"/>
      <w:marBottom w:val="0"/>
      <w:divBdr>
        <w:top w:val="none" w:sz="0" w:space="0" w:color="auto"/>
        <w:left w:val="none" w:sz="0" w:space="0" w:color="auto"/>
        <w:bottom w:val="none" w:sz="0" w:space="0" w:color="auto"/>
        <w:right w:val="none" w:sz="0" w:space="0" w:color="auto"/>
      </w:divBdr>
    </w:div>
    <w:div w:id="808060673">
      <w:bodyDiv w:val="1"/>
      <w:marLeft w:val="0"/>
      <w:marRight w:val="0"/>
      <w:marTop w:val="0"/>
      <w:marBottom w:val="0"/>
      <w:divBdr>
        <w:top w:val="none" w:sz="0" w:space="0" w:color="auto"/>
        <w:left w:val="none" w:sz="0" w:space="0" w:color="auto"/>
        <w:bottom w:val="none" w:sz="0" w:space="0" w:color="auto"/>
        <w:right w:val="none" w:sz="0" w:space="0" w:color="auto"/>
      </w:divBdr>
    </w:div>
    <w:div w:id="826167007">
      <w:bodyDiv w:val="1"/>
      <w:marLeft w:val="0"/>
      <w:marRight w:val="0"/>
      <w:marTop w:val="0"/>
      <w:marBottom w:val="0"/>
      <w:divBdr>
        <w:top w:val="none" w:sz="0" w:space="0" w:color="auto"/>
        <w:left w:val="none" w:sz="0" w:space="0" w:color="auto"/>
        <w:bottom w:val="none" w:sz="0" w:space="0" w:color="auto"/>
        <w:right w:val="none" w:sz="0" w:space="0" w:color="auto"/>
      </w:divBdr>
    </w:div>
    <w:div w:id="836848805">
      <w:bodyDiv w:val="1"/>
      <w:marLeft w:val="0"/>
      <w:marRight w:val="0"/>
      <w:marTop w:val="0"/>
      <w:marBottom w:val="0"/>
      <w:divBdr>
        <w:top w:val="none" w:sz="0" w:space="0" w:color="auto"/>
        <w:left w:val="none" w:sz="0" w:space="0" w:color="auto"/>
        <w:bottom w:val="none" w:sz="0" w:space="0" w:color="auto"/>
        <w:right w:val="none" w:sz="0" w:space="0" w:color="auto"/>
      </w:divBdr>
    </w:div>
    <w:div w:id="847519101">
      <w:bodyDiv w:val="1"/>
      <w:marLeft w:val="0"/>
      <w:marRight w:val="0"/>
      <w:marTop w:val="0"/>
      <w:marBottom w:val="0"/>
      <w:divBdr>
        <w:top w:val="none" w:sz="0" w:space="0" w:color="auto"/>
        <w:left w:val="none" w:sz="0" w:space="0" w:color="auto"/>
        <w:bottom w:val="none" w:sz="0" w:space="0" w:color="auto"/>
        <w:right w:val="none" w:sz="0" w:space="0" w:color="auto"/>
      </w:divBdr>
    </w:div>
    <w:div w:id="848451289">
      <w:bodyDiv w:val="1"/>
      <w:marLeft w:val="0"/>
      <w:marRight w:val="0"/>
      <w:marTop w:val="0"/>
      <w:marBottom w:val="0"/>
      <w:divBdr>
        <w:top w:val="none" w:sz="0" w:space="0" w:color="auto"/>
        <w:left w:val="none" w:sz="0" w:space="0" w:color="auto"/>
        <w:bottom w:val="none" w:sz="0" w:space="0" w:color="auto"/>
        <w:right w:val="none" w:sz="0" w:space="0" w:color="auto"/>
      </w:divBdr>
    </w:div>
    <w:div w:id="880165551">
      <w:bodyDiv w:val="1"/>
      <w:marLeft w:val="0"/>
      <w:marRight w:val="0"/>
      <w:marTop w:val="0"/>
      <w:marBottom w:val="0"/>
      <w:divBdr>
        <w:top w:val="none" w:sz="0" w:space="0" w:color="auto"/>
        <w:left w:val="none" w:sz="0" w:space="0" w:color="auto"/>
        <w:bottom w:val="none" w:sz="0" w:space="0" w:color="auto"/>
        <w:right w:val="none" w:sz="0" w:space="0" w:color="auto"/>
      </w:divBdr>
    </w:div>
    <w:div w:id="890461083">
      <w:bodyDiv w:val="1"/>
      <w:marLeft w:val="0"/>
      <w:marRight w:val="0"/>
      <w:marTop w:val="0"/>
      <w:marBottom w:val="0"/>
      <w:divBdr>
        <w:top w:val="none" w:sz="0" w:space="0" w:color="auto"/>
        <w:left w:val="none" w:sz="0" w:space="0" w:color="auto"/>
        <w:bottom w:val="none" w:sz="0" w:space="0" w:color="auto"/>
        <w:right w:val="none" w:sz="0" w:space="0" w:color="auto"/>
      </w:divBdr>
    </w:div>
    <w:div w:id="942153572">
      <w:bodyDiv w:val="1"/>
      <w:marLeft w:val="0"/>
      <w:marRight w:val="0"/>
      <w:marTop w:val="0"/>
      <w:marBottom w:val="0"/>
      <w:divBdr>
        <w:top w:val="none" w:sz="0" w:space="0" w:color="auto"/>
        <w:left w:val="none" w:sz="0" w:space="0" w:color="auto"/>
        <w:bottom w:val="none" w:sz="0" w:space="0" w:color="auto"/>
        <w:right w:val="none" w:sz="0" w:space="0" w:color="auto"/>
      </w:divBdr>
    </w:div>
    <w:div w:id="952127264">
      <w:bodyDiv w:val="1"/>
      <w:marLeft w:val="0"/>
      <w:marRight w:val="0"/>
      <w:marTop w:val="0"/>
      <w:marBottom w:val="0"/>
      <w:divBdr>
        <w:top w:val="none" w:sz="0" w:space="0" w:color="auto"/>
        <w:left w:val="none" w:sz="0" w:space="0" w:color="auto"/>
        <w:bottom w:val="none" w:sz="0" w:space="0" w:color="auto"/>
        <w:right w:val="none" w:sz="0" w:space="0" w:color="auto"/>
      </w:divBdr>
    </w:div>
    <w:div w:id="961688025">
      <w:bodyDiv w:val="1"/>
      <w:marLeft w:val="0"/>
      <w:marRight w:val="0"/>
      <w:marTop w:val="0"/>
      <w:marBottom w:val="0"/>
      <w:divBdr>
        <w:top w:val="none" w:sz="0" w:space="0" w:color="auto"/>
        <w:left w:val="none" w:sz="0" w:space="0" w:color="auto"/>
        <w:bottom w:val="none" w:sz="0" w:space="0" w:color="auto"/>
        <w:right w:val="none" w:sz="0" w:space="0" w:color="auto"/>
      </w:divBdr>
    </w:div>
    <w:div w:id="964166111">
      <w:bodyDiv w:val="1"/>
      <w:marLeft w:val="0"/>
      <w:marRight w:val="0"/>
      <w:marTop w:val="0"/>
      <w:marBottom w:val="0"/>
      <w:divBdr>
        <w:top w:val="none" w:sz="0" w:space="0" w:color="auto"/>
        <w:left w:val="none" w:sz="0" w:space="0" w:color="auto"/>
        <w:bottom w:val="none" w:sz="0" w:space="0" w:color="auto"/>
        <w:right w:val="none" w:sz="0" w:space="0" w:color="auto"/>
      </w:divBdr>
    </w:div>
    <w:div w:id="975791163">
      <w:bodyDiv w:val="1"/>
      <w:marLeft w:val="0"/>
      <w:marRight w:val="0"/>
      <w:marTop w:val="0"/>
      <w:marBottom w:val="0"/>
      <w:divBdr>
        <w:top w:val="none" w:sz="0" w:space="0" w:color="auto"/>
        <w:left w:val="none" w:sz="0" w:space="0" w:color="auto"/>
        <w:bottom w:val="none" w:sz="0" w:space="0" w:color="auto"/>
        <w:right w:val="none" w:sz="0" w:space="0" w:color="auto"/>
      </w:divBdr>
    </w:div>
    <w:div w:id="983268953">
      <w:bodyDiv w:val="1"/>
      <w:marLeft w:val="0"/>
      <w:marRight w:val="0"/>
      <w:marTop w:val="0"/>
      <w:marBottom w:val="0"/>
      <w:divBdr>
        <w:top w:val="none" w:sz="0" w:space="0" w:color="auto"/>
        <w:left w:val="none" w:sz="0" w:space="0" w:color="auto"/>
        <w:bottom w:val="none" w:sz="0" w:space="0" w:color="auto"/>
        <w:right w:val="none" w:sz="0" w:space="0" w:color="auto"/>
      </w:divBdr>
    </w:div>
    <w:div w:id="1015183058">
      <w:bodyDiv w:val="1"/>
      <w:marLeft w:val="0"/>
      <w:marRight w:val="0"/>
      <w:marTop w:val="0"/>
      <w:marBottom w:val="0"/>
      <w:divBdr>
        <w:top w:val="none" w:sz="0" w:space="0" w:color="auto"/>
        <w:left w:val="none" w:sz="0" w:space="0" w:color="auto"/>
        <w:bottom w:val="none" w:sz="0" w:space="0" w:color="auto"/>
        <w:right w:val="none" w:sz="0" w:space="0" w:color="auto"/>
      </w:divBdr>
    </w:div>
    <w:div w:id="1028413916">
      <w:bodyDiv w:val="1"/>
      <w:marLeft w:val="0"/>
      <w:marRight w:val="0"/>
      <w:marTop w:val="0"/>
      <w:marBottom w:val="0"/>
      <w:divBdr>
        <w:top w:val="none" w:sz="0" w:space="0" w:color="auto"/>
        <w:left w:val="none" w:sz="0" w:space="0" w:color="auto"/>
        <w:bottom w:val="none" w:sz="0" w:space="0" w:color="auto"/>
        <w:right w:val="none" w:sz="0" w:space="0" w:color="auto"/>
      </w:divBdr>
    </w:div>
    <w:div w:id="1057164183">
      <w:bodyDiv w:val="1"/>
      <w:marLeft w:val="0"/>
      <w:marRight w:val="0"/>
      <w:marTop w:val="0"/>
      <w:marBottom w:val="0"/>
      <w:divBdr>
        <w:top w:val="none" w:sz="0" w:space="0" w:color="auto"/>
        <w:left w:val="none" w:sz="0" w:space="0" w:color="auto"/>
        <w:bottom w:val="none" w:sz="0" w:space="0" w:color="auto"/>
        <w:right w:val="none" w:sz="0" w:space="0" w:color="auto"/>
      </w:divBdr>
    </w:div>
    <w:div w:id="1065105111">
      <w:bodyDiv w:val="1"/>
      <w:marLeft w:val="0"/>
      <w:marRight w:val="0"/>
      <w:marTop w:val="0"/>
      <w:marBottom w:val="0"/>
      <w:divBdr>
        <w:top w:val="none" w:sz="0" w:space="0" w:color="auto"/>
        <w:left w:val="none" w:sz="0" w:space="0" w:color="auto"/>
        <w:bottom w:val="none" w:sz="0" w:space="0" w:color="auto"/>
        <w:right w:val="none" w:sz="0" w:space="0" w:color="auto"/>
      </w:divBdr>
    </w:div>
    <w:div w:id="1096948250">
      <w:bodyDiv w:val="1"/>
      <w:marLeft w:val="0"/>
      <w:marRight w:val="0"/>
      <w:marTop w:val="0"/>
      <w:marBottom w:val="0"/>
      <w:divBdr>
        <w:top w:val="none" w:sz="0" w:space="0" w:color="auto"/>
        <w:left w:val="none" w:sz="0" w:space="0" w:color="auto"/>
        <w:bottom w:val="none" w:sz="0" w:space="0" w:color="auto"/>
        <w:right w:val="none" w:sz="0" w:space="0" w:color="auto"/>
      </w:divBdr>
    </w:div>
    <w:div w:id="1103068470">
      <w:bodyDiv w:val="1"/>
      <w:marLeft w:val="0"/>
      <w:marRight w:val="0"/>
      <w:marTop w:val="0"/>
      <w:marBottom w:val="0"/>
      <w:divBdr>
        <w:top w:val="none" w:sz="0" w:space="0" w:color="auto"/>
        <w:left w:val="none" w:sz="0" w:space="0" w:color="auto"/>
        <w:bottom w:val="none" w:sz="0" w:space="0" w:color="auto"/>
        <w:right w:val="none" w:sz="0" w:space="0" w:color="auto"/>
      </w:divBdr>
    </w:div>
    <w:div w:id="1130981272">
      <w:bodyDiv w:val="1"/>
      <w:marLeft w:val="0"/>
      <w:marRight w:val="0"/>
      <w:marTop w:val="0"/>
      <w:marBottom w:val="0"/>
      <w:divBdr>
        <w:top w:val="none" w:sz="0" w:space="0" w:color="auto"/>
        <w:left w:val="none" w:sz="0" w:space="0" w:color="auto"/>
        <w:bottom w:val="none" w:sz="0" w:space="0" w:color="auto"/>
        <w:right w:val="none" w:sz="0" w:space="0" w:color="auto"/>
      </w:divBdr>
    </w:div>
    <w:div w:id="1138500482">
      <w:bodyDiv w:val="1"/>
      <w:marLeft w:val="0"/>
      <w:marRight w:val="0"/>
      <w:marTop w:val="0"/>
      <w:marBottom w:val="0"/>
      <w:divBdr>
        <w:top w:val="none" w:sz="0" w:space="0" w:color="auto"/>
        <w:left w:val="none" w:sz="0" w:space="0" w:color="auto"/>
        <w:bottom w:val="none" w:sz="0" w:space="0" w:color="auto"/>
        <w:right w:val="none" w:sz="0" w:space="0" w:color="auto"/>
      </w:divBdr>
    </w:div>
    <w:div w:id="1152675841">
      <w:bodyDiv w:val="1"/>
      <w:marLeft w:val="0"/>
      <w:marRight w:val="0"/>
      <w:marTop w:val="0"/>
      <w:marBottom w:val="0"/>
      <w:divBdr>
        <w:top w:val="none" w:sz="0" w:space="0" w:color="auto"/>
        <w:left w:val="none" w:sz="0" w:space="0" w:color="auto"/>
        <w:bottom w:val="none" w:sz="0" w:space="0" w:color="auto"/>
        <w:right w:val="none" w:sz="0" w:space="0" w:color="auto"/>
      </w:divBdr>
    </w:div>
    <w:div w:id="1162043939">
      <w:bodyDiv w:val="1"/>
      <w:marLeft w:val="0"/>
      <w:marRight w:val="0"/>
      <w:marTop w:val="0"/>
      <w:marBottom w:val="0"/>
      <w:divBdr>
        <w:top w:val="none" w:sz="0" w:space="0" w:color="auto"/>
        <w:left w:val="none" w:sz="0" w:space="0" w:color="auto"/>
        <w:bottom w:val="none" w:sz="0" w:space="0" w:color="auto"/>
        <w:right w:val="none" w:sz="0" w:space="0" w:color="auto"/>
      </w:divBdr>
    </w:div>
    <w:div w:id="1174221623">
      <w:bodyDiv w:val="1"/>
      <w:marLeft w:val="0"/>
      <w:marRight w:val="0"/>
      <w:marTop w:val="0"/>
      <w:marBottom w:val="0"/>
      <w:divBdr>
        <w:top w:val="none" w:sz="0" w:space="0" w:color="auto"/>
        <w:left w:val="none" w:sz="0" w:space="0" w:color="auto"/>
        <w:bottom w:val="none" w:sz="0" w:space="0" w:color="auto"/>
        <w:right w:val="none" w:sz="0" w:space="0" w:color="auto"/>
      </w:divBdr>
    </w:div>
    <w:div w:id="1176723247">
      <w:bodyDiv w:val="1"/>
      <w:marLeft w:val="0"/>
      <w:marRight w:val="0"/>
      <w:marTop w:val="0"/>
      <w:marBottom w:val="0"/>
      <w:divBdr>
        <w:top w:val="none" w:sz="0" w:space="0" w:color="auto"/>
        <w:left w:val="none" w:sz="0" w:space="0" w:color="auto"/>
        <w:bottom w:val="none" w:sz="0" w:space="0" w:color="auto"/>
        <w:right w:val="none" w:sz="0" w:space="0" w:color="auto"/>
      </w:divBdr>
    </w:div>
    <w:div w:id="1191333440">
      <w:bodyDiv w:val="1"/>
      <w:marLeft w:val="0"/>
      <w:marRight w:val="0"/>
      <w:marTop w:val="0"/>
      <w:marBottom w:val="0"/>
      <w:divBdr>
        <w:top w:val="none" w:sz="0" w:space="0" w:color="auto"/>
        <w:left w:val="none" w:sz="0" w:space="0" w:color="auto"/>
        <w:bottom w:val="none" w:sz="0" w:space="0" w:color="auto"/>
        <w:right w:val="none" w:sz="0" w:space="0" w:color="auto"/>
      </w:divBdr>
    </w:div>
    <w:div w:id="1209297805">
      <w:bodyDiv w:val="1"/>
      <w:marLeft w:val="0"/>
      <w:marRight w:val="0"/>
      <w:marTop w:val="0"/>
      <w:marBottom w:val="0"/>
      <w:divBdr>
        <w:top w:val="none" w:sz="0" w:space="0" w:color="auto"/>
        <w:left w:val="none" w:sz="0" w:space="0" w:color="auto"/>
        <w:bottom w:val="none" w:sz="0" w:space="0" w:color="auto"/>
        <w:right w:val="none" w:sz="0" w:space="0" w:color="auto"/>
      </w:divBdr>
    </w:div>
    <w:div w:id="1227455498">
      <w:bodyDiv w:val="1"/>
      <w:marLeft w:val="0"/>
      <w:marRight w:val="0"/>
      <w:marTop w:val="0"/>
      <w:marBottom w:val="0"/>
      <w:divBdr>
        <w:top w:val="none" w:sz="0" w:space="0" w:color="auto"/>
        <w:left w:val="none" w:sz="0" w:space="0" w:color="auto"/>
        <w:bottom w:val="none" w:sz="0" w:space="0" w:color="auto"/>
        <w:right w:val="none" w:sz="0" w:space="0" w:color="auto"/>
      </w:divBdr>
    </w:div>
    <w:div w:id="1256209812">
      <w:bodyDiv w:val="1"/>
      <w:marLeft w:val="0"/>
      <w:marRight w:val="0"/>
      <w:marTop w:val="0"/>
      <w:marBottom w:val="0"/>
      <w:divBdr>
        <w:top w:val="none" w:sz="0" w:space="0" w:color="auto"/>
        <w:left w:val="none" w:sz="0" w:space="0" w:color="auto"/>
        <w:bottom w:val="none" w:sz="0" w:space="0" w:color="auto"/>
        <w:right w:val="none" w:sz="0" w:space="0" w:color="auto"/>
      </w:divBdr>
    </w:div>
    <w:div w:id="1269779155">
      <w:bodyDiv w:val="1"/>
      <w:marLeft w:val="0"/>
      <w:marRight w:val="0"/>
      <w:marTop w:val="0"/>
      <w:marBottom w:val="0"/>
      <w:divBdr>
        <w:top w:val="none" w:sz="0" w:space="0" w:color="auto"/>
        <w:left w:val="none" w:sz="0" w:space="0" w:color="auto"/>
        <w:bottom w:val="none" w:sz="0" w:space="0" w:color="auto"/>
        <w:right w:val="none" w:sz="0" w:space="0" w:color="auto"/>
      </w:divBdr>
    </w:div>
    <w:div w:id="1273200604">
      <w:bodyDiv w:val="1"/>
      <w:marLeft w:val="0"/>
      <w:marRight w:val="0"/>
      <w:marTop w:val="0"/>
      <w:marBottom w:val="0"/>
      <w:divBdr>
        <w:top w:val="none" w:sz="0" w:space="0" w:color="auto"/>
        <w:left w:val="none" w:sz="0" w:space="0" w:color="auto"/>
        <w:bottom w:val="none" w:sz="0" w:space="0" w:color="auto"/>
        <w:right w:val="none" w:sz="0" w:space="0" w:color="auto"/>
      </w:divBdr>
    </w:div>
    <w:div w:id="1283002188">
      <w:bodyDiv w:val="1"/>
      <w:marLeft w:val="0"/>
      <w:marRight w:val="0"/>
      <w:marTop w:val="0"/>
      <w:marBottom w:val="0"/>
      <w:divBdr>
        <w:top w:val="none" w:sz="0" w:space="0" w:color="auto"/>
        <w:left w:val="none" w:sz="0" w:space="0" w:color="auto"/>
        <w:bottom w:val="none" w:sz="0" w:space="0" w:color="auto"/>
        <w:right w:val="none" w:sz="0" w:space="0" w:color="auto"/>
      </w:divBdr>
    </w:div>
    <w:div w:id="1286275489">
      <w:bodyDiv w:val="1"/>
      <w:marLeft w:val="0"/>
      <w:marRight w:val="0"/>
      <w:marTop w:val="0"/>
      <w:marBottom w:val="0"/>
      <w:divBdr>
        <w:top w:val="none" w:sz="0" w:space="0" w:color="auto"/>
        <w:left w:val="none" w:sz="0" w:space="0" w:color="auto"/>
        <w:bottom w:val="none" w:sz="0" w:space="0" w:color="auto"/>
        <w:right w:val="none" w:sz="0" w:space="0" w:color="auto"/>
      </w:divBdr>
    </w:div>
    <w:div w:id="1308584500">
      <w:bodyDiv w:val="1"/>
      <w:marLeft w:val="0"/>
      <w:marRight w:val="0"/>
      <w:marTop w:val="0"/>
      <w:marBottom w:val="0"/>
      <w:divBdr>
        <w:top w:val="none" w:sz="0" w:space="0" w:color="auto"/>
        <w:left w:val="none" w:sz="0" w:space="0" w:color="auto"/>
        <w:bottom w:val="none" w:sz="0" w:space="0" w:color="auto"/>
        <w:right w:val="none" w:sz="0" w:space="0" w:color="auto"/>
      </w:divBdr>
    </w:div>
    <w:div w:id="1334524572">
      <w:bodyDiv w:val="1"/>
      <w:marLeft w:val="0"/>
      <w:marRight w:val="0"/>
      <w:marTop w:val="0"/>
      <w:marBottom w:val="0"/>
      <w:divBdr>
        <w:top w:val="none" w:sz="0" w:space="0" w:color="auto"/>
        <w:left w:val="none" w:sz="0" w:space="0" w:color="auto"/>
        <w:bottom w:val="none" w:sz="0" w:space="0" w:color="auto"/>
        <w:right w:val="none" w:sz="0" w:space="0" w:color="auto"/>
      </w:divBdr>
    </w:div>
    <w:div w:id="1351101826">
      <w:bodyDiv w:val="1"/>
      <w:marLeft w:val="0"/>
      <w:marRight w:val="0"/>
      <w:marTop w:val="0"/>
      <w:marBottom w:val="0"/>
      <w:divBdr>
        <w:top w:val="none" w:sz="0" w:space="0" w:color="auto"/>
        <w:left w:val="none" w:sz="0" w:space="0" w:color="auto"/>
        <w:bottom w:val="none" w:sz="0" w:space="0" w:color="auto"/>
        <w:right w:val="none" w:sz="0" w:space="0" w:color="auto"/>
      </w:divBdr>
    </w:div>
    <w:div w:id="1354846614">
      <w:bodyDiv w:val="1"/>
      <w:marLeft w:val="0"/>
      <w:marRight w:val="0"/>
      <w:marTop w:val="0"/>
      <w:marBottom w:val="0"/>
      <w:divBdr>
        <w:top w:val="none" w:sz="0" w:space="0" w:color="auto"/>
        <w:left w:val="none" w:sz="0" w:space="0" w:color="auto"/>
        <w:bottom w:val="none" w:sz="0" w:space="0" w:color="auto"/>
        <w:right w:val="none" w:sz="0" w:space="0" w:color="auto"/>
      </w:divBdr>
    </w:div>
    <w:div w:id="1368751506">
      <w:bodyDiv w:val="1"/>
      <w:marLeft w:val="0"/>
      <w:marRight w:val="0"/>
      <w:marTop w:val="0"/>
      <w:marBottom w:val="0"/>
      <w:divBdr>
        <w:top w:val="none" w:sz="0" w:space="0" w:color="auto"/>
        <w:left w:val="none" w:sz="0" w:space="0" w:color="auto"/>
        <w:bottom w:val="none" w:sz="0" w:space="0" w:color="auto"/>
        <w:right w:val="none" w:sz="0" w:space="0" w:color="auto"/>
      </w:divBdr>
    </w:div>
    <w:div w:id="1385985037">
      <w:bodyDiv w:val="1"/>
      <w:marLeft w:val="0"/>
      <w:marRight w:val="0"/>
      <w:marTop w:val="0"/>
      <w:marBottom w:val="0"/>
      <w:divBdr>
        <w:top w:val="none" w:sz="0" w:space="0" w:color="auto"/>
        <w:left w:val="none" w:sz="0" w:space="0" w:color="auto"/>
        <w:bottom w:val="none" w:sz="0" w:space="0" w:color="auto"/>
        <w:right w:val="none" w:sz="0" w:space="0" w:color="auto"/>
      </w:divBdr>
    </w:div>
    <w:div w:id="1387876013">
      <w:bodyDiv w:val="1"/>
      <w:marLeft w:val="0"/>
      <w:marRight w:val="0"/>
      <w:marTop w:val="0"/>
      <w:marBottom w:val="0"/>
      <w:divBdr>
        <w:top w:val="none" w:sz="0" w:space="0" w:color="auto"/>
        <w:left w:val="none" w:sz="0" w:space="0" w:color="auto"/>
        <w:bottom w:val="none" w:sz="0" w:space="0" w:color="auto"/>
        <w:right w:val="none" w:sz="0" w:space="0" w:color="auto"/>
      </w:divBdr>
    </w:div>
    <w:div w:id="1405645181">
      <w:bodyDiv w:val="1"/>
      <w:marLeft w:val="0"/>
      <w:marRight w:val="0"/>
      <w:marTop w:val="0"/>
      <w:marBottom w:val="0"/>
      <w:divBdr>
        <w:top w:val="none" w:sz="0" w:space="0" w:color="auto"/>
        <w:left w:val="none" w:sz="0" w:space="0" w:color="auto"/>
        <w:bottom w:val="none" w:sz="0" w:space="0" w:color="auto"/>
        <w:right w:val="none" w:sz="0" w:space="0" w:color="auto"/>
      </w:divBdr>
    </w:div>
    <w:div w:id="1449397664">
      <w:bodyDiv w:val="1"/>
      <w:marLeft w:val="0"/>
      <w:marRight w:val="0"/>
      <w:marTop w:val="0"/>
      <w:marBottom w:val="0"/>
      <w:divBdr>
        <w:top w:val="none" w:sz="0" w:space="0" w:color="auto"/>
        <w:left w:val="none" w:sz="0" w:space="0" w:color="auto"/>
        <w:bottom w:val="none" w:sz="0" w:space="0" w:color="auto"/>
        <w:right w:val="none" w:sz="0" w:space="0" w:color="auto"/>
      </w:divBdr>
    </w:div>
    <w:div w:id="1513643644">
      <w:bodyDiv w:val="1"/>
      <w:marLeft w:val="0"/>
      <w:marRight w:val="0"/>
      <w:marTop w:val="0"/>
      <w:marBottom w:val="0"/>
      <w:divBdr>
        <w:top w:val="none" w:sz="0" w:space="0" w:color="auto"/>
        <w:left w:val="none" w:sz="0" w:space="0" w:color="auto"/>
        <w:bottom w:val="none" w:sz="0" w:space="0" w:color="auto"/>
        <w:right w:val="none" w:sz="0" w:space="0" w:color="auto"/>
      </w:divBdr>
    </w:div>
    <w:div w:id="1530021274">
      <w:bodyDiv w:val="1"/>
      <w:marLeft w:val="0"/>
      <w:marRight w:val="0"/>
      <w:marTop w:val="0"/>
      <w:marBottom w:val="0"/>
      <w:divBdr>
        <w:top w:val="none" w:sz="0" w:space="0" w:color="auto"/>
        <w:left w:val="none" w:sz="0" w:space="0" w:color="auto"/>
        <w:bottom w:val="none" w:sz="0" w:space="0" w:color="auto"/>
        <w:right w:val="none" w:sz="0" w:space="0" w:color="auto"/>
      </w:divBdr>
    </w:div>
    <w:div w:id="1532644225">
      <w:bodyDiv w:val="1"/>
      <w:marLeft w:val="0"/>
      <w:marRight w:val="0"/>
      <w:marTop w:val="0"/>
      <w:marBottom w:val="0"/>
      <w:divBdr>
        <w:top w:val="none" w:sz="0" w:space="0" w:color="auto"/>
        <w:left w:val="none" w:sz="0" w:space="0" w:color="auto"/>
        <w:bottom w:val="none" w:sz="0" w:space="0" w:color="auto"/>
        <w:right w:val="none" w:sz="0" w:space="0" w:color="auto"/>
      </w:divBdr>
    </w:div>
    <w:div w:id="1535658264">
      <w:bodyDiv w:val="1"/>
      <w:marLeft w:val="0"/>
      <w:marRight w:val="0"/>
      <w:marTop w:val="0"/>
      <w:marBottom w:val="0"/>
      <w:divBdr>
        <w:top w:val="none" w:sz="0" w:space="0" w:color="auto"/>
        <w:left w:val="none" w:sz="0" w:space="0" w:color="auto"/>
        <w:bottom w:val="none" w:sz="0" w:space="0" w:color="auto"/>
        <w:right w:val="none" w:sz="0" w:space="0" w:color="auto"/>
      </w:divBdr>
    </w:div>
    <w:div w:id="1556163089">
      <w:bodyDiv w:val="1"/>
      <w:marLeft w:val="0"/>
      <w:marRight w:val="0"/>
      <w:marTop w:val="0"/>
      <w:marBottom w:val="0"/>
      <w:divBdr>
        <w:top w:val="none" w:sz="0" w:space="0" w:color="auto"/>
        <w:left w:val="none" w:sz="0" w:space="0" w:color="auto"/>
        <w:bottom w:val="none" w:sz="0" w:space="0" w:color="auto"/>
        <w:right w:val="none" w:sz="0" w:space="0" w:color="auto"/>
      </w:divBdr>
    </w:div>
    <w:div w:id="1572035817">
      <w:bodyDiv w:val="1"/>
      <w:marLeft w:val="0"/>
      <w:marRight w:val="0"/>
      <w:marTop w:val="0"/>
      <w:marBottom w:val="0"/>
      <w:divBdr>
        <w:top w:val="none" w:sz="0" w:space="0" w:color="auto"/>
        <w:left w:val="none" w:sz="0" w:space="0" w:color="auto"/>
        <w:bottom w:val="none" w:sz="0" w:space="0" w:color="auto"/>
        <w:right w:val="none" w:sz="0" w:space="0" w:color="auto"/>
      </w:divBdr>
    </w:div>
    <w:div w:id="1572813914">
      <w:bodyDiv w:val="1"/>
      <w:marLeft w:val="0"/>
      <w:marRight w:val="0"/>
      <w:marTop w:val="0"/>
      <w:marBottom w:val="0"/>
      <w:divBdr>
        <w:top w:val="none" w:sz="0" w:space="0" w:color="auto"/>
        <w:left w:val="none" w:sz="0" w:space="0" w:color="auto"/>
        <w:bottom w:val="none" w:sz="0" w:space="0" w:color="auto"/>
        <w:right w:val="none" w:sz="0" w:space="0" w:color="auto"/>
      </w:divBdr>
    </w:div>
    <w:div w:id="1595867146">
      <w:bodyDiv w:val="1"/>
      <w:marLeft w:val="0"/>
      <w:marRight w:val="0"/>
      <w:marTop w:val="0"/>
      <w:marBottom w:val="0"/>
      <w:divBdr>
        <w:top w:val="none" w:sz="0" w:space="0" w:color="auto"/>
        <w:left w:val="none" w:sz="0" w:space="0" w:color="auto"/>
        <w:bottom w:val="none" w:sz="0" w:space="0" w:color="auto"/>
        <w:right w:val="none" w:sz="0" w:space="0" w:color="auto"/>
      </w:divBdr>
    </w:div>
    <w:div w:id="1607154810">
      <w:bodyDiv w:val="1"/>
      <w:marLeft w:val="0"/>
      <w:marRight w:val="0"/>
      <w:marTop w:val="0"/>
      <w:marBottom w:val="0"/>
      <w:divBdr>
        <w:top w:val="none" w:sz="0" w:space="0" w:color="auto"/>
        <w:left w:val="none" w:sz="0" w:space="0" w:color="auto"/>
        <w:bottom w:val="none" w:sz="0" w:space="0" w:color="auto"/>
        <w:right w:val="none" w:sz="0" w:space="0" w:color="auto"/>
      </w:divBdr>
    </w:div>
    <w:div w:id="1633704859">
      <w:bodyDiv w:val="1"/>
      <w:marLeft w:val="0"/>
      <w:marRight w:val="0"/>
      <w:marTop w:val="0"/>
      <w:marBottom w:val="0"/>
      <w:divBdr>
        <w:top w:val="none" w:sz="0" w:space="0" w:color="auto"/>
        <w:left w:val="none" w:sz="0" w:space="0" w:color="auto"/>
        <w:bottom w:val="none" w:sz="0" w:space="0" w:color="auto"/>
        <w:right w:val="none" w:sz="0" w:space="0" w:color="auto"/>
      </w:divBdr>
    </w:div>
    <w:div w:id="1635599612">
      <w:bodyDiv w:val="1"/>
      <w:marLeft w:val="0"/>
      <w:marRight w:val="0"/>
      <w:marTop w:val="0"/>
      <w:marBottom w:val="0"/>
      <w:divBdr>
        <w:top w:val="none" w:sz="0" w:space="0" w:color="auto"/>
        <w:left w:val="none" w:sz="0" w:space="0" w:color="auto"/>
        <w:bottom w:val="none" w:sz="0" w:space="0" w:color="auto"/>
        <w:right w:val="none" w:sz="0" w:space="0" w:color="auto"/>
      </w:divBdr>
    </w:div>
    <w:div w:id="1702584062">
      <w:bodyDiv w:val="1"/>
      <w:marLeft w:val="0"/>
      <w:marRight w:val="0"/>
      <w:marTop w:val="0"/>
      <w:marBottom w:val="0"/>
      <w:divBdr>
        <w:top w:val="none" w:sz="0" w:space="0" w:color="auto"/>
        <w:left w:val="none" w:sz="0" w:space="0" w:color="auto"/>
        <w:bottom w:val="none" w:sz="0" w:space="0" w:color="auto"/>
        <w:right w:val="none" w:sz="0" w:space="0" w:color="auto"/>
      </w:divBdr>
    </w:div>
    <w:div w:id="1757825795">
      <w:bodyDiv w:val="1"/>
      <w:marLeft w:val="0"/>
      <w:marRight w:val="0"/>
      <w:marTop w:val="0"/>
      <w:marBottom w:val="0"/>
      <w:divBdr>
        <w:top w:val="none" w:sz="0" w:space="0" w:color="auto"/>
        <w:left w:val="none" w:sz="0" w:space="0" w:color="auto"/>
        <w:bottom w:val="none" w:sz="0" w:space="0" w:color="auto"/>
        <w:right w:val="none" w:sz="0" w:space="0" w:color="auto"/>
      </w:divBdr>
    </w:div>
    <w:div w:id="1764299758">
      <w:bodyDiv w:val="1"/>
      <w:marLeft w:val="0"/>
      <w:marRight w:val="0"/>
      <w:marTop w:val="0"/>
      <w:marBottom w:val="0"/>
      <w:divBdr>
        <w:top w:val="none" w:sz="0" w:space="0" w:color="auto"/>
        <w:left w:val="none" w:sz="0" w:space="0" w:color="auto"/>
        <w:bottom w:val="none" w:sz="0" w:space="0" w:color="auto"/>
        <w:right w:val="none" w:sz="0" w:space="0" w:color="auto"/>
      </w:divBdr>
    </w:div>
    <w:div w:id="1789158991">
      <w:bodyDiv w:val="1"/>
      <w:marLeft w:val="0"/>
      <w:marRight w:val="0"/>
      <w:marTop w:val="0"/>
      <w:marBottom w:val="0"/>
      <w:divBdr>
        <w:top w:val="none" w:sz="0" w:space="0" w:color="auto"/>
        <w:left w:val="none" w:sz="0" w:space="0" w:color="auto"/>
        <w:bottom w:val="none" w:sz="0" w:space="0" w:color="auto"/>
        <w:right w:val="none" w:sz="0" w:space="0" w:color="auto"/>
      </w:divBdr>
    </w:div>
    <w:div w:id="1794472555">
      <w:bodyDiv w:val="1"/>
      <w:marLeft w:val="0"/>
      <w:marRight w:val="0"/>
      <w:marTop w:val="0"/>
      <w:marBottom w:val="0"/>
      <w:divBdr>
        <w:top w:val="none" w:sz="0" w:space="0" w:color="auto"/>
        <w:left w:val="none" w:sz="0" w:space="0" w:color="auto"/>
        <w:bottom w:val="none" w:sz="0" w:space="0" w:color="auto"/>
        <w:right w:val="none" w:sz="0" w:space="0" w:color="auto"/>
      </w:divBdr>
    </w:div>
    <w:div w:id="1808813433">
      <w:bodyDiv w:val="1"/>
      <w:marLeft w:val="0"/>
      <w:marRight w:val="0"/>
      <w:marTop w:val="0"/>
      <w:marBottom w:val="0"/>
      <w:divBdr>
        <w:top w:val="none" w:sz="0" w:space="0" w:color="auto"/>
        <w:left w:val="none" w:sz="0" w:space="0" w:color="auto"/>
        <w:bottom w:val="none" w:sz="0" w:space="0" w:color="auto"/>
        <w:right w:val="none" w:sz="0" w:space="0" w:color="auto"/>
      </w:divBdr>
    </w:div>
    <w:div w:id="1815831935">
      <w:bodyDiv w:val="1"/>
      <w:marLeft w:val="0"/>
      <w:marRight w:val="0"/>
      <w:marTop w:val="0"/>
      <w:marBottom w:val="0"/>
      <w:divBdr>
        <w:top w:val="none" w:sz="0" w:space="0" w:color="auto"/>
        <w:left w:val="none" w:sz="0" w:space="0" w:color="auto"/>
        <w:bottom w:val="none" w:sz="0" w:space="0" w:color="auto"/>
        <w:right w:val="none" w:sz="0" w:space="0" w:color="auto"/>
      </w:divBdr>
    </w:div>
    <w:div w:id="1833253907">
      <w:bodyDiv w:val="1"/>
      <w:marLeft w:val="0"/>
      <w:marRight w:val="0"/>
      <w:marTop w:val="0"/>
      <w:marBottom w:val="0"/>
      <w:divBdr>
        <w:top w:val="none" w:sz="0" w:space="0" w:color="auto"/>
        <w:left w:val="none" w:sz="0" w:space="0" w:color="auto"/>
        <w:bottom w:val="none" w:sz="0" w:space="0" w:color="auto"/>
        <w:right w:val="none" w:sz="0" w:space="0" w:color="auto"/>
      </w:divBdr>
    </w:div>
    <w:div w:id="1839072673">
      <w:bodyDiv w:val="1"/>
      <w:marLeft w:val="0"/>
      <w:marRight w:val="0"/>
      <w:marTop w:val="0"/>
      <w:marBottom w:val="0"/>
      <w:divBdr>
        <w:top w:val="none" w:sz="0" w:space="0" w:color="auto"/>
        <w:left w:val="none" w:sz="0" w:space="0" w:color="auto"/>
        <w:bottom w:val="none" w:sz="0" w:space="0" w:color="auto"/>
        <w:right w:val="none" w:sz="0" w:space="0" w:color="auto"/>
      </w:divBdr>
    </w:div>
    <w:div w:id="1853105921">
      <w:bodyDiv w:val="1"/>
      <w:marLeft w:val="0"/>
      <w:marRight w:val="0"/>
      <w:marTop w:val="0"/>
      <w:marBottom w:val="0"/>
      <w:divBdr>
        <w:top w:val="none" w:sz="0" w:space="0" w:color="auto"/>
        <w:left w:val="none" w:sz="0" w:space="0" w:color="auto"/>
        <w:bottom w:val="none" w:sz="0" w:space="0" w:color="auto"/>
        <w:right w:val="none" w:sz="0" w:space="0" w:color="auto"/>
      </w:divBdr>
    </w:div>
    <w:div w:id="1957371608">
      <w:bodyDiv w:val="1"/>
      <w:marLeft w:val="0"/>
      <w:marRight w:val="0"/>
      <w:marTop w:val="0"/>
      <w:marBottom w:val="0"/>
      <w:divBdr>
        <w:top w:val="none" w:sz="0" w:space="0" w:color="auto"/>
        <w:left w:val="none" w:sz="0" w:space="0" w:color="auto"/>
        <w:bottom w:val="none" w:sz="0" w:space="0" w:color="auto"/>
        <w:right w:val="none" w:sz="0" w:space="0" w:color="auto"/>
      </w:divBdr>
    </w:div>
    <w:div w:id="1962489643">
      <w:bodyDiv w:val="1"/>
      <w:marLeft w:val="0"/>
      <w:marRight w:val="0"/>
      <w:marTop w:val="0"/>
      <w:marBottom w:val="0"/>
      <w:divBdr>
        <w:top w:val="none" w:sz="0" w:space="0" w:color="auto"/>
        <w:left w:val="none" w:sz="0" w:space="0" w:color="auto"/>
        <w:bottom w:val="none" w:sz="0" w:space="0" w:color="auto"/>
        <w:right w:val="none" w:sz="0" w:space="0" w:color="auto"/>
      </w:divBdr>
    </w:div>
    <w:div w:id="1978340969">
      <w:bodyDiv w:val="1"/>
      <w:marLeft w:val="0"/>
      <w:marRight w:val="0"/>
      <w:marTop w:val="0"/>
      <w:marBottom w:val="0"/>
      <w:divBdr>
        <w:top w:val="none" w:sz="0" w:space="0" w:color="auto"/>
        <w:left w:val="none" w:sz="0" w:space="0" w:color="auto"/>
        <w:bottom w:val="none" w:sz="0" w:space="0" w:color="auto"/>
        <w:right w:val="none" w:sz="0" w:space="0" w:color="auto"/>
      </w:divBdr>
    </w:div>
    <w:div w:id="1979912899">
      <w:bodyDiv w:val="1"/>
      <w:marLeft w:val="0"/>
      <w:marRight w:val="0"/>
      <w:marTop w:val="0"/>
      <w:marBottom w:val="0"/>
      <w:divBdr>
        <w:top w:val="none" w:sz="0" w:space="0" w:color="auto"/>
        <w:left w:val="none" w:sz="0" w:space="0" w:color="auto"/>
        <w:bottom w:val="none" w:sz="0" w:space="0" w:color="auto"/>
        <w:right w:val="none" w:sz="0" w:space="0" w:color="auto"/>
      </w:divBdr>
    </w:div>
    <w:div w:id="1981108305">
      <w:bodyDiv w:val="1"/>
      <w:marLeft w:val="0"/>
      <w:marRight w:val="0"/>
      <w:marTop w:val="0"/>
      <w:marBottom w:val="0"/>
      <w:divBdr>
        <w:top w:val="none" w:sz="0" w:space="0" w:color="auto"/>
        <w:left w:val="none" w:sz="0" w:space="0" w:color="auto"/>
        <w:bottom w:val="none" w:sz="0" w:space="0" w:color="auto"/>
        <w:right w:val="none" w:sz="0" w:space="0" w:color="auto"/>
      </w:divBdr>
    </w:div>
    <w:div w:id="1983075998">
      <w:bodyDiv w:val="1"/>
      <w:marLeft w:val="0"/>
      <w:marRight w:val="0"/>
      <w:marTop w:val="0"/>
      <w:marBottom w:val="0"/>
      <w:divBdr>
        <w:top w:val="none" w:sz="0" w:space="0" w:color="auto"/>
        <w:left w:val="none" w:sz="0" w:space="0" w:color="auto"/>
        <w:bottom w:val="none" w:sz="0" w:space="0" w:color="auto"/>
        <w:right w:val="none" w:sz="0" w:space="0" w:color="auto"/>
      </w:divBdr>
    </w:div>
    <w:div w:id="1997757967">
      <w:bodyDiv w:val="1"/>
      <w:marLeft w:val="0"/>
      <w:marRight w:val="0"/>
      <w:marTop w:val="0"/>
      <w:marBottom w:val="0"/>
      <w:divBdr>
        <w:top w:val="none" w:sz="0" w:space="0" w:color="auto"/>
        <w:left w:val="none" w:sz="0" w:space="0" w:color="auto"/>
        <w:bottom w:val="none" w:sz="0" w:space="0" w:color="auto"/>
        <w:right w:val="none" w:sz="0" w:space="0" w:color="auto"/>
      </w:divBdr>
    </w:div>
    <w:div w:id="2005743360">
      <w:bodyDiv w:val="1"/>
      <w:marLeft w:val="0"/>
      <w:marRight w:val="0"/>
      <w:marTop w:val="0"/>
      <w:marBottom w:val="0"/>
      <w:divBdr>
        <w:top w:val="none" w:sz="0" w:space="0" w:color="auto"/>
        <w:left w:val="none" w:sz="0" w:space="0" w:color="auto"/>
        <w:bottom w:val="none" w:sz="0" w:space="0" w:color="auto"/>
        <w:right w:val="none" w:sz="0" w:space="0" w:color="auto"/>
      </w:divBdr>
    </w:div>
    <w:div w:id="2008628578">
      <w:bodyDiv w:val="1"/>
      <w:marLeft w:val="0"/>
      <w:marRight w:val="0"/>
      <w:marTop w:val="0"/>
      <w:marBottom w:val="0"/>
      <w:divBdr>
        <w:top w:val="none" w:sz="0" w:space="0" w:color="auto"/>
        <w:left w:val="none" w:sz="0" w:space="0" w:color="auto"/>
        <w:bottom w:val="none" w:sz="0" w:space="0" w:color="auto"/>
        <w:right w:val="none" w:sz="0" w:space="0" w:color="auto"/>
      </w:divBdr>
    </w:div>
    <w:div w:id="2012026840">
      <w:bodyDiv w:val="1"/>
      <w:marLeft w:val="0"/>
      <w:marRight w:val="0"/>
      <w:marTop w:val="0"/>
      <w:marBottom w:val="0"/>
      <w:divBdr>
        <w:top w:val="none" w:sz="0" w:space="0" w:color="auto"/>
        <w:left w:val="none" w:sz="0" w:space="0" w:color="auto"/>
        <w:bottom w:val="none" w:sz="0" w:space="0" w:color="auto"/>
        <w:right w:val="none" w:sz="0" w:space="0" w:color="auto"/>
      </w:divBdr>
    </w:div>
    <w:div w:id="2025328433">
      <w:bodyDiv w:val="1"/>
      <w:marLeft w:val="0"/>
      <w:marRight w:val="0"/>
      <w:marTop w:val="0"/>
      <w:marBottom w:val="0"/>
      <w:divBdr>
        <w:top w:val="none" w:sz="0" w:space="0" w:color="auto"/>
        <w:left w:val="none" w:sz="0" w:space="0" w:color="auto"/>
        <w:bottom w:val="none" w:sz="0" w:space="0" w:color="auto"/>
        <w:right w:val="none" w:sz="0" w:space="0" w:color="auto"/>
      </w:divBdr>
    </w:div>
    <w:div w:id="2033262187">
      <w:bodyDiv w:val="1"/>
      <w:marLeft w:val="0"/>
      <w:marRight w:val="0"/>
      <w:marTop w:val="0"/>
      <w:marBottom w:val="0"/>
      <w:divBdr>
        <w:top w:val="none" w:sz="0" w:space="0" w:color="auto"/>
        <w:left w:val="none" w:sz="0" w:space="0" w:color="auto"/>
        <w:bottom w:val="none" w:sz="0" w:space="0" w:color="auto"/>
        <w:right w:val="none" w:sz="0" w:space="0" w:color="auto"/>
      </w:divBdr>
    </w:div>
    <w:div w:id="2075926931">
      <w:bodyDiv w:val="1"/>
      <w:marLeft w:val="0"/>
      <w:marRight w:val="0"/>
      <w:marTop w:val="0"/>
      <w:marBottom w:val="0"/>
      <w:divBdr>
        <w:top w:val="none" w:sz="0" w:space="0" w:color="auto"/>
        <w:left w:val="none" w:sz="0" w:space="0" w:color="auto"/>
        <w:bottom w:val="none" w:sz="0" w:space="0" w:color="auto"/>
        <w:right w:val="none" w:sz="0" w:space="0" w:color="auto"/>
      </w:divBdr>
    </w:div>
    <w:div w:id="2109691062">
      <w:bodyDiv w:val="1"/>
      <w:marLeft w:val="0"/>
      <w:marRight w:val="0"/>
      <w:marTop w:val="0"/>
      <w:marBottom w:val="0"/>
      <w:divBdr>
        <w:top w:val="none" w:sz="0" w:space="0" w:color="auto"/>
        <w:left w:val="none" w:sz="0" w:space="0" w:color="auto"/>
        <w:bottom w:val="none" w:sz="0" w:space="0" w:color="auto"/>
        <w:right w:val="none" w:sz="0" w:space="0" w:color="auto"/>
      </w:divBdr>
    </w:div>
    <w:div w:id="21465814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1.png"/><Relationship Id="rId18" Type="http://schemas.openxmlformats.org/officeDocument/2006/relationships/image" Target="media/image6.png"/><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9.png"/><Relationship Id="rId7" Type="http://schemas.openxmlformats.org/officeDocument/2006/relationships/footnotes" Target="footnotes.xml"/><Relationship Id="rId12" Type="http://schemas.openxmlformats.org/officeDocument/2006/relationships/footer" Target="footer2.xml"/><Relationship Id="rId17" Type="http://schemas.openxmlformats.org/officeDocument/2006/relationships/image" Target="media/image5.png"/><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4.png"/><Relationship Id="rId20" Type="http://schemas.openxmlformats.org/officeDocument/2006/relationships/image" Target="media/image8.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footer" Target="footer3.xml"/><Relationship Id="rId5" Type="http://schemas.openxmlformats.org/officeDocument/2006/relationships/settings" Target="settings.xml"/><Relationship Id="rId15" Type="http://schemas.openxmlformats.org/officeDocument/2006/relationships/image" Target="media/image3.png"/><Relationship Id="rId23" Type="http://schemas.openxmlformats.org/officeDocument/2006/relationships/image" Target="media/image11.png"/><Relationship Id="rId10" Type="http://schemas.openxmlformats.org/officeDocument/2006/relationships/header" Target="header2.xml"/><Relationship Id="rId19" Type="http://schemas.openxmlformats.org/officeDocument/2006/relationships/image" Target="media/image7.png"/><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image" Target="media/image2.png"/><Relationship Id="rId22" Type="http://schemas.openxmlformats.org/officeDocument/2006/relationships/image" Target="media/image10.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8BF1B40-044A-433A-ADD5-EA4FCB0268C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1077</TotalTime>
  <Pages>1</Pages>
  <Words>4176</Words>
  <Characters>22971</Characters>
  <Application>Microsoft Office Word</Application>
  <DocSecurity>0</DocSecurity>
  <Lines>191</Lines>
  <Paragraphs>54</Paragraphs>
  <ScaleCrop>false</ScaleCrop>
  <HeadingPairs>
    <vt:vector size="2" baseType="variant">
      <vt:variant>
        <vt:lpstr>Título</vt:lpstr>
      </vt:variant>
      <vt:variant>
        <vt:i4>1</vt:i4>
      </vt:variant>
    </vt:vector>
  </HeadingPairs>
  <TitlesOfParts>
    <vt:vector size="1" baseType="lpstr">
      <vt:lpstr>PROPUESTA TÉCNICA</vt:lpstr>
    </vt:vector>
  </TitlesOfParts>
  <Company>CIS</Company>
  <LinksUpToDate>false</LinksUpToDate>
  <CharactersWithSpaces>27093</CharactersWithSpaces>
  <SharedDoc>false</SharedDoc>
  <HLinks>
    <vt:vector size="210" baseType="variant">
      <vt:variant>
        <vt:i4>1310775</vt:i4>
      </vt:variant>
      <vt:variant>
        <vt:i4>291</vt:i4>
      </vt:variant>
      <vt:variant>
        <vt:i4>0</vt:i4>
      </vt:variant>
      <vt:variant>
        <vt:i4>5</vt:i4>
      </vt:variant>
      <vt:variant>
        <vt:lpwstr/>
      </vt:variant>
      <vt:variant>
        <vt:lpwstr>_Toc252356233</vt:lpwstr>
      </vt:variant>
      <vt:variant>
        <vt:i4>1966132</vt:i4>
      </vt:variant>
      <vt:variant>
        <vt:i4>288</vt:i4>
      </vt:variant>
      <vt:variant>
        <vt:i4>0</vt:i4>
      </vt:variant>
      <vt:variant>
        <vt:i4>5</vt:i4>
      </vt:variant>
      <vt:variant>
        <vt:lpwstr/>
      </vt:variant>
      <vt:variant>
        <vt:lpwstr>_Toc252356199</vt:lpwstr>
      </vt:variant>
      <vt:variant>
        <vt:i4>1114164</vt:i4>
      </vt:variant>
      <vt:variant>
        <vt:i4>285</vt:i4>
      </vt:variant>
      <vt:variant>
        <vt:i4>0</vt:i4>
      </vt:variant>
      <vt:variant>
        <vt:i4>5</vt:i4>
      </vt:variant>
      <vt:variant>
        <vt:lpwstr/>
      </vt:variant>
      <vt:variant>
        <vt:lpwstr>_Toc252356161</vt:lpwstr>
      </vt:variant>
      <vt:variant>
        <vt:i4>1441845</vt:i4>
      </vt:variant>
      <vt:variant>
        <vt:i4>188</vt:i4>
      </vt:variant>
      <vt:variant>
        <vt:i4>0</vt:i4>
      </vt:variant>
      <vt:variant>
        <vt:i4>5</vt:i4>
      </vt:variant>
      <vt:variant>
        <vt:lpwstr/>
      </vt:variant>
      <vt:variant>
        <vt:lpwstr>_Toc407711773</vt:lpwstr>
      </vt:variant>
      <vt:variant>
        <vt:i4>1441845</vt:i4>
      </vt:variant>
      <vt:variant>
        <vt:i4>182</vt:i4>
      </vt:variant>
      <vt:variant>
        <vt:i4>0</vt:i4>
      </vt:variant>
      <vt:variant>
        <vt:i4>5</vt:i4>
      </vt:variant>
      <vt:variant>
        <vt:lpwstr/>
      </vt:variant>
      <vt:variant>
        <vt:lpwstr>_Toc407711772</vt:lpwstr>
      </vt:variant>
      <vt:variant>
        <vt:i4>1441845</vt:i4>
      </vt:variant>
      <vt:variant>
        <vt:i4>176</vt:i4>
      </vt:variant>
      <vt:variant>
        <vt:i4>0</vt:i4>
      </vt:variant>
      <vt:variant>
        <vt:i4>5</vt:i4>
      </vt:variant>
      <vt:variant>
        <vt:lpwstr/>
      </vt:variant>
      <vt:variant>
        <vt:lpwstr>_Toc407711771</vt:lpwstr>
      </vt:variant>
      <vt:variant>
        <vt:i4>1441845</vt:i4>
      </vt:variant>
      <vt:variant>
        <vt:i4>170</vt:i4>
      </vt:variant>
      <vt:variant>
        <vt:i4>0</vt:i4>
      </vt:variant>
      <vt:variant>
        <vt:i4>5</vt:i4>
      </vt:variant>
      <vt:variant>
        <vt:lpwstr/>
      </vt:variant>
      <vt:variant>
        <vt:lpwstr>_Toc407711770</vt:lpwstr>
      </vt:variant>
      <vt:variant>
        <vt:i4>1507381</vt:i4>
      </vt:variant>
      <vt:variant>
        <vt:i4>164</vt:i4>
      </vt:variant>
      <vt:variant>
        <vt:i4>0</vt:i4>
      </vt:variant>
      <vt:variant>
        <vt:i4>5</vt:i4>
      </vt:variant>
      <vt:variant>
        <vt:lpwstr/>
      </vt:variant>
      <vt:variant>
        <vt:lpwstr>_Toc407711769</vt:lpwstr>
      </vt:variant>
      <vt:variant>
        <vt:i4>1507381</vt:i4>
      </vt:variant>
      <vt:variant>
        <vt:i4>158</vt:i4>
      </vt:variant>
      <vt:variant>
        <vt:i4>0</vt:i4>
      </vt:variant>
      <vt:variant>
        <vt:i4>5</vt:i4>
      </vt:variant>
      <vt:variant>
        <vt:lpwstr/>
      </vt:variant>
      <vt:variant>
        <vt:lpwstr>_Toc407711768</vt:lpwstr>
      </vt:variant>
      <vt:variant>
        <vt:i4>1507381</vt:i4>
      </vt:variant>
      <vt:variant>
        <vt:i4>152</vt:i4>
      </vt:variant>
      <vt:variant>
        <vt:i4>0</vt:i4>
      </vt:variant>
      <vt:variant>
        <vt:i4>5</vt:i4>
      </vt:variant>
      <vt:variant>
        <vt:lpwstr/>
      </vt:variant>
      <vt:variant>
        <vt:lpwstr>_Toc407711767</vt:lpwstr>
      </vt:variant>
      <vt:variant>
        <vt:i4>1507381</vt:i4>
      </vt:variant>
      <vt:variant>
        <vt:i4>146</vt:i4>
      </vt:variant>
      <vt:variant>
        <vt:i4>0</vt:i4>
      </vt:variant>
      <vt:variant>
        <vt:i4>5</vt:i4>
      </vt:variant>
      <vt:variant>
        <vt:lpwstr/>
      </vt:variant>
      <vt:variant>
        <vt:lpwstr>_Toc407711766</vt:lpwstr>
      </vt:variant>
      <vt:variant>
        <vt:i4>1507381</vt:i4>
      </vt:variant>
      <vt:variant>
        <vt:i4>140</vt:i4>
      </vt:variant>
      <vt:variant>
        <vt:i4>0</vt:i4>
      </vt:variant>
      <vt:variant>
        <vt:i4>5</vt:i4>
      </vt:variant>
      <vt:variant>
        <vt:lpwstr/>
      </vt:variant>
      <vt:variant>
        <vt:lpwstr>_Toc407711765</vt:lpwstr>
      </vt:variant>
      <vt:variant>
        <vt:i4>1507381</vt:i4>
      </vt:variant>
      <vt:variant>
        <vt:i4>134</vt:i4>
      </vt:variant>
      <vt:variant>
        <vt:i4>0</vt:i4>
      </vt:variant>
      <vt:variant>
        <vt:i4>5</vt:i4>
      </vt:variant>
      <vt:variant>
        <vt:lpwstr/>
      </vt:variant>
      <vt:variant>
        <vt:lpwstr>_Toc407711764</vt:lpwstr>
      </vt:variant>
      <vt:variant>
        <vt:i4>1507381</vt:i4>
      </vt:variant>
      <vt:variant>
        <vt:i4>128</vt:i4>
      </vt:variant>
      <vt:variant>
        <vt:i4>0</vt:i4>
      </vt:variant>
      <vt:variant>
        <vt:i4>5</vt:i4>
      </vt:variant>
      <vt:variant>
        <vt:lpwstr/>
      </vt:variant>
      <vt:variant>
        <vt:lpwstr>_Toc407711763</vt:lpwstr>
      </vt:variant>
      <vt:variant>
        <vt:i4>1507381</vt:i4>
      </vt:variant>
      <vt:variant>
        <vt:i4>122</vt:i4>
      </vt:variant>
      <vt:variant>
        <vt:i4>0</vt:i4>
      </vt:variant>
      <vt:variant>
        <vt:i4>5</vt:i4>
      </vt:variant>
      <vt:variant>
        <vt:lpwstr/>
      </vt:variant>
      <vt:variant>
        <vt:lpwstr>_Toc407711762</vt:lpwstr>
      </vt:variant>
      <vt:variant>
        <vt:i4>1507381</vt:i4>
      </vt:variant>
      <vt:variant>
        <vt:i4>116</vt:i4>
      </vt:variant>
      <vt:variant>
        <vt:i4>0</vt:i4>
      </vt:variant>
      <vt:variant>
        <vt:i4>5</vt:i4>
      </vt:variant>
      <vt:variant>
        <vt:lpwstr/>
      </vt:variant>
      <vt:variant>
        <vt:lpwstr>_Toc407711761</vt:lpwstr>
      </vt:variant>
      <vt:variant>
        <vt:i4>1507381</vt:i4>
      </vt:variant>
      <vt:variant>
        <vt:i4>110</vt:i4>
      </vt:variant>
      <vt:variant>
        <vt:i4>0</vt:i4>
      </vt:variant>
      <vt:variant>
        <vt:i4>5</vt:i4>
      </vt:variant>
      <vt:variant>
        <vt:lpwstr/>
      </vt:variant>
      <vt:variant>
        <vt:lpwstr>_Toc407711760</vt:lpwstr>
      </vt:variant>
      <vt:variant>
        <vt:i4>1310773</vt:i4>
      </vt:variant>
      <vt:variant>
        <vt:i4>104</vt:i4>
      </vt:variant>
      <vt:variant>
        <vt:i4>0</vt:i4>
      </vt:variant>
      <vt:variant>
        <vt:i4>5</vt:i4>
      </vt:variant>
      <vt:variant>
        <vt:lpwstr/>
      </vt:variant>
      <vt:variant>
        <vt:lpwstr>_Toc407711759</vt:lpwstr>
      </vt:variant>
      <vt:variant>
        <vt:i4>1310773</vt:i4>
      </vt:variant>
      <vt:variant>
        <vt:i4>98</vt:i4>
      </vt:variant>
      <vt:variant>
        <vt:i4>0</vt:i4>
      </vt:variant>
      <vt:variant>
        <vt:i4>5</vt:i4>
      </vt:variant>
      <vt:variant>
        <vt:lpwstr/>
      </vt:variant>
      <vt:variant>
        <vt:lpwstr>_Toc407711758</vt:lpwstr>
      </vt:variant>
      <vt:variant>
        <vt:i4>1310773</vt:i4>
      </vt:variant>
      <vt:variant>
        <vt:i4>92</vt:i4>
      </vt:variant>
      <vt:variant>
        <vt:i4>0</vt:i4>
      </vt:variant>
      <vt:variant>
        <vt:i4>5</vt:i4>
      </vt:variant>
      <vt:variant>
        <vt:lpwstr/>
      </vt:variant>
      <vt:variant>
        <vt:lpwstr>_Toc407711757</vt:lpwstr>
      </vt:variant>
      <vt:variant>
        <vt:i4>1310773</vt:i4>
      </vt:variant>
      <vt:variant>
        <vt:i4>86</vt:i4>
      </vt:variant>
      <vt:variant>
        <vt:i4>0</vt:i4>
      </vt:variant>
      <vt:variant>
        <vt:i4>5</vt:i4>
      </vt:variant>
      <vt:variant>
        <vt:lpwstr/>
      </vt:variant>
      <vt:variant>
        <vt:lpwstr>_Toc407711756</vt:lpwstr>
      </vt:variant>
      <vt:variant>
        <vt:i4>1310773</vt:i4>
      </vt:variant>
      <vt:variant>
        <vt:i4>80</vt:i4>
      </vt:variant>
      <vt:variant>
        <vt:i4>0</vt:i4>
      </vt:variant>
      <vt:variant>
        <vt:i4>5</vt:i4>
      </vt:variant>
      <vt:variant>
        <vt:lpwstr/>
      </vt:variant>
      <vt:variant>
        <vt:lpwstr>_Toc407711755</vt:lpwstr>
      </vt:variant>
      <vt:variant>
        <vt:i4>1310773</vt:i4>
      </vt:variant>
      <vt:variant>
        <vt:i4>74</vt:i4>
      </vt:variant>
      <vt:variant>
        <vt:i4>0</vt:i4>
      </vt:variant>
      <vt:variant>
        <vt:i4>5</vt:i4>
      </vt:variant>
      <vt:variant>
        <vt:lpwstr/>
      </vt:variant>
      <vt:variant>
        <vt:lpwstr>_Toc407711754</vt:lpwstr>
      </vt:variant>
      <vt:variant>
        <vt:i4>1310773</vt:i4>
      </vt:variant>
      <vt:variant>
        <vt:i4>68</vt:i4>
      </vt:variant>
      <vt:variant>
        <vt:i4>0</vt:i4>
      </vt:variant>
      <vt:variant>
        <vt:i4>5</vt:i4>
      </vt:variant>
      <vt:variant>
        <vt:lpwstr/>
      </vt:variant>
      <vt:variant>
        <vt:lpwstr>_Toc407711753</vt:lpwstr>
      </vt:variant>
      <vt:variant>
        <vt:i4>1310773</vt:i4>
      </vt:variant>
      <vt:variant>
        <vt:i4>62</vt:i4>
      </vt:variant>
      <vt:variant>
        <vt:i4>0</vt:i4>
      </vt:variant>
      <vt:variant>
        <vt:i4>5</vt:i4>
      </vt:variant>
      <vt:variant>
        <vt:lpwstr/>
      </vt:variant>
      <vt:variant>
        <vt:lpwstr>_Toc407711752</vt:lpwstr>
      </vt:variant>
      <vt:variant>
        <vt:i4>1310773</vt:i4>
      </vt:variant>
      <vt:variant>
        <vt:i4>56</vt:i4>
      </vt:variant>
      <vt:variant>
        <vt:i4>0</vt:i4>
      </vt:variant>
      <vt:variant>
        <vt:i4>5</vt:i4>
      </vt:variant>
      <vt:variant>
        <vt:lpwstr/>
      </vt:variant>
      <vt:variant>
        <vt:lpwstr>_Toc407711751</vt:lpwstr>
      </vt:variant>
      <vt:variant>
        <vt:i4>1310773</vt:i4>
      </vt:variant>
      <vt:variant>
        <vt:i4>50</vt:i4>
      </vt:variant>
      <vt:variant>
        <vt:i4>0</vt:i4>
      </vt:variant>
      <vt:variant>
        <vt:i4>5</vt:i4>
      </vt:variant>
      <vt:variant>
        <vt:lpwstr/>
      </vt:variant>
      <vt:variant>
        <vt:lpwstr>_Toc407711750</vt:lpwstr>
      </vt:variant>
      <vt:variant>
        <vt:i4>1376309</vt:i4>
      </vt:variant>
      <vt:variant>
        <vt:i4>44</vt:i4>
      </vt:variant>
      <vt:variant>
        <vt:i4>0</vt:i4>
      </vt:variant>
      <vt:variant>
        <vt:i4>5</vt:i4>
      </vt:variant>
      <vt:variant>
        <vt:lpwstr/>
      </vt:variant>
      <vt:variant>
        <vt:lpwstr>_Toc407711749</vt:lpwstr>
      </vt:variant>
      <vt:variant>
        <vt:i4>1376309</vt:i4>
      </vt:variant>
      <vt:variant>
        <vt:i4>38</vt:i4>
      </vt:variant>
      <vt:variant>
        <vt:i4>0</vt:i4>
      </vt:variant>
      <vt:variant>
        <vt:i4>5</vt:i4>
      </vt:variant>
      <vt:variant>
        <vt:lpwstr/>
      </vt:variant>
      <vt:variant>
        <vt:lpwstr>_Toc407711748</vt:lpwstr>
      </vt:variant>
      <vt:variant>
        <vt:i4>1376309</vt:i4>
      </vt:variant>
      <vt:variant>
        <vt:i4>32</vt:i4>
      </vt:variant>
      <vt:variant>
        <vt:i4>0</vt:i4>
      </vt:variant>
      <vt:variant>
        <vt:i4>5</vt:i4>
      </vt:variant>
      <vt:variant>
        <vt:lpwstr/>
      </vt:variant>
      <vt:variant>
        <vt:lpwstr>_Toc407711747</vt:lpwstr>
      </vt:variant>
      <vt:variant>
        <vt:i4>1376309</vt:i4>
      </vt:variant>
      <vt:variant>
        <vt:i4>26</vt:i4>
      </vt:variant>
      <vt:variant>
        <vt:i4>0</vt:i4>
      </vt:variant>
      <vt:variant>
        <vt:i4>5</vt:i4>
      </vt:variant>
      <vt:variant>
        <vt:lpwstr/>
      </vt:variant>
      <vt:variant>
        <vt:lpwstr>_Toc407711746</vt:lpwstr>
      </vt:variant>
      <vt:variant>
        <vt:i4>1376309</vt:i4>
      </vt:variant>
      <vt:variant>
        <vt:i4>20</vt:i4>
      </vt:variant>
      <vt:variant>
        <vt:i4>0</vt:i4>
      </vt:variant>
      <vt:variant>
        <vt:i4>5</vt:i4>
      </vt:variant>
      <vt:variant>
        <vt:lpwstr/>
      </vt:variant>
      <vt:variant>
        <vt:lpwstr>_Toc407711745</vt:lpwstr>
      </vt:variant>
      <vt:variant>
        <vt:i4>1376309</vt:i4>
      </vt:variant>
      <vt:variant>
        <vt:i4>14</vt:i4>
      </vt:variant>
      <vt:variant>
        <vt:i4>0</vt:i4>
      </vt:variant>
      <vt:variant>
        <vt:i4>5</vt:i4>
      </vt:variant>
      <vt:variant>
        <vt:lpwstr/>
      </vt:variant>
      <vt:variant>
        <vt:lpwstr>_Toc407711744</vt:lpwstr>
      </vt:variant>
      <vt:variant>
        <vt:i4>1376309</vt:i4>
      </vt:variant>
      <vt:variant>
        <vt:i4>8</vt:i4>
      </vt:variant>
      <vt:variant>
        <vt:i4>0</vt:i4>
      </vt:variant>
      <vt:variant>
        <vt:i4>5</vt:i4>
      </vt:variant>
      <vt:variant>
        <vt:lpwstr/>
      </vt:variant>
      <vt:variant>
        <vt:lpwstr>_Toc407711743</vt:lpwstr>
      </vt:variant>
      <vt:variant>
        <vt:i4>1376309</vt:i4>
      </vt:variant>
      <vt:variant>
        <vt:i4>2</vt:i4>
      </vt:variant>
      <vt:variant>
        <vt:i4>0</vt:i4>
      </vt:variant>
      <vt:variant>
        <vt:i4>5</vt:i4>
      </vt:variant>
      <vt:variant>
        <vt:lpwstr/>
      </vt:variant>
      <vt:variant>
        <vt:lpwstr>_Toc407711742</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PROPUESTA TÉCNICA</dc:title>
  <dc:creator>sbrito</dc:creator>
  <cp:lastModifiedBy>Mauricio Reyes</cp:lastModifiedBy>
  <cp:revision>32</cp:revision>
  <cp:lastPrinted>2018-12-10T14:03:00Z</cp:lastPrinted>
  <dcterms:created xsi:type="dcterms:W3CDTF">2018-06-12T21:41:00Z</dcterms:created>
  <dcterms:modified xsi:type="dcterms:W3CDTF">2018-12-10T14:03:00Z</dcterms:modified>
</cp:coreProperties>
</file>